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0.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1.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2.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3.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2.xml" ContentType="application/vnd.openxmlformats-officedocument.drawingml.chartshapes+xml"/>
  <Override PartName="/word/charts/chart14.xml" ContentType="application/vnd.openxmlformats-officedocument.drawingml.chart+xml"/>
  <Override PartName="/word/charts/style11.xml" ContentType="application/vnd.ms-office.chartstyle+xml"/>
  <Override PartName="/word/charts/colors1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93946" w14:textId="0352BE4F" w:rsidR="00B6732D" w:rsidRDefault="00B6732D" w:rsidP="00450200">
      <w:pPr>
        <w:jc w:val="center"/>
        <w:rPr>
          <w:rFonts w:ascii="Meiryo UI" w:eastAsia="Meiryo UI" w:hAnsi="Meiryo UI"/>
          <w:sz w:val="32"/>
          <w:szCs w:val="32"/>
        </w:rPr>
      </w:pPr>
    </w:p>
    <w:p w14:paraId="6886F377" w14:textId="77777777" w:rsidR="00B6732D" w:rsidRPr="00AC32A7" w:rsidRDefault="00B6732D" w:rsidP="00450200">
      <w:pPr>
        <w:jc w:val="center"/>
        <w:rPr>
          <w:rFonts w:ascii="Meiryo UI" w:eastAsia="Meiryo UI" w:hAnsi="Meiryo UI"/>
          <w:sz w:val="32"/>
          <w:szCs w:val="32"/>
        </w:rPr>
      </w:pPr>
    </w:p>
    <w:p w14:paraId="1C370F8C" w14:textId="77777777" w:rsidR="00B6732D" w:rsidRPr="00AC32A7" w:rsidRDefault="00B6732D" w:rsidP="00450200">
      <w:pPr>
        <w:jc w:val="center"/>
        <w:rPr>
          <w:rFonts w:ascii="Meiryo UI" w:eastAsia="Meiryo UI" w:hAnsi="Meiryo UI"/>
          <w:sz w:val="32"/>
          <w:szCs w:val="32"/>
        </w:rPr>
      </w:pPr>
    </w:p>
    <w:p w14:paraId="075C363E" w14:textId="0CFEFE35" w:rsidR="00B6732D" w:rsidRDefault="00B6732D" w:rsidP="00450200">
      <w:pPr>
        <w:jc w:val="center"/>
        <w:rPr>
          <w:rFonts w:ascii="Meiryo UI" w:eastAsia="Meiryo UI" w:hAnsi="Meiryo UI"/>
          <w:sz w:val="32"/>
          <w:szCs w:val="32"/>
        </w:rPr>
      </w:pPr>
    </w:p>
    <w:p w14:paraId="2D6AF7C5" w14:textId="77777777" w:rsidR="00450200" w:rsidRPr="00AC32A7" w:rsidRDefault="00450200" w:rsidP="00450200">
      <w:pPr>
        <w:jc w:val="center"/>
        <w:rPr>
          <w:rFonts w:ascii="Meiryo UI" w:eastAsia="Meiryo UI" w:hAnsi="Meiryo UI"/>
          <w:sz w:val="32"/>
          <w:szCs w:val="32"/>
        </w:rPr>
      </w:pPr>
    </w:p>
    <w:p w14:paraId="7799ADD4" w14:textId="77777777" w:rsidR="00B6732D" w:rsidRPr="00AC32A7" w:rsidRDefault="00B6732D" w:rsidP="00450200">
      <w:pPr>
        <w:jc w:val="center"/>
        <w:rPr>
          <w:rFonts w:ascii="Meiryo UI" w:eastAsia="Meiryo UI" w:hAnsi="Meiryo UI"/>
          <w:sz w:val="32"/>
          <w:szCs w:val="32"/>
        </w:rPr>
      </w:pPr>
    </w:p>
    <w:p w14:paraId="5DAE9EE4" w14:textId="78FA0DDF" w:rsidR="00B6732D" w:rsidRPr="00AC32A7" w:rsidRDefault="00B6732D" w:rsidP="00450200">
      <w:pPr>
        <w:jc w:val="center"/>
        <w:rPr>
          <w:rFonts w:ascii="Meiryo UI" w:eastAsia="Meiryo UI" w:hAnsi="Meiryo UI"/>
          <w:sz w:val="40"/>
          <w:szCs w:val="40"/>
        </w:rPr>
      </w:pPr>
      <w:r w:rsidRPr="00AC32A7">
        <w:rPr>
          <w:rFonts w:ascii="Meiryo UI" w:eastAsia="Meiryo UI" w:hAnsi="Meiryo UI" w:hint="eastAsia"/>
          <w:sz w:val="40"/>
          <w:szCs w:val="40"/>
        </w:rPr>
        <w:t>朝日町</w:t>
      </w:r>
      <w:r>
        <w:rPr>
          <w:rFonts w:ascii="Meiryo UI" w:eastAsia="Meiryo UI" w:hAnsi="Meiryo UI" w:hint="eastAsia"/>
          <w:sz w:val="40"/>
          <w:szCs w:val="40"/>
        </w:rPr>
        <w:t>下</w:t>
      </w:r>
      <w:r w:rsidRPr="00AC32A7">
        <w:rPr>
          <w:rFonts w:ascii="Meiryo UI" w:eastAsia="Meiryo UI" w:hAnsi="Meiryo UI" w:hint="eastAsia"/>
          <w:sz w:val="40"/>
          <w:szCs w:val="40"/>
        </w:rPr>
        <w:t>水道事業経営戦略</w:t>
      </w:r>
    </w:p>
    <w:p w14:paraId="0F127ADB" w14:textId="77777777" w:rsidR="00B6732D" w:rsidRPr="00AC32A7" w:rsidRDefault="00B6732D" w:rsidP="00450200">
      <w:pPr>
        <w:jc w:val="center"/>
        <w:rPr>
          <w:rFonts w:ascii="Meiryo UI" w:eastAsia="Meiryo UI" w:hAnsi="Meiryo UI"/>
          <w:sz w:val="32"/>
          <w:szCs w:val="32"/>
        </w:rPr>
      </w:pPr>
      <w:r w:rsidRPr="00AC32A7">
        <w:rPr>
          <w:rFonts w:ascii="Meiryo UI" w:eastAsia="Meiryo UI" w:hAnsi="Meiryo UI" w:hint="eastAsia"/>
          <w:sz w:val="32"/>
          <w:szCs w:val="32"/>
        </w:rPr>
        <w:t>令和3年度～令和12年度</w:t>
      </w:r>
    </w:p>
    <w:p w14:paraId="2E1326B6" w14:textId="77777777" w:rsidR="00450200" w:rsidRPr="00AC32A7" w:rsidRDefault="00450200" w:rsidP="00450200">
      <w:pPr>
        <w:widowControl/>
        <w:jc w:val="center"/>
        <w:rPr>
          <w:rFonts w:ascii="Meiryo UI" w:eastAsia="Meiryo UI" w:hAnsi="Meiryo UI"/>
          <w:sz w:val="28"/>
          <w:szCs w:val="28"/>
        </w:rPr>
      </w:pPr>
    </w:p>
    <w:p w14:paraId="2FC0E2F1" w14:textId="77777777" w:rsidR="00450200" w:rsidRPr="00137762" w:rsidRDefault="00450200" w:rsidP="00450200">
      <w:pPr>
        <w:widowControl/>
        <w:jc w:val="center"/>
        <w:rPr>
          <w:rFonts w:ascii="Meiryo UI" w:eastAsia="Meiryo UI" w:hAnsi="Meiryo UI"/>
          <w:sz w:val="28"/>
          <w:szCs w:val="28"/>
        </w:rPr>
      </w:pPr>
    </w:p>
    <w:p w14:paraId="15CF14B1" w14:textId="77777777" w:rsidR="00450200" w:rsidRPr="00AC32A7" w:rsidRDefault="00450200" w:rsidP="00450200">
      <w:pPr>
        <w:widowControl/>
        <w:jc w:val="center"/>
        <w:rPr>
          <w:rFonts w:ascii="Meiryo UI" w:eastAsia="Meiryo UI" w:hAnsi="Meiryo UI"/>
          <w:sz w:val="28"/>
          <w:szCs w:val="28"/>
        </w:rPr>
      </w:pPr>
    </w:p>
    <w:p w14:paraId="4459754F" w14:textId="3BDAF9BC" w:rsidR="00450200" w:rsidRDefault="00450200" w:rsidP="00450200">
      <w:pPr>
        <w:jc w:val="center"/>
        <w:rPr>
          <w:rFonts w:ascii="Meiryo UI" w:eastAsia="Meiryo UI" w:hAnsi="Meiryo UI"/>
          <w:sz w:val="28"/>
          <w:szCs w:val="28"/>
        </w:rPr>
      </w:pPr>
    </w:p>
    <w:p w14:paraId="5AAB6541" w14:textId="77777777" w:rsidR="00450200" w:rsidRDefault="00450200" w:rsidP="00450200">
      <w:pPr>
        <w:widowControl/>
        <w:jc w:val="center"/>
        <w:rPr>
          <w:rFonts w:ascii="Meiryo UI" w:eastAsia="Meiryo UI" w:hAnsi="Meiryo UI"/>
          <w:sz w:val="28"/>
          <w:szCs w:val="28"/>
        </w:rPr>
      </w:pPr>
    </w:p>
    <w:p w14:paraId="36F63B94" w14:textId="77777777" w:rsidR="00450200" w:rsidRDefault="00450200" w:rsidP="00450200">
      <w:pPr>
        <w:widowControl/>
        <w:jc w:val="center"/>
        <w:rPr>
          <w:rFonts w:ascii="Meiryo UI" w:eastAsia="Meiryo UI" w:hAnsi="Meiryo UI"/>
          <w:sz w:val="28"/>
          <w:szCs w:val="28"/>
        </w:rPr>
      </w:pPr>
    </w:p>
    <w:p w14:paraId="1F587B7A" w14:textId="77777777" w:rsidR="00450200" w:rsidRDefault="00450200" w:rsidP="00450200">
      <w:pPr>
        <w:widowControl/>
        <w:jc w:val="center"/>
        <w:rPr>
          <w:rFonts w:ascii="Meiryo UI" w:eastAsia="Meiryo UI" w:hAnsi="Meiryo UI"/>
          <w:sz w:val="28"/>
          <w:szCs w:val="28"/>
        </w:rPr>
      </w:pPr>
    </w:p>
    <w:p w14:paraId="465FFE77" w14:textId="77777777" w:rsidR="00450200" w:rsidRPr="00AC32A7" w:rsidRDefault="00450200" w:rsidP="00450200">
      <w:pPr>
        <w:widowControl/>
        <w:jc w:val="center"/>
        <w:rPr>
          <w:rFonts w:ascii="Meiryo UI" w:eastAsia="Meiryo UI" w:hAnsi="Meiryo UI"/>
          <w:sz w:val="28"/>
          <w:szCs w:val="28"/>
        </w:rPr>
      </w:pPr>
    </w:p>
    <w:p w14:paraId="6BB201CE" w14:textId="77777777" w:rsidR="00450200" w:rsidRPr="00AC32A7" w:rsidRDefault="00450200" w:rsidP="00450200">
      <w:pPr>
        <w:widowControl/>
        <w:jc w:val="center"/>
        <w:rPr>
          <w:rFonts w:ascii="Meiryo UI" w:eastAsia="Meiryo UI" w:hAnsi="Meiryo UI"/>
          <w:sz w:val="28"/>
          <w:szCs w:val="28"/>
        </w:rPr>
      </w:pPr>
      <w:r w:rsidRPr="00AC32A7">
        <w:rPr>
          <w:rFonts w:ascii="Meiryo UI" w:eastAsia="Meiryo UI" w:hAnsi="Meiryo UI" w:hint="eastAsia"/>
          <w:sz w:val="28"/>
          <w:szCs w:val="28"/>
        </w:rPr>
        <w:t>令和3年2月</w:t>
      </w:r>
    </w:p>
    <w:p w14:paraId="26FC2F3A" w14:textId="77777777" w:rsidR="00450200" w:rsidRPr="00AC32A7" w:rsidRDefault="00450200" w:rsidP="00450200">
      <w:pPr>
        <w:widowControl/>
        <w:jc w:val="center"/>
        <w:rPr>
          <w:rFonts w:ascii="Meiryo UI" w:eastAsia="Meiryo UI" w:hAnsi="Meiryo UI"/>
          <w:sz w:val="28"/>
          <w:szCs w:val="28"/>
        </w:rPr>
      </w:pPr>
      <w:r w:rsidRPr="00AC32A7">
        <w:rPr>
          <w:rFonts w:ascii="Meiryo UI" w:eastAsia="Meiryo UI" w:hAnsi="Meiryo UI" w:hint="eastAsia"/>
          <w:sz w:val="28"/>
          <w:szCs w:val="28"/>
        </w:rPr>
        <w:t>三重県朝日町上下水道課</w:t>
      </w:r>
    </w:p>
    <w:p w14:paraId="23EC52FE" w14:textId="77777777" w:rsidR="00E94517" w:rsidRDefault="00E94517" w:rsidP="00450200">
      <w:pPr>
        <w:rPr>
          <w:rFonts w:ascii="Meiryo UI" w:eastAsia="Meiryo UI" w:hAnsi="Meiryo UI"/>
          <w:sz w:val="28"/>
          <w:szCs w:val="28"/>
        </w:rPr>
      </w:pPr>
      <w:r>
        <w:rPr>
          <w:rFonts w:ascii="Meiryo UI" w:eastAsia="Meiryo UI" w:hAnsi="Meiryo UI"/>
          <w:sz w:val="28"/>
          <w:szCs w:val="28"/>
        </w:rPr>
        <w:br w:type="page"/>
      </w:r>
    </w:p>
    <w:p w14:paraId="715075B8" w14:textId="77777777" w:rsidR="00B6732D" w:rsidRPr="00AC32A7" w:rsidRDefault="00B6732D" w:rsidP="00B6732D">
      <w:pPr>
        <w:jc w:val="center"/>
        <w:rPr>
          <w:rFonts w:ascii="Meiryo UI" w:eastAsia="Meiryo UI" w:hAnsi="Meiryo UI"/>
          <w:sz w:val="28"/>
          <w:szCs w:val="28"/>
        </w:rPr>
      </w:pPr>
    </w:p>
    <w:p w14:paraId="0C3CDB99" w14:textId="77777777" w:rsidR="00B6732D" w:rsidRPr="00B6732D" w:rsidRDefault="00B6732D">
      <w:pPr>
        <w:rPr>
          <w:rFonts w:ascii="Meiryo UI" w:eastAsia="Meiryo UI" w:hAnsi="Meiryo UI"/>
        </w:rPr>
      </w:pPr>
    </w:p>
    <w:p w14:paraId="15C14125" w14:textId="7C305109" w:rsidR="00364DD1" w:rsidRDefault="00B6732D">
      <w:pPr>
        <w:rPr>
          <w:rFonts w:ascii="Meiryo UI" w:eastAsia="Meiryo UI" w:hAnsi="Meiryo UI"/>
        </w:rPr>
      </w:pPr>
      <w:r>
        <w:rPr>
          <w:rFonts w:ascii="Meiryo UI" w:eastAsia="Meiryo UI" w:hAnsi="Meiryo UI"/>
        </w:rPr>
        <w:br w:type="page"/>
      </w:r>
    </w:p>
    <w:sdt>
      <w:sdtPr>
        <w:rPr>
          <w:rFonts w:asciiTheme="minorHAnsi" w:eastAsiaTheme="minorEastAsia" w:hAnsiTheme="minorHAnsi" w:cstheme="minorBidi"/>
          <w:sz w:val="21"/>
          <w:szCs w:val="22"/>
          <w:lang w:val="ja-JP"/>
        </w:rPr>
        <w:id w:val="1899083799"/>
        <w:docPartObj>
          <w:docPartGallery w:val="Table of Contents"/>
          <w:docPartUnique/>
        </w:docPartObj>
      </w:sdtPr>
      <w:sdtEndPr>
        <w:rPr>
          <w:rFonts w:ascii="Meiryo UI" w:eastAsia="Meiryo UI" w:hAnsi="Meiryo UI"/>
          <w:b/>
          <w:bCs/>
          <w:sz w:val="22"/>
        </w:rPr>
      </w:sdtEndPr>
      <w:sdtContent>
        <w:p w14:paraId="3DE37C7E" w14:textId="64CD71F0" w:rsidR="00487662" w:rsidRPr="00A9268D" w:rsidRDefault="00487662">
          <w:pPr>
            <w:pStyle w:val="af1"/>
            <w:rPr>
              <w:rFonts w:ascii="Meiryo UI" w:eastAsia="Meiryo UI" w:hAnsi="Meiryo UI"/>
              <w:color w:val="2E74B5" w:themeColor="accent1" w:themeShade="BF"/>
              <w:kern w:val="0"/>
              <w:sz w:val="32"/>
              <w:szCs w:val="32"/>
              <w:lang w:val="ja-JP"/>
            </w:rPr>
          </w:pPr>
          <w:r w:rsidRPr="00A9268D">
            <w:rPr>
              <w:rFonts w:ascii="Meiryo UI" w:eastAsia="Meiryo UI" w:hAnsi="Meiryo UI"/>
              <w:color w:val="2E74B5" w:themeColor="accent1" w:themeShade="BF"/>
              <w:kern w:val="0"/>
              <w:sz w:val="32"/>
              <w:szCs w:val="32"/>
              <w:lang w:val="ja-JP"/>
            </w:rPr>
            <w:t>目次</w:t>
          </w:r>
        </w:p>
        <w:p w14:paraId="79735C97" w14:textId="23341391" w:rsidR="00A9268D" w:rsidRPr="00BD7FBF" w:rsidRDefault="00487662" w:rsidP="00A94332">
          <w:pPr>
            <w:pStyle w:val="11"/>
            <w:tabs>
              <w:tab w:val="left" w:pos="630"/>
              <w:tab w:val="right" w:leader="dot" w:pos="8778"/>
            </w:tabs>
            <w:spacing w:line="500" w:lineRule="exact"/>
            <w:rPr>
              <w:rFonts w:ascii="Meiryo UI" w:eastAsia="Meiryo UI" w:hAnsi="Meiryo UI"/>
              <w:noProof/>
              <w:sz w:val="22"/>
            </w:rPr>
          </w:pPr>
          <w:r w:rsidRPr="00BD7FBF">
            <w:rPr>
              <w:rFonts w:ascii="Meiryo UI" w:eastAsia="Meiryo UI" w:hAnsi="Meiryo UI"/>
              <w:sz w:val="22"/>
            </w:rPr>
            <w:fldChar w:fldCharType="begin"/>
          </w:r>
          <w:r w:rsidRPr="00BD7FBF">
            <w:rPr>
              <w:rFonts w:ascii="Meiryo UI" w:eastAsia="Meiryo UI" w:hAnsi="Meiryo UI"/>
              <w:sz w:val="22"/>
            </w:rPr>
            <w:instrText xml:space="preserve"> TOC \o "1-3" \h \z \u </w:instrText>
          </w:r>
          <w:r w:rsidRPr="00BD7FBF">
            <w:rPr>
              <w:rFonts w:ascii="Meiryo UI" w:eastAsia="Meiryo UI" w:hAnsi="Meiryo UI"/>
              <w:sz w:val="22"/>
            </w:rPr>
            <w:fldChar w:fldCharType="separate"/>
          </w:r>
          <w:hyperlink w:anchor="_Toc62840185" w:history="1">
            <w:r w:rsidR="00A9268D" w:rsidRPr="00BD7FBF">
              <w:rPr>
                <w:rStyle w:val="af2"/>
                <w:rFonts w:ascii="Meiryo UI" w:eastAsia="Meiryo UI" w:hAnsi="Meiryo UI"/>
                <w:b/>
                <w:noProof/>
                <w:sz w:val="22"/>
              </w:rPr>
              <w:t>1.</w:t>
            </w:r>
            <w:r w:rsidR="00A9268D" w:rsidRPr="00BD7FBF">
              <w:rPr>
                <w:rFonts w:ascii="Meiryo UI" w:eastAsia="Meiryo UI" w:hAnsi="Meiryo UI"/>
                <w:noProof/>
                <w:sz w:val="22"/>
              </w:rPr>
              <w:tab/>
            </w:r>
            <w:r w:rsidR="00A9268D" w:rsidRPr="00BD7FBF">
              <w:rPr>
                <w:rStyle w:val="af2"/>
                <w:rFonts w:ascii="Meiryo UI" w:eastAsia="Meiryo UI" w:hAnsi="Meiryo UI"/>
                <w:b/>
                <w:noProof/>
                <w:sz w:val="22"/>
              </w:rPr>
              <w:t>はじめに</w:t>
            </w:r>
            <w:r w:rsidR="00A9268D" w:rsidRPr="00BD7FBF">
              <w:rPr>
                <w:rFonts w:ascii="Meiryo UI" w:eastAsia="Meiryo UI" w:hAnsi="Meiryo UI"/>
                <w:noProof/>
                <w:webHidden/>
                <w:sz w:val="22"/>
              </w:rPr>
              <w:tab/>
            </w:r>
            <w:r w:rsidR="00A9268D" w:rsidRPr="00BD7FBF">
              <w:rPr>
                <w:rFonts w:ascii="Meiryo UI" w:eastAsia="Meiryo UI" w:hAnsi="Meiryo UI"/>
                <w:noProof/>
                <w:webHidden/>
                <w:sz w:val="22"/>
              </w:rPr>
              <w:fldChar w:fldCharType="begin"/>
            </w:r>
            <w:r w:rsidR="00A9268D" w:rsidRPr="00BD7FBF">
              <w:rPr>
                <w:rFonts w:ascii="Meiryo UI" w:eastAsia="Meiryo UI" w:hAnsi="Meiryo UI"/>
                <w:noProof/>
                <w:webHidden/>
                <w:sz w:val="22"/>
              </w:rPr>
              <w:instrText xml:space="preserve"> PAGEREF _Toc62840185 \h </w:instrText>
            </w:r>
            <w:r w:rsidR="00A9268D" w:rsidRPr="00BD7FBF">
              <w:rPr>
                <w:rFonts w:ascii="Meiryo UI" w:eastAsia="Meiryo UI" w:hAnsi="Meiryo UI"/>
                <w:noProof/>
                <w:webHidden/>
                <w:sz w:val="22"/>
              </w:rPr>
            </w:r>
            <w:r w:rsidR="00A9268D" w:rsidRPr="00BD7FBF">
              <w:rPr>
                <w:rFonts w:ascii="Meiryo UI" w:eastAsia="Meiryo UI" w:hAnsi="Meiryo UI"/>
                <w:noProof/>
                <w:webHidden/>
                <w:sz w:val="22"/>
              </w:rPr>
              <w:fldChar w:fldCharType="separate"/>
            </w:r>
            <w:r w:rsidR="0021155D">
              <w:rPr>
                <w:rFonts w:ascii="Meiryo UI" w:eastAsia="Meiryo UI" w:hAnsi="Meiryo UI"/>
                <w:noProof/>
                <w:webHidden/>
                <w:sz w:val="22"/>
              </w:rPr>
              <w:t>1</w:t>
            </w:r>
            <w:r w:rsidR="00A9268D" w:rsidRPr="00BD7FBF">
              <w:rPr>
                <w:rFonts w:ascii="Meiryo UI" w:eastAsia="Meiryo UI" w:hAnsi="Meiryo UI"/>
                <w:noProof/>
                <w:webHidden/>
                <w:sz w:val="22"/>
              </w:rPr>
              <w:fldChar w:fldCharType="end"/>
            </w:r>
          </w:hyperlink>
        </w:p>
        <w:p w14:paraId="59B3F9F3" w14:textId="01BAB8A2" w:rsidR="00A9268D" w:rsidRPr="00BD7FBF" w:rsidRDefault="002A2BD1" w:rsidP="00A94332">
          <w:pPr>
            <w:pStyle w:val="21"/>
            <w:tabs>
              <w:tab w:val="left" w:pos="840"/>
              <w:tab w:val="right" w:leader="dot" w:pos="8778"/>
            </w:tabs>
            <w:spacing w:line="500" w:lineRule="exact"/>
            <w:rPr>
              <w:rFonts w:ascii="Meiryo UI" w:eastAsia="Meiryo UI" w:hAnsi="Meiryo UI"/>
              <w:noProof/>
              <w:sz w:val="22"/>
            </w:rPr>
          </w:pPr>
          <w:hyperlink w:anchor="_Toc62840186" w:history="1">
            <w:r w:rsidR="00A9268D" w:rsidRPr="00BD7FBF">
              <w:rPr>
                <w:rStyle w:val="af2"/>
                <w:rFonts w:ascii="Meiryo UI" w:eastAsia="Meiryo UI" w:hAnsi="Meiryo UI"/>
                <w:noProof/>
                <w:sz w:val="22"/>
              </w:rPr>
              <w:t>(1)</w:t>
            </w:r>
            <w:r w:rsidR="00A9268D" w:rsidRPr="00BD7FBF">
              <w:rPr>
                <w:rFonts w:ascii="Meiryo UI" w:eastAsia="Meiryo UI" w:hAnsi="Meiryo UI"/>
                <w:noProof/>
                <w:sz w:val="22"/>
              </w:rPr>
              <w:tab/>
            </w:r>
            <w:r w:rsidR="00A9268D" w:rsidRPr="00BD7FBF">
              <w:rPr>
                <w:rStyle w:val="af2"/>
                <w:rFonts w:ascii="Meiryo UI" w:eastAsia="Meiryo UI" w:hAnsi="Meiryo UI"/>
                <w:noProof/>
                <w:sz w:val="22"/>
              </w:rPr>
              <w:t>経営戦略策定の趣旨と位置づけ</w:t>
            </w:r>
            <w:r w:rsidR="00A9268D" w:rsidRPr="00BD7FBF">
              <w:rPr>
                <w:rFonts w:ascii="Meiryo UI" w:eastAsia="Meiryo UI" w:hAnsi="Meiryo UI"/>
                <w:noProof/>
                <w:webHidden/>
                <w:sz w:val="22"/>
              </w:rPr>
              <w:tab/>
            </w:r>
            <w:r w:rsidR="00A9268D" w:rsidRPr="00BD7FBF">
              <w:rPr>
                <w:rFonts w:ascii="Meiryo UI" w:eastAsia="Meiryo UI" w:hAnsi="Meiryo UI"/>
                <w:noProof/>
                <w:webHidden/>
                <w:sz w:val="22"/>
              </w:rPr>
              <w:fldChar w:fldCharType="begin"/>
            </w:r>
            <w:r w:rsidR="00A9268D" w:rsidRPr="00BD7FBF">
              <w:rPr>
                <w:rFonts w:ascii="Meiryo UI" w:eastAsia="Meiryo UI" w:hAnsi="Meiryo UI"/>
                <w:noProof/>
                <w:webHidden/>
                <w:sz w:val="22"/>
              </w:rPr>
              <w:instrText xml:space="preserve"> PAGEREF _Toc62840186 \h </w:instrText>
            </w:r>
            <w:r w:rsidR="00A9268D" w:rsidRPr="00BD7FBF">
              <w:rPr>
                <w:rFonts w:ascii="Meiryo UI" w:eastAsia="Meiryo UI" w:hAnsi="Meiryo UI"/>
                <w:noProof/>
                <w:webHidden/>
                <w:sz w:val="22"/>
              </w:rPr>
            </w:r>
            <w:r w:rsidR="00A9268D" w:rsidRPr="00BD7FBF">
              <w:rPr>
                <w:rFonts w:ascii="Meiryo UI" w:eastAsia="Meiryo UI" w:hAnsi="Meiryo UI"/>
                <w:noProof/>
                <w:webHidden/>
                <w:sz w:val="22"/>
              </w:rPr>
              <w:fldChar w:fldCharType="separate"/>
            </w:r>
            <w:r w:rsidR="0021155D">
              <w:rPr>
                <w:rFonts w:ascii="Meiryo UI" w:eastAsia="Meiryo UI" w:hAnsi="Meiryo UI"/>
                <w:noProof/>
                <w:webHidden/>
                <w:sz w:val="22"/>
              </w:rPr>
              <w:t>1</w:t>
            </w:r>
            <w:r w:rsidR="00A9268D" w:rsidRPr="00BD7FBF">
              <w:rPr>
                <w:rFonts w:ascii="Meiryo UI" w:eastAsia="Meiryo UI" w:hAnsi="Meiryo UI"/>
                <w:noProof/>
                <w:webHidden/>
                <w:sz w:val="22"/>
              </w:rPr>
              <w:fldChar w:fldCharType="end"/>
            </w:r>
          </w:hyperlink>
        </w:p>
        <w:p w14:paraId="6888CB19" w14:textId="70E04028" w:rsidR="00A9268D" w:rsidRPr="00BD7FBF" w:rsidRDefault="002A2BD1" w:rsidP="00A94332">
          <w:pPr>
            <w:pStyle w:val="21"/>
            <w:tabs>
              <w:tab w:val="left" w:pos="840"/>
              <w:tab w:val="right" w:leader="dot" w:pos="8778"/>
            </w:tabs>
            <w:spacing w:line="500" w:lineRule="exact"/>
            <w:rPr>
              <w:rFonts w:ascii="Meiryo UI" w:eastAsia="Meiryo UI" w:hAnsi="Meiryo UI"/>
              <w:noProof/>
              <w:sz w:val="22"/>
            </w:rPr>
          </w:pPr>
          <w:hyperlink w:anchor="_Toc62840187" w:history="1">
            <w:r w:rsidR="00A9268D" w:rsidRPr="00BD7FBF">
              <w:rPr>
                <w:rStyle w:val="af2"/>
                <w:rFonts w:ascii="Meiryo UI" w:eastAsia="Meiryo UI" w:hAnsi="Meiryo UI"/>
                <w:noProof/>
                <w:sz w:val="22"/>
              </w:rPr>
              <w:t>(2)</w:t>
            </w:r>
            <w:r w:rsidR="00A9268D" w:rsidRPr="00BD7FBF">
              <w:rPr>
                <w:rFonts w:ascii="Meiryo UI" w:eastAsia="Meiryo UI" w:hAnsi="Meiryo UI"/>
                <w:noProof/>
                <w:sz w:val="22"/>
              </w:rPr>
              <w:tab/>
            </w:r>
            <w:r w:rsidR="00A9268D" w:rsidRPr="00BD7FBF">
              <w:rPr>
                <w:rStyle w:val="af2"/>
                <w:rFonts w:ascii="Meiryo UI" w:eastAsia="Meiryo UI" w:hAnsi="Meiryo UI"/>
                <w:noProof/>
                <w:sz w:val="22"/>
              </w:rPr>
              <w:t>計画期間</w:t>
            </w:r>
            <w:r w:rsidR="00A9268D" w:rsidRPr="00BD7FBF">
              <w:rPr>
                <w:rFonts w:ascii="Meiryo UI" w:eastAsia="Meiryo UI" w:hAnsi="Meiryo UI"/>
                <w:noProof/>
                <w:webHidden/>
                <w:sz w:val="22"/>
              </w:rPr>
              <w:tab/>
            </w:r>
            <w:r w:rsidR="00A9268D" w:rsidRPr="00BD7FBF">
              <w:rPr>
                <w:rFonts w:ascii="Meiryo UI" w:eastAsia="Meiryo UI" w:hAnsi="Meiryo UI"/>
                <w:noProof/>
                <w:webHidden/>
                <w:sz w:val="22"/>
              </w:rPr>
              <w:fldChar w:fldCharType="begin"/>
            </w:r>
            <w:r w:rsidR="00A9268D" w:rsidRPr="00BD7FBF">
              <w:rPr>
                <w:rFonts w:ascii="Meiryo UI" w:eastAsia="Meiryo UI" w:hAnsi="Meiryo UI"/>
                <w:noProof/>
                <w:webHidden/>
                <w:sz w:val="22"/>
              </w:rPr>
              <w:instrText xml:space="preserve"> PAGEREF _Toc62840187 \h </w:instrText>
            </w:r>
            <w:r w:rsidR="00A9268D" w:rsidRPr="00BD7FBF">
              <w:rPr>
                <w:rFonts w:ascii="Meiryo UI" w:eastAsia="Meiryo UI" w:hAnsi="Meiryo UI"/>
                <w:noProof/>
                <w:webHidden/>
                <w:sz w:val="22"/>
              </w:rPr>
            </w:r>
            <w:r w:rsidR="00A9268D" w:rsidRPr="00BD7FBF">
              <w:rPr>
                <w:rFonts w:ascii="Meiryo UI" w:eastAsia="Meiryo UI" w:hAnsi="Meiryo UI"/>
                <w:noProof/>
                <w:webHidden/>
                <w:sz w:val="22"/>
              </w:rPr>
              <w:fldChar w:fldCharType="separate"/>
            </w:r>
            <w:r w:rsidR="0021155D">
              <w:rPr>
                <w:rFonts w:ascii="Meiryo UI" w:eastAsia="Meiryo UI" w:hAnsi="Meiryo UI"/>
                <w:noProof/>
                <w:webHidden/>
                <w:sz w:val="22"/>
              </w:rPr>
              <w:t>1</w:t>
            </w:r>
            <w:r w:rsidR="00A9268D" w:rsidRPr="00BD7FBF">
              <w:rPr>
                <w:rFonts w:ascii="Meiryo UI" w:eastAsia="Meiryo UI" w:hAnsi="Meiryo UI"/>
                <w:noProof/>
                <w:webHidden/>
                <w:sz w:val="22"/>
              </w:rPr>
              <w:fldChar w:fldCharType="end"/>
            </w:r>
          </w:hyperlink>
        </w:p>
        <w:p w14:paraId="62E46688" w14:textId="2D6F7996" w:rsidR="00A9268D" w:rsidRPr="00BD7FBF" w:rsidRDefault="002A2BD1" w:rsidP="00A94332">
          <w:pPr>
            <w:pStyle w:val="11"/>
            <w:tabs>
              <w:tab w:val="left" w:pos="630"/>
              <w:tab w:val="right" w:leader="dot" w:pos="8778"/>
            </w:tabs>
            <w:spacing w:line="500" w:lineRule="exact"/>
            <w:rPr>
              <w:rFonts w:ascii="Meiryo UI" w:eastAsia="Meiryo UI" w:hAnsi="Meiryo UI"/>
              <w:noProof/>
              <w:sz w:val="22"/>
            </w:rPr>
          </w:pPr>
          <w:hyperlink w:anchor="_Toc62840188" w:history="1">
            <w:r w:rsidR="00A9268D" w:rsidRPr="00BD7FBF">
              <w:rPr>
                <w:rStyle w:val="af2"/>
                <w:rFonts w:ascii="Meiryo UI" w:eastAsia="Meiryo UI" w:hAnsi="Meiryo UI"/>
                <w:b/>
                <w:noProof/>
                <w:sz w:val="22"/>
              </w:rPr>
              <w:t>2.</w:t>
            </w:r>
            <w:r w:rsidR="00A9268D" w:rsidRPr="00BD7FBF">
              <w:rPr>
                <w:rFonts w:ascii="Meiryo UI" w:eastAsia="Meiryo UI" w:hAnsi="Meiryo UI"/>
                <w:noProof/>
                <w:sz w:val="22"/>
              </w:rPr>
              <w:tab/>
            </w:r>
            <w:r w:rsidR="00A9268D" w:rsidRPr="00BD7FBF">
              <w:rPr>
                <w:rStyle w:val="af2"/>
                <w:rFonts w:ascii="Meiryo UI" w:eastAsia="Meiryo UI" w:hAnsi="Meiryo UI"/>
                <w:b/>
                <w:noProof/>
                <w:sz w:val="22"/>
              </w:rPr>
              <w:t>事業概要</w:t>
            </w:r>
            <w:r w:rsidR="00A9268D" w:rsidRPr="00BD7FBF">
              <w:rPr>
                <w:rFonts w:ascii="Meiryo UI" w:eastAsia="Meiryo UI" w:hAnsi="Meiryo UI"/>
                <w:noProof/>
                <w:webHidden/>
                <w:sz w:val="22"/>
              </w:rPr>
              <w:tab/>
            </w:r>
            <w:r w:rsidR="00A9268D" w:rsidRPr="00BD7FBF">
              <w:rPr>
                <w:rFonts w:ascii="Meiryo UI" w:eastAsia="Meiryo UI" w:hAnsi="Meiryo UI"/>
                <w:noProof/>
                <w:webHidden/>
                <w:sz w:val="22"/>
              </w:rPr>
              <w:fldChar w:fldCharType="begin"/>
            </w:r>
            <w:r w:rsidR="00A9268D" w:rsidRPr="00BD7FBF">
              <w:rPr>
                <w:rFonts w:ascii="Meiryo UI" w:eastAsia="Meiryo UI" w:hAnsi="Meiryo UI"/>
                <w:noProof/>
                <w:webHidden/>
                <w:sz w:val="22"/>
              </w:rPr>
              <w:instrText xml:space="preserve"> PAGEREF _Toc62840188 \h </w:instrText>
            </w:r>
            <w:r w:rsidR="00A9268D" w:rsidRPr="00BD7FBF">
              <w:rPr>
                <w:rFonts w:ascii="Meiryo UI" w:eastAsia="Meiryo UI" w:hAnsi="Meiryo UI"/>
                <w:noProof/>
                <w:webHidden/>
                <w:sz w:val="22"/>
              </w:rPr>
            </w:r>
            <w:r w:rsidR="00A9268D" w:rsidRPr="00BD7FBF">
              <w:rPr>
                <w:rFonts w:ascii="Meiryo UI" w:eastAsia="Meiryo UI" w:hAnsi="Meiryo UI"/>
                <w:noProof/>
                <w:webHidden/>
                <w:sz w:val="22"/>
              </w:rPr>
              <w:fldChar w:fldCharType="separate"/>
            </w:r>
            <w:r w:rsidR="0021155D">
              <w:rPr>
                <w:rFonts w:ascii="Meiryo UI" w:eastAsia="Meiryo UI" w:hAnsi="Meiryo UI"/>
                <w:noProof/>
                <w:webHidden/>
                <w:sz w:val="22"/>
              </w:rPr>
              <w:t>2</w:t>
            </w:r>
            <w:r w:rsidR="00A9268D" w:rsidRPr="00BD7FBF">
              <w:rPr>
                <w:rFonts w:ascii="Meiryo UI" w:eastAsia="Meiryo UI" w:hAnsi="Meiryo UI"/>
                <w:noProof/>
                <w:webHidden/>
                <w:sz w:val="22"/>
              </w:rPr>
              <w:fldChar w:fldCharType="end"/>
            </w:r>
          </w:hyperlink>
        </w:p>
        <w:p w14:paraId="6F3E512F" w14:textId="73340B37" w:rsidR="00A9268D" w:rsidRPr="00BD7FBF" w:rsidRDefault="002A2BD1" w:rsidP="00A94332">
          <w:pPr>
            <w:pStyle w:val="21"/>
            <w:tabs>
              <w:tab w:val="left" w:pos="840"/>
              <w:tab w:val="right" w:leader="dot" w:pos="8778"/>
            </w:tabs>
            <w:spacing w:line="500" w:lineRule="exact"/>
            <w:rPr>
              <w:rFonts w:ascii="Meiryo UI" w:eastAsia="Meiryo UI" w:hAnsi="Meiryo UI"/>
              <w:noProof/>
              <w:sz w:val="22"/>
            </w:rPr>
          </w:pPr>
          <w:hyperlink w:anchor="_Toc62840189" w:history="1">
            <w:r w:rsidR="00A9268D" w:rsidRPr="00BD7FBF">
              <w:rPr>
                <w:rStyle w:val="af2"/>
                <w:rFonts w:ascii="Meiryo UI" w:eastAsia="Meiryo UI" w:hAnsi="Meiryo UI"/>
                <w:noProof/>
                <w:sz w:val="22"/>
              </w:rPr>
              <w:t>(1)</w:t>
            </w:r>
            <w:r w:rsidR="00A9268D" w:rsidRPr="00BD7FBF">
              <w:rPr>
                <w:rFonts w:ascii="Meiryo UI" w:eastAsia="Meiryo UI" w:hAnsi="Meiryo UI"/>
                <w:noProof/>
                <w:sz w:val="22"/>
              </w:rPr>
              <w:tab/>
            </w:r>
            <w:r w:rsidR="00A9268D" w:rsidRPr="00BD7FBF">
              <w:rPr>
                <w:rStyle w:val="af2"/>
                <w:rFonts w:ascii="Meiryo UI" w:eastAsia="Meiryo UI" w:hAnsi="Meiryo UI"/>
                <w:noProof/>
                <w:sz w:val="22"/>
              </w:rPr>
              <w:t>事業の現況（令和２年3月31日現在）</w:t>
            </w:r>
            <w:r w:rsidR="00A9268D" w:rsidRPr="00BD7FBF">
              <w:rPr>
                <w:rFonts w:ascii="Meiryo UI" w:eastAsia="Meiryo UI" w:hAnsi="Meiryo UI"/>
                <w:noProof/>
                <w:webHidden/>
                <w:sz w:val="22"/>
              </w:rPr>
              <w:tab/>
            </w:r>
            <w:r w:rsidR="00A9268D" w:rsidRPr="00BD7FBF">
              <w:rPr>
                <w:rFonts w:ascii="Meiryo UI" w:eastAsia="Meiryo UI" w:hAnsi="Meiryo UI"/>
                <w:noProof/>
                <w:webHidden/>
                <w:sz w:val="22"/>
              </w:rPr>
              <w:fldChar w:fldCharType="begin"/>
            </w:r>
            <w:r w:rsidR="00A9268D" w:rsidRPr="00BD7FBF">
              <w:rPr>
                <w:rFonts w:ascii="Meiryo UI" w:eastAsia="Meiryo UI" w:hAnsi="Meiryo UI"/>
                <w:noProof/>
                <w:webHidden/>
                <w:sz w:val="22"/>
              </w:rPr>
              <w:instrText xml:space="preserve"> PAGEREF _Toc62840189 \h </w:instrText>
            </w:r>
            <w:r w:rsidR="00A9268D" w:rsidRPr="00BD7FBF">
              <w:rPr>
                <w:rFonts w:ascii="Meiryo UI" w:eastAsia="Meiryo UI" w:hAnsi="Meiryo UI"/>
                <w:noProof/>
                <w:webHidden/>
                <w:sz w:val="22"/>
              </w:rPr>
            </w:r>
            <w:r w:rsidR="00A9268D" w:rsidRPr="00BD7FBF">
              <w:rPr>
                <w:rFonts w:ascii="Meiryo UI" w:eastAsia="Meiryo UI" w:hAnsi="Meiryo UI"/>
                <w:noProof/>
                <w:webHidden/>
                <w:sz w:val="22"/>
              </w:rPr>
              <w:fldChar w:fldCharType="separate"/>
            </w:r>
            <w:r w:rsidR="0021155D">
              <w:rPr>
                <w:rFonts w:ascii="Meiryo UI" w:eastAsia="Meiryo UI" w:hAnsi="Meiryo UI"/>
                <w:noProof/>
                <w:webHidden/>
                <w:sz w:val="22"/>
              </w:rPr>
              <w:t>2</w:t>
            </w:r>
            <w:r w:rsidR="00A9268D" w:rsidRPr="00BD7FBF">
              <w:rPr>
                <w:rFonts w:ascii="Meiryo UI" w:eastAsia="Meiryo UI" w:hAnsi="Meiryo UI"/>
                <w:noProof/>
                <w:webHidden/>
                <w:sz w:val="22"/>
              </w:rPr>
              <w:fldChar w:fldCharType="end"/>
            </w:r>
          </w:hyperlink>
        </w:p>
        <w:p w14:paraId="44BD79DA" w14:textId="2BF2BD4E" w:rsidR="00A9268D" w:rsidRPr="00BD7FBF" w:rsidRDefault="002A2BD1" w:rsidP="00A94332">
          <w:pPr>
            <w:pStyle w:val="21"/>
            <w:tabs>
              <w:tab w:val="left" w:pos="840"/>
              <w:tab w:val="right" w:leader="dot" w:pos="8778"/>
            </w:tabs>
            <w:spacing w:line="500" w:lineRule="exact"/>
            <w:rPr>
              <w:rFonts w:ascii="Meiryo UI" w:eastAsia="Meiryo UI" w:hAnsi="Meiryo UI"/>
              <w:noProof/>
              <w:sz w:val="22"/>
            </w:rPr>
          </w:pPr>
          <w:hyperlink w:anchor="_Toc62840190" w:history="1">
            <w:r w:rsidR="00A9268D" w:rsidRPr="00BD7FBF">
              <w:rPr>
                <w:rStyle w:val="af2"/>
                <w:rFonts w:ascii="Meiryo UI" w:eastAsia="Meiryo UI" w:hAnsi="Meiryo UI"/>
                <w:noProof/>
                <w:sz w:val="22"/>
              </w:rPr>
              <w:t>(2)</w:t>
            </w:r>
            <w:r w:rsidR="00A9268D" w:rsidRPr="00BD7FBF">
              <w:rPr>
                <w:rFonts w:ascii="Meiryo UI" w:eastAsia="Meiryo UI" w:hAnsi="Meiryo UI"/>
                <w:noProof/>
                <w:sz w:val="22"/>
              </w:rPr>
              <w:tab/>
            </w:r>
            <w:r w:rsidR="00A9268D" w:rsidRPr="00BD7FBF">
              <w:rPr>
                <w:rStyle w:val="af2"/>
                <w:rFonts w:ascii="Meiryo UI" w:eastAsia="Meiryo UI" w:hAnsi="Meiryo UI"/>
                <w:noProof/>
                <w:sz w:val="22"/>
              </w:rPr>
              <w:t>これまでの主な経営健全化の取り組み</w:t>
            </w:r>
            <w:r w:rsidR="00A9268D" w:rsidRPr="00BD7FBF">
              <w:rPr>
                <w:rFonts w:ascii="Meiryo UI" w:eastAsia="Meiryo UI" w:hAnsi="Meiryo UI"/>
                <w:noProof/>
                <w:webHidden/>
                <w:sz w:val="22"/>
              </w:rPr>
              <w:tab/>
            </w:r>
            <w:r w:rsidR="00A9268D" w:rsidRPr="00BD7FBF">
              <w:rPr>
                <w:rFonts w:ascii="Meiryo UI" w:eastAsia="Meiryo UI" w:hAnsi="Meiryo UI"/>
                <w:noProof/>
                <w:webHidden/>
                <w:sz w:val="22"/>
              </w:rPr>
              <w:fldChar w:fldCharType="begin"/>
            </w:r>
            <w:r w:rsidR="00A9268D" w:rsidRPr="00BD7FBF">
              <w:rPr>
                <w:rFonts w:ascii="Meiryo UI" w:eastAsia="Meiryo UI" w:hAnsi="Meiryo UI"/>
                <w:noProof/>
                <w:webHidden/>
                <w:sz w:val="22"/>
              </w:rPr>
              <w:instrText xml:space="preserve"> PAGEREF _Toc62840190 \h </w:instrText>
            </w:r>
            <w:r w:rsidR="00A9268D" w:rsidRPr="00BD7FBF">
              <w:rPr>
                <w:rFonts w:ascii="Meiryo UI" w:eastAsia="Meiryo UI" w:hAnsi="Meiryo UI"/>
                <w:noProof/>
                <w:webHidden/>
                <w:sz w:val="22"/>
              </w:rPr>
            </w:r>
            <w:r w:rsidR="00A9268D" w:rsidRPr="00BD7FBF">
              <w:rPr>
                <w:rFonts w:ascii="Meiryo UI" w:eastAsia="Meiryo UI" w:hAnsi="Meiryo UI"/>
                <w:noProof/>
                <w:webHidden/>
                <w:sz w:val="22"/>
              </w:rPr>
              <w:fldChar w:fldCharType="separate"/>
            </w:r>
            <w:r w:rsidR="0021155D">
              <w:rPr>
                <w:rFonts w:ascii="Meiryo UI" w:eastAsia="Meiryo UI" w:hAnsi="Meiryo UI"/>
                <w:noProof/>
                <w:webHidden/>
                <w:sz w:val="22"/>
              </w:rPr>
              <w:t>5</w:t>
            </w:r>
            <w:r w:rsidR="00A9268D" w:rsidRPr="00BD7FBF">
              <w:rPr>
                <w:rFonts w:ascii="Meiryo UI" w:eastAsia="Meiryo UI" w:hAnsi="Meiryo UI"/>
                <w:noProof/>
                <w:webHidden/>
                <w:sz w:val="22"/>
              </w:rPr>
              <w:fldChar w:fldCharType="end"/>
            </w:r>
          </w:hyperlink>
        </w:p>
        <w:p w14:paraId="33F86AC0" w14:textId="506B4499" w:rsidR="00A9268D" w:rsidRPr="00BD7FBF" w:rsidRDefault="002A2BD1" w:rsidP="00A94332">
          <w:pPr>
            <w:pStyle w:val="21"/>
            <w:tabs>
              <w:tab w:val="left" w:pos="840"/>
              <w:tab w:val="right" w:leader="dot" w:pos="8778"/>
            </w:tabs>
            <w:spacing w:line="500" w:lineRule="exact"/>
            <w:rPr>
              <w:rFonts w:ascii="Meiryo UI" w:eastAsia="Meiryo UI" w:hAnsi="Meiryo UI"/>
              <w:noProof/>
              <w:sz w:val="22"/>
            </w:rPr>
          </w:pPr>
          <w:hyperlink w:anchor="_Toc62840191" w:history="1">
            <w:r w:rsidR="00A9268D" w:rsidRPr="00BD7FBF">
              <w:rPr>
                <w:rStyle w:val="af2"/>
                <w:rFonts w:ascii="Meiryo UI" w:eastAsia="Meiryo UI" w:hAnsi="Meiryo UI"/>
                <w:noProof/>
                <w:sz w:val="22"/>
              </w:rPr>
              <w:t>(3)</w:t>
            </w:r>
            <w:r w:rsidR="00A9268D" w:rsidRPr="00BD7FBF">
              <w:rPr>
                <w:rFonts w:ascii="Meiryo UI" w:eastAsia="Meiryo UI" w:hAnsi="Meiryo UI"/>
                <w:noProof/>
                <w:sz w:val="22"/>
              </w:rPr>
              <w:tab/>
            </w:r>
            <w:r w:rsidR="00A9268D" w:rsidRPr="00BD7FBF">
              <w:rPr>
                <w:rStyle w:val="af2"/>
                <w:rFonts w:ascii="Meiryo UI" w:eastAsia="Meiryo UI" w:hAnsi="Meiryo UI"/>
                <w:noProof/>
                <w:sz w:val="22"/>
              </w:rPr>
              <w:t>現状分析</w:t>
            </w:r>
            <w:r w:rsidR="00A9268D" w:rsidRPr="00BD7FBF">
              <w:rPr>
                <w:rFonts w:ascii="Meiryo UI" w:eastAsia="Meiryo UI" w:hAnsi="Meiryo UI"/>
                <w:noProof/>
                <w:webHidden/>
                <w:sz w:val="22"/>
              </w:rPr>
              <w:tab/>
            </w:r>
            <w:r w:rsidR="00A9268D" w:rsidRPr="00BD7FBF">
              <w:rPr>
                <w:rFonts w:ascii="Meiryo UI" w:eastAsia="Meiryo UI" w:hAnsi="Meiryo UI"/>
                <w:noProof/>
                <w:webHidden/>
                <w:sz w:val="22"/>
              </w:rPr>
              <w:fldChar w:fldCharType="begin"/>
            </w:r>
            <w:r w:rsidR="00A9268D" w:rsidRPr="00BD7FBF">
              <w:rPr>
                <w:rFonts w:ascii="Meiryo UI" w:eastAsia="Meiryo UI" w:hAnsi="Meiryo UI"/>
                <w:noProof/>
                <w:webHidden/>
                <w:sz w:val="22"/>
              </w:rPr>
              <w:instrText xml:space="preserve"> PAGEREF _Toc62840191 \h </w:instrText>
            </w:r>
            <w:r w:rsidR="00A9268D" w:rsidRPr="00BD7FBF">
              <w:rPr>
                <w:rFonts w:ascii="Meiryo UI" w:eastAsia="Meiryo UI" w:hAnsi="Meiryo UI"/>
                <w:noProof/>
                <w:webHidden/>
                <w:sz w:val="22"/>
              </w:rPr>
            </w:r>
            <w:r w:rsidR="00A9268D" w:rsidRPr="00BD7FBF">
              <w:rPr>
                <w:rFonts w:ascii="Meiryo UI" w:eastAsia="Meiryo UI" w:hAnsi="Meiryo UI"/>
                <w:noProof/>
                <w:webHidden/>
                <w:sz w:val="22"/>
              </w:rPr>
              <w:fldChar w:fldCharType="separate"/>
            </w:r>
            <w:r w:rsidR="0021155D">
              <w:rPr>
                <w:rFonts w:ascii="Meiryo UI" w:eastAsia="Meiryo UI" w:hAnsi="Meiryo UI"/>
                <w:noProof/>
                <w:webHidden/>
                <w:sz w:val="22"/>
              </w:rPr>
              <w:t>5</w:t>
            </w:r>
            <w:r w:rsidR="00A9268D" w:rsidRPr="00BD7FBF">
              <w:rPr>
                <w:rFonts w:ascii="Meiryo UI" w:eastAsia="Meiryo UI" w:hAnsi="Meiryo UI"/>
                <w:noProof/>
                <w:webHidden/>
                <w:sz w:val="22"/>
              </w:rPr>
              <w:fldChar w:fldCharType="end"/>
            </w:r>
          </w:hyperlink>
        </w:p>
        <w:p w14:paraId="5C241753" w14:textId="599C7E30" w:rsidR="00A9268D" w:rsidRPr="00BD7FBF" w:rsidRDefault="002A2BD1" w:rsidP="00A94332">
          <w:pPr>
            <w:pStyle w:val="11"/>
            <w:tabs>
              <w:tab w:val="left" w:pos="630"/>
              <w:tab w:val="right" w:leader="dot" w:pos="8778"/>
            </w:tabs>
            <w:spacing w:line="500" w:lineRule="exact"/>
            <w:rPr>
              <w:rFonts w:ascii="Meiryo UI" w:eastAsia="Meiryo UI" w:hAnsi="Meiryo UI"/>
              <w:noProof/>
              <w:sz w:val="22"/>
            </w:rPr>
          </w:pPr>
          <w:hyperlink w:anchor="_Toc62840192" w:history="1">
            <w:r w:rsidR="00A9268D" w:rsidRPr="00BD7FBF">
              <w:rPr>
                <w:rStyle w:val="af2"/>
                <w:rFonts w:ascii="Meiryo UI" w:eastAsia="Meiryo UI" w:hAnsi="Meiryo UI"/>
                <w:b/>
                <w:noProof/>
                <w:sz w:val="22"/>
              </w:rPr>
              <w:t>3.</w:t>
            </w:r>
            <w:r w:rsidR="00A9268D" w:rsidRPr="00BD7FBF">
              <w:rPr>
                <w:rFonts w:ascii="Meiryo UI" w:eastAsia="Meiryo UI" w:hAnsi="Meiryo UI"/>
                <w:noProof/>
                <w:sz w:val="22"/>
              </w:rPr>
              <w:tab/>
            </w:r>
            <w:r w:rsidR="00A9268D" w:rsidRPr="00BD7FBF">
              <w:rPr>
                <w:rStyle w:val="af2"/>
                <w:rFonts w:ascii="Meiryo UI" w:eastAsia="Meiryo UI" w:hAnsi="Meiryo UI"/>
                <w:b/>
                <w:noProof/>
                <w:sz w:val="22"/>
              </w:rPr>
              <w:t>将来の事業環境</w:t>
            </w:r>
            <w:r w:rsidR="00A9268D" w:rsidRPr="00BD7FBF">
              <w:rPr>
                <w:rFonts w:ascii="Meiryo UI" w:eastAsia="Meiryo UI" w:hAnsi="Meiryo UI"/>
                <w:noProof/>
                <w:webHidden/>
                <w:sz w:val="22"/>
              </w:rPr>
              <w:tab/>
            </w:r>
            <w:r w:rsidR="00A9268D" w:rsidRPr="00BD7FBF">
              <w:rPr>
                <w:rFonts w:ascii="Meiryo UI" w:eastAsia="Meiryo UI" w:hAnsi="Meiryo UI"/>
                <w:noProof/>
                <w:webHidden/>
                <w:sz w:val="22"/>
              </w:rPr>
              <w:fldChar w:fldCharType="begin"/>
            </w:r>
            <w:r w:rsidR="00A9268D" w:rsidRPr="00BD7FBF">
              <w:rPr>
                <w:rFonts w:ascii="Meiryo UI" w:eastAsia="Meiryo UI" w:hAnsi="Meiryo UI"/>
                <w:noProof/>
                <w:webHidden/>
                <w:sz w:val="22"/>
              </w:rPr>
              <w:instrText xml:space="preserve"> PAGEREF _Toc62840192 \h </w:instrText>
            </w:r>
            <w:r w:rsidR="00A9268D" w:rsidRPr="00BD7FBF">
              <w:rPr>
                <w:rFonts w:ascii="Meiryo UI" w:eastAsia="Meiryo UI" w:hAnsi="Meiryo UI"/>
                <w:noProof/>
                <w:webHidden/>
                <w:sz w:val="22"/>
              </w:rPr>
            </w:r>
            <w:r w:rsidR="00A9268D" w:rsidRPr="00BD7FBF">
              <w:rPr>
                <w:rFonts w:ascii="Meiryo UI" w:eastAsia="Meiryo UI" w:hAnsi="Meiryo UI"/>
                <w:noProof/>
                <w:webHidden/>
                <w:sz w:val="22"/>
              </w:rPr>
              <w:fldChar w:fldCharType="separate"/>
            </w:r>
            <w:r w:rsidR="0021155D">
              <w:rPr>
                <w:rFonts w:ascii="Meiryo UI" w:eastAsia="Meiryo UI" w:hAnsi="Meiryo UI"/>
                <w:noProof/>
                <w:webHidden/>
                <w:sz w:val="22"/>
              </w:rPr>
              <w:t>11</w:t>
            </w:r>
            <w:r w:rsidR="00A9268D" w:rsidRPr="00BD7FBF">
              <w:rPr>
                <w:rFonts w:ascii="Meiryo UI" w:eastAsia="Meiryo UI" w:hAnsi="Meiryo UI"/>
                <w:noProof/>
                <w:webHidden/>
                <w:sz w:val="22"/>
              </w:rPr>
              <w:fldChar w:fldCharType="end"/>
            </w:r>
          </w:hyperlink>
        </w:p>
        <w:p w14:paraId="6F9FA13E" w14:textId="5375F07D" w:rsidR="00A9268D" w:rsidRPr="00BD7FBF" w:rsidRDefault="002A2BD1" w:rsidP="00A94332">
          <w:pPr>
            <w:pStyle w:val="21"/>
            <w:tabs>
              <w:tab w:val="left" w:pos="840"/>
              <w:tab w:val="right" w:leader="dot" w:pos="8778"/>
            </w:tabs>
            <w:spacing w:line="500" w:lineRule="exact"/>
            <w:rPr>
              <w:rFonts w:ascii="Meiryo UI" w:eastAsia="Meiryo UI" w:hAnsi="Meiryo UI"/>
              <w:noProof/>
              <w:sz w:val="22"/>
            </w:rPr>
          </w:pPr>
          <w:hyperlink w:anchor="_Toc62840193" w:history="1">
            <w:r w:rsidR="00A9268D" w:rsidRPr="00BD7FBF">
              <w:rPr>
                <w:rStyle w:val="af2"/>
                <w:rFonts w:ascii="Meiryo UI" w:eastAsia="Meiryo UI" w:hAnsi="Meiryo UI"/>
                <w:noProof/>
                <w:sz w:val="22"/>
              </w:rPr>
              <w:t>(1)</w:t>
            </w:r>
            <w:r w:rsidR="00A9268D" w:rsidRPr="00BD7FBF">
              <w:rPr>
                <w:rFonts w:ascii="Meiryo UI" w:eastAsia="Meiryo UI" w:hAnsi="Meiryo UI"/>
                <w:noProof/>
                <w:sz w:val="22"/>
              </w:rPr>
              <w:tab/>
            </w:r>
            <w:r w:rsidR="00A9268D" w:rsidRPr="00BD7FBF">
              <w:rPr>
                <w:rStyle w:val="af2"/>
                <w:rFonts w:ascii="Meiryo UI" w:eastAsia="Meiryo UI" w:hAnsi="Meiryo UI"/>
                <w:noProof/>
                <w:sz w:val="22"/>
              </w:rPr>
              <w:t>処理区域内人口の予測</w:t>
            </w:r>
            <w:r w:rsidR="00A9268D" w:rsidRPr="00BD7FBF">
              <w:rPr>
                <w:rFonts w:ascii="Meiryo UI" w:eastAsia="Meiryo UI" w:hAnsi="Meiryo UI"/>
                <w:noProof/>
                <w:webHidden/>
                <w:sz w:val="22"/>
              </w:rPr>
              <w:tab/>
            </w:r>
            <w:r w:rsidR="00A9268D" w:rsidRPr="00BD7FBF">
              <w:rPr>
                <w:rFonts w:ascii="Meiryo UI" w:eastAsia="Meiryo UI" w:hAnsi="Meiryo UI"/>
                <w:noProof/>
                <w:webHidden/>
                <w:sz w:val="22"/>
              </w:rPr>
              <w:fldChar w:fldCharType="begin"/>
            </w:r>
            <w:r w:rsidR="00A9268D" w:rsidRPr="00BD7FBF">
              <w:rPr>
                <w:rFonts w:ascii="Meiryo UI" w:eastAsia="Meiryo UI" w:hAnsi="Meiryo UI"/>
                <w:noProof/>
                <w:webHidden/>
                <w:sz w:val="22"/>
              </w:rPr>
              <w:instrText xml:space="preserve"> PAGEREF _Toc62840193 \h </w:instrText>
            </w:r>
            <w:r w:rsidR="00A9268D" w:rsidRPr="00BD7FBF">
              <w:rPr>
                <w:rFonts w:ascii="Meiryo UI" w:eastAsia="Meiryo UI" w:hAnsi="Meiryo UI"/>
                <w:noProof/>
                <w:webHidden/>
                <w:sz w:val="22"/>
              </w:rPr>
            </w:r>
            <w:r w:rsidR="00A9268D" w:rsidRPr="00BD7FBF">
              <w:rPr>
                <w:rFonts w:ascii="Meiryo UI" w:eastAsia="Meiryo UI" w:hAnsi="Meiryo UI"/>
                <w:noProof/>
                <w:webHidden/>
                <w:sz w:val="22"/>
              </w:rPr>
              <w:fldChar w:fldCharType="separate"/>
            </w:r>
            <w:r w:rsidR="0021155D">
              <w:rPr>
                <w:rFonts w:ascii="Meiryo UI" w:eastAsia="Meiryo UI" w:hAnsi="Meiryo UI"/>
                <w:noProof/>
                <w:webHidden/>
                <w:sz w:val="22"/>
              </w:rPr>
              <w:t>11</w:t>
            </w:r>
            <w:r w:rsidR="00A9268D" w:rsidRPr="00BD7FBF">
              <w:rPr>
                <w:rFonts w:ascii="Meiryo UI" w:eastAsia="Meiryo UI" w:hAnsi="Meiryo UI"/>
                <w:noProof/>
                <w:webHidden/>
                <w:sz w:val="22"/>
              </w:rPr>
              <w:fldChar w:fldCharType="end"/>
            </w:r>
          </w:hyperlink>
        </w:p>
        <w:p w14:paraId="59F9BC69" w14:textId="4FCA562C" w:rsidR="00A9268D" w:rsidRPr="00BD7FBF" w:rsidRDefault="002A2BD1" w:rsidP="00A94332">
          <w:pPr>
            <w:pStyle w:val="21"/>
            <w:tabs>
              <w:tab w:val="left" w:pos="840"/>
              <w:tab w:val="right" w:leader="dot" w:pos="8778"/>
            </w:tabs>
            <w:spacing w:line="500" w:lineRule="exact"/>
            <w:rPr>
              <w:rFonts w:ascii="Meiryo UI" w:eastAsia="Meiryo UI" w:hAnsi="Meiryo UI"/>
              <w:noProof/>
              <w:sz w:val="22"/>
            </w:rPr>
          </w:pPr>
          <w:hyperlink w:anchor="_Toc62840194" w:history="1">
            <w:r w:rsidR="00A9268D" w:rsidRPr="00BD7FBF">
              <w:rPr>
                <w:rStyle w:val="af2"/>
                <w:rFonts w:ascii="Meiryo UI" w:eastAsia="Meiryo UI" w:hAnsi="Meiryo UI"/>
                <w:noProof/>
                <w:sz w:val="22"/>
              </w:rPr>
              <w:t>(2)</w:t>
            </w:r>
            <w:r w:rsidR="00A9268D" w:rsidRPr="00BD7FBF">
              <w:rPr>
                <w:rFonts w:ascii="Meiryo UI" w:eastAsia="Meiryo UI" w:hAnsi="Meiryo UI"/>
                <w:noProof/>
                <w:sz w:val="22"/>
              </w:rPr>
              <w:tab/>
            </w:r>
            <w:r w:rsidR="00A9268D" w:rsidRPr="00BD7FBF">
              <w:rPr>
                <w:rStyle w:val="af2"/>
                <w:rFonts w:ascii="Meiryo UI" w:eastAsia="Meiryo UI" w:hAnsi="Meiryo UI"/>
                <w:noProof/>
                <w:sz w:val="22"/>
              </w:rPr>
              <w:t>有収水量の予測</w:t>
            </w:r>
            <w:r w:rsidR="00A9268D" w:rsidRPr="00BD7FBF">
              <w:rPr>
                <w:rFonts w:ascii="Meiryo UI" w:eastAsia="Meiryo UI" w:hAnsi="Meiryo UI"/>
                <w:noProof/>
                <w:webHidden/>
                <w:sz w:val="22"/>
              </w:rPr>
              <w:tab/>
            </w:r>
            <w:r w:rsidR="00A9268D" w:rsidRPr="00BD7FBF">
              <w:rPr>
                <w:rFonts w:ascii="Meiryo UI" w:eastAsia="Meiryo UI" w:hAnsi="Meiryo UI"/>
                <w:noProof/>
                <w:webHidden/>
                <w:sz w:val="22"/>
              </w:rPr>
              <w:fldChar w:fldCharType="begin"/>
            </w:r>
            <w:r w:rsidR="00A9268D" w:rsidRPr="00BD7FBF">
              <w:rPr>
                <w:rFonts w:ascii="Meiryo UI" w:eastAsia="Meiryo UI" w:hAnsi="Meiryo UI"/>
                <w:noProof/>
                <w:webHidden/>
                <w:sz w:val="22"/>
              </w:rPr>
              <w:instrText xml:space="preserve"> PAGEREF _Toc62840194 \h </w:instrText>
            </w:r>
            <w:r w:rsidR="00A9268D" w:rsidRPr="00BD7FBF">
              <w:rPr>
                <w:rFonts w:ascii="Meiryo UI" w:eastAsia="Meiryo UI" w:hAnsi="Meiryo UI"/>
                <w:noProof/>
                <w:webHidden/>
                <w:sz w:val="22"/>
              </w:rPr>
            </w:r>
            <w:r w:rsidR="00A9268D" w:rsidRPr="00BD7FBF">
              <w:rPr>
                <w:rFonts w:ascii="Meiryo UI" w:eastAsia="Meiryo UI" w:hAnsi="Meiryo UI"/>
                <w:noProof/>
                <w:webHidden/>
                <w:sz w:val="22"/>
              </w:rPr>
              <w:fldChar w:fldCharType="separate"/>
            </w:r>
            <w:r w:rsidR="0021155D">
              <w:rPr>
                <w:rFonts w:ascii="Meiryo UI" w:eastAsia="Meiryo UI" w:hAnsi="Meiryo UI"/>
                <w:noProof/>
                <w:webHidden/>
                <w:sz w:val="22"/>
              </w:rPr>
              <w:t>12</w:t>
            </w:r>
            <w:r w:rsidR="00A9268D" w:rsidRPr="00BD7FBF">
              <w:rPr>
                <w:rFonts w:ascii="Meiryo UI" w:eastAsia="Meiryo UI" w:hAnsi="Meiryo UI"/>
                <w:noProof/>
                <w:webHidden/>
                <w:sz w:val="22"/>
              </w:rPr>
              <w:fldChar w:fldCharType="end"/>
            </w:r>
          </w:hyperlink>
        </w:p>
        <w:p w14:paraId="5CBDEFC5" w14:textId="04A60B9B" w:rsidR="00A9268D" w:rsidRPr="00BD7FBF" w:rsidRDefault="002A2BD1" w:rsidP="00A94332">
          <w:pPr>
            <w:pStyle w:val="21"/>
            <w:tabs>
              <w:tab w:val="left" w:pos="840"/>
              <w:tab w:val="right" w:leader="dot" w:pos="8778"/>
            </w:tabs>
            <w:spacing w:line="500" w:lineRule="exact"/>
            <w:rPr>
              <w:rFonts w:ascii="Meiryo UI" w:eastAsia="Meiryo UI" w:hAnsi="Meiryo UI"/>
              <w:noProof/>
              <w:sz w:val="22"/>
            </w:rPr>
          </w:pPr>
          <w:hyperlink w:anchor="_Toc62840195" w:history="1">
            <w:r w:rsidR="00A9268D" w:rsidRPr="00BD7FBF">
              <w:rPr>
                <w:rStyle w:val="af2"/>
                <w:rFonts w:ascii="Meiryo UI" w:eastAsia="Meiryo UI" w:hAnsi="Meiryo UI"/>
                <w:noProof/>
                <w:sz w:val="22"/>
              </w:rPr>
              <w:t>(3)</w:t>
            </w:r>
            <w:r w:rsidR="00A9268D" w:rsidRPr="00BD7FBF">
              <w:rPr>
                <w:rFonts w:ascii="Meiryo UI" w:eastAsia="Meiryo UI" w:hAnsi="Meiryo UI"/>
                <w:noProof/>
                <w:sz w:val="22"/>
              </w:rPr>
              <w:tab/>
            </w:r>
            <w:r w:rsidR="00A9268D" w:rsidRPr="00BD7FBF">
              <w:rPr>
                <w:rStyle w:val="af2"/>
                <w:rFonts w:ascii="Meiryo UI" w:eastAsia="Meiryo UI" w:hAnsi="Meiryo UI"/>
                <w:noProof/>
                <w:sz w:val="22"/>
              </w:rPr>
              <w:t>使用料の見通し</w:t>
            </w:r>
            <w:r w:rsidR="00A9268D" w:rsidRPr="00BD7FBF">
              <w:rPr>
                <w:rFonts w:ascii="Meiryo UI" w:eastAsia="Meiryo UI" w:hAnsi="Meiryo UI"/>
                <w:noProof/>
                <w:webHidden/>
                <w:sz w:val="22"/>
              </w:rPr>
              <w:tab/>
            </w:r>
            <w:r w:rsidR="00A9268D" w:rsidRPr="00BD7FBF">
              <w:rPr>
                <w:rFonts w:ascii="Meiryo UI" w:eastAsia="Meiryo UI" w:hAnsi="Meiryo UI"/>
                <w:noProof/>
                <w:webHidden/>
                <w:sz w:val="22"/>
              </w:rPr>
              <w:fldChar w:fldCharType="begin"/>
            </w:r>
            <w:r w:rsidR="00A9268D" w:rsidRPr="00BD7FBF">
              <w:rPr>
                <w:rFonts w:ascii="Meiryo UI" w:eastAsia="Meiryo UI" w:hAnsi="Meiryo UI"/>
                <w:noProof/>
                <w:webHidden/>
                <w:sz w:val="22"/>
              </w:rPr>
              <w:instrText xml:space="preserve"> PAGEREF _Toc62840195 \h </w:instrText>
            </w:r>
            <w:r w:rsidR="00A9268D" w:rsidRPr="00BD7FBF">
              <w:rPr>
                <w:rFonts w:ascii="Meiryo UI" w:eastAsia="Meiryo UI" w:hAnsi="Meiryo UI"/>
                <w:noProof/>
                <w:webHidden/>
                <w:sz w:val="22"/>
              </w:rPr>
            </w:r>
            <w:r w:rsidR="00A9268D" w:rsidRPr="00BD7FBF">
              <w:rPr>
                <w:rFonts w:ascii="Meiryo UI" w:eastAsia="Meiryo UI" w:hAnsi="Meiryo UI"/>
                <w:noProof/>
                <w:webHidden/>
                <w:sz w:val="22"/>
              </w:rPr>
              <w:fldChar w:fldCharType="separate"/>
            </w:r>
            <w:r w:rsidR="0021155D">
              <w:rPr>
                <w:rFonts w:ascii="Meiryo UI" w:eastAsia="Meiryo UI" w:hAnsi="Meiryo UI"/>
                <w:noProof/>
                <w:webHidden/>
                <w:sz w:val="22"/>
              </w:rPr>
              <w:t>12</w:t>
            </w:r>
            <w:r w:rsidR="00A9268D" w:rsidRPr="00BD7FBF">
              <w:rPr>
                <w:rFonts w:ascii="Meiryo UI" w:eastAsia="Meiryo UI" w:hAnsi="Meiryo UI"/>
                <w:noProof/>
                <w:webHidden/>
                <w:sz w:val="22"/>
              </w:rPr>
              <w:fldChar w:fldCharType="end"/>
            </w:r>
          </w:hyperlink>
        </w:p>
        <w:p w14:paraId="7DA43A6B" w14:textId="3D1A75BF" w:rsidR="00A9268D" w:rsidRPr="00BD7FBF" w:rsidRDefault="002A2BD1" w:rsidP="00A94332">
          <w:pPr>
            <w:pStyle w:val="21"/>
            <w:tabs>
              <w:tab w:val="left" w:pos="840"/>
              <w:tab w:val="right" w:leader="dot" w:pos="8778"/>
            </w:tabs>
            <w:spacing w:line="500" w:lineRule="exact"/>
            <w:rPr>
              <w:rFonts w:ascii="Meiryo UI" w:eastAsia="Meiryo UI" w:hAnsi="Meiryo UI"/>
              <w:noProof/>
              <w:sz w:val="22"/>
            </w:rPr>
          </w:pPr>
          <w:hyperlink w:anchor="_Toc62840196" w:history="1">
            <w:r w:rsidR="00A9268D" w:rsidRPr="00BD7FBF">
              <w:rPr>
                <w:rStyle w:val="af2"/>
                <w:rFonts w:ascii="Meiryo UI" w:eastAsia="Meiryo UI" w:hAnsi="Meiryo UI"/>
                <w:noProof/>
                <w:sz w:val="22"/>
              </w:rPr>
              <w:t>(4)</w:t>
            </w:r>
            <w:r w:rsidR="00A9268D" w:rsidRPr="00BD7FBF">
              <w:rPr>
                <w:rFonts w:ascii="Meiryo UI" w:eastAsia="Meiryo UI" w:hAnsi="Meiryo UI"/>
                <w:noProof/>
                <w:sz w:val="22"/>
              </w:rPr>
              <w:tab/>
            </w:r>
            <w:r w:rsidR="00A9268D" w:rsidRPr="00BD7FBF">
              <w:rPr>
                <w:rStyle w:val="af2"/>
                <w:rFonts w:ascii="Meiryo UI" w:eastAsia="Meiryo UI" w:hAnsi="Meiryo UI"/>
                <w:noProof/>
                <w:sz w:val="22"/>
              </w:rPr>
              <w:t>投資の見通し</w:t>
            </w:r>
            <w:r w:rsidR="00A9268D" w:rsidRPr="00BD7FBF">
              <w:rPr>
                <w:rFonts w:ascii="Meiryo UI" w:eastAsia="Meiryo UI" w:hAnsi="Meiryo UI"/>
                <w:noProof/>
                <w:webHidden/>
                <w:sz w:val="22"/>
              </w:rPr>
              <w:tab/>
            </w:r>
            <w:r w:rsidR="00A9268D" w:rsidRPr="00BD7FBF">
              <w:rPr>
                <w:rFonts w:ascii="Meiryo UI" w:eastAsia="Meiryo UI" w:hAnsi="Meiryo UI"/>
                <w:noProof/>
                <w:webHidden/>
                <w:sz w:val="22"/>
              </w:rPr>
              <w:fldChar w:fldCharType="begin"/>
            </w:r>
            <w:r w:rsidR="00A9268D" w:rsidRPr="00BD7FBF">
              <w:rPr>
                <w:rFonts w:ascii="Meiryo UI" w:eastAsia="Meiryo UI" w:hAnsi="Meiryo UI"/>
                <w:noProof/>
                <w:webHidden/>
                <w:sz w:val="22"/>
              </w:rPr>
              <w:instrText xml:space="preserve"> PAGEREF _Toc62840196 \h </w:instrText>
            </w:r>
            <w:r w:rsidR="00A9268D" w:rsidRPr="00BD7FBF">
              <w:rPr>
                <w:rFonts w:ascii="Meiryo UI" w:eastAsia="Meiryo UI" w:hAnsi="Meiryo UI"/>
                <w:noProof/>
                <w:webHidden/>
                <w:sz w:val="22"/>
              </w:rPr>
            </w:r>
            <w:r w:rsidR="00A9268D" w:rsidRPr="00BD7FBF">
              <w:rPr>
                <w:rFonts w:ascii="Meiryo UI" w:eastAsia="Meiryo UI" w:hAnsi="Meiryo UI"/>
                <w:noProof/>
                <w:webHidden/>
                <w:sz w:val="22"/>
              </w:rPr>
              <w:fldChar w:fldCharType="separate"/>
            </w:r>
            <w:r w:rsidR="0021155D">
              <w:rPr>
                <w:rFonts w:ascii="Meiryo UI" w:eastAsia="Meiryo UI" w:hAnsi="Meiryo UI"/>
                <w:noProof/>
                <w:webHidden/>
                <w:sz w:val="22"/>
              </w:rPr>
              <w:t>13</w:t>
            </w:r>
            <w:r w:rsidR="00A9268D" w:rsidRPr="00BD7FBF">
              <w:rPr>
                <w:rFonts w:ascii="Meiryo UI" w:eastAsia="Meiryo UI" w:hAnsi="Meiryo UI"/>
                <w:noProof/>
                <w:webHidden/>
                <w:sz w:val="22"/>
              </w:rPr>
              <w:fldChar w:fldCharType="end"/>
            </w:r>
          </w:hyperlink>
        </w:p>
        <w:p w14:paraId="2062239E" w14:textId="6B6EF554" w:rsidR="00A9268D" w:rsidRPr="00BD7FBF" w:rsidRDefault="002A2BD1" w:rsidP="00A94332">
          <w:pPr>
            <w:pStyle w:val="21"/>
            <w:tabs>
              <w:tab w:val="left" w:pos="840"/>
              <w:tab w:val="right" w:leader="dot" w:pos="8778"/>
            </w:tabs>
            <w:spacing w:line="500" w:lineRule="exact"/>
            <w:rPr>
              <w:rFonts w:ascii="Meiryo UI" w:eastAsia="Meiryo UI" w:hAnsi="Meiryo UI"/>
              <w:noProof/>
              <w:sz w:val="22"/>
            </w:rPr>
          </w:pPr>
          <w:hyperlink w:anchor="_Toc62840197" w:history="1">
            <w:r w:rsidR="00A9268D" w:rsidRPr="00BD7FBF">
              <w:rPr>
                <w:rStyle w:val="af2"/>
                <w:rFonts w:ascii="Meiryo UI" w:eastAsia="Meiryo UI" w:hAnsi="Meiryo UI"/>
                <w:noProof/>
                <w:sz w:val="22"/>
              </w:rPr>
              <w:t>(5)</w:t>
            </w:r>
            <w:r w:rsidR="00A9268D" w:rsidRPr="00BD7FBF">
              <w:rPr>
                <w:rFonts w:ascii="Meiryo UI" w:eastAsia="Meiryo UI" w:hAnsi="Meiryo UI"/>
                <w:noProof/>
                <w:sz w:val="22"/>
              </w:rPr>
              <w:tab/>
            </w:r>
            <w:r w:rsidR="00A9268D" w:rsidRPr="00BD7FBF">
              <w:rPr>
                <w:rStyle w:val="af2"/>
                <w:rFonts w:ascii="Meiryo UI" w:eastAsia="Meiryo UI" w:hAnsi="Meiryo UI"/>
                <w:noProof/>
                <w:sz w:val="22"/>
              </w:rPr>
              <w:t>組織の見通し</w:t>
            </w:r>
            <w:r w:rsidR="00A9268D" w:rsidRPr="00BD7FBF">
              <w:rPr>
                <w:rFonts w:ascii="Meiryo UI" w:eastAsia="Meiryo UI" w:hAnsi="Meiryo UI"/>
                <w:noProof/>
                <w:webHidden/>
                <w:sz w:val="22"/>
              </w:rPr>
              <w:tab/>
            </w:r>
            <w:r w:rsidR="00A9268D" w:rsidRPr="00BD7FBF">
              <w:rPr>
                <w:rFonts w:ascii="Meiryo UI" w:eastAsia="Meiryo UI" w:hAnsi="Meiryo UI"/>
                <w:noProof/>
                <w:webHidden/>
                <w:sz w:val="22"/>
              </w:rPr>
              <w:fldChar w:fldCharType="begin"/>
            </w:r>
            <w:r w:rsidR="00A9268D" w:rsidRPr="00BD7FBF">
              <w:rPr>
                <w:rFonts w:ascii="Meiryo UI" w:eastAsia="Meiryo UI" w:hAnsi="Meiryo UI"/>
                <w:noProof/>
                <w:webHidden/>
                <w:sz w:val="22"/>
              </w:rPr>
              <w:instrText xml:space="preserve"> PAGEREF _Toc62840197 \h </w:instrText>
            </w:r>
            <w:r w:rsidR="00A9268D" w:rsidRPr="00BD7FBF">
              <w:rPr>
                <w:rFonts w:ascii="Meiryo UI" w:eastAsia="Meiryo UI" w:hAnsi="Meiryo UI"/>
                <w:noProof/>
                <w:webHidden/>
                <w:sz w:val="22"/>
              </w:rPr>
            </w:r>
            <w:r w:rsidR="00A9268D" w:rsidRPr="00BD7FBF">
              <w:rPr>
                <w:rFonts w:ascii="Meiryo UI" w:eastAsia="Meiryo UI" w:hAnsi="Meiryo UI"/>
                <w:noProof/>
                <w:webHidden/>
                <w:sz w:val="22"/>
              </w:rPr>
              <w:fldChar w:fldCharType="separate"/>
            </w:r>
            <w:r w:rsidR="0021155D">
              <w:rPr>
                <w:rFonts w:ascii="Meiryo UI" w:eastAsia="Meiryo UI" w:hAnsi="Meiryo UI"/>
                <w:noProof/>
                <w:webHidden/>
                <w:sz w:val="22"/>
              </w:rPr>
              <w:t>13</w:t>
            </w:r>
            <w:r w:rsidR="00A9268D" w:rsidRPr="00BD7FBF">
              <w:rPr>
                <w:rFonts w:ascii="Meiryo UI" w:eastAsia="Meiryo UI" w:hAnsi="Meiryo UI"/>
                <w:noProof/>
                <w:webHidden/>
                <w:sz w:val="22"/>
              </w:rPr>
              <w:fldChar w:fldCharType="end"/>
            </w:r>
          </w:hyperlink>
        </w:p>
        <w:p w14:paraId="6FFD2AE7" w14:textId="500D7BB6" w:rsidR="00A9268D" w:rsidRPr="00BD7FBF" w:rsidRDefault="002A2BD1" w:rsidP="00A94332">
          <w:pPr>
            <w:pStyle w:val="11"/>
            <w:tabs>
              <w:tab w:val="left" w:pos="630"/>
              <w:tab w:val="right" w:leader="dot" w:pos="8778"/>
            </w:tabs>
            <w:spacing w:line="500" w:lineRule="exact"/>
            <w:rPr>
              <w:rFonts w:ascii="Meiryo UI" w:eastAsia="Meiryo UI" w:hAnsi="Meiryo UI"/>
              <w:noProof/>
              <w:sz w:val="22"/>
            </w:rPr>
          </w:pPr>
          <w:hyperlink w:anchor="_Toc62840198" w:history="1">
            <w:r w:rsidR="00A9268D" w:rsidRPr="00BD7FBF">
              <w:rPr>
                <w:rStyle w:val="af2"/>
                <w:rFonts w:ascii="Meiryo UI" w:eastAsia="Meiryo UI" w:hAnsi="Meiryo UI"/>
                <w:b/>
                <w:noProof/>
                <w:sz w:val="22"/>
              </w:rPr>
              <w:t>4.</w:t>
            </w:r>
            <w:r w:rsidR="00A9268D" w:rsidRPr="00BD7FBF">
              <w:rPr>
                <w:rFonts w:ascii="Meiryo UI" w:eastAsia="Meiryo UI" w:hAnsi="Meiryo UI"/>
                <w:noProof/>
                <w:sz w:val="22"/>
              </w:rPr>
              <w:tab/>
            </w:r>
            <w:r w:rsidR="00A9268D" w:rsidRPr="00BD7FBF">
              <w:rPr>
                <w:rStyle w:val="af2"/>
                <w:rFonts w:ascii="Meiryo UI" w:eastAsia="Meiryo UI" w:hAnsi="Meiryo UI"/>
                <w:b/>
                <w:noProof/>
                <w:sz w:val="22"/>
              </w:rPr>
              <w:t>経営の基本方針</w:t>
            </w:r>
            <w:r w:rsidR="00A9268D" w:rsidRPr="00BD7FBF">
              <w:rPr>
                <w:rFonts w:ascii="Meiryo UI" w:eastAsia="Meiryo UI" w:hAnsi="Meiryo UI"/>
                <w:noProof/>
                <w:webHidden/>
                <w:sz w:val="22"/>
              </w:rPr>
              <w:tab/>
            </w:r>
            <w:r w:rsidR="00A9268D" w:rsidRPr="00BD7FBF">
              <w:rPr>
                <w:rFonts w:ascii="Meiryo UI" w:eastAsia="Meiryo UI" w:hAnsi="Meiryo UI"/>
                <w:noProof/>
                <w:webHidden/>
                <w:sz w:val="22"/>
              </w:rPr>
              <w:fldChar w:fldCharType="begin"/>
            </w:r>
            <w:r w:rsidR="00A9268D" w:rsidRPr="00BD7FBF">
              <w:rPr>
                <w:rFonts w:ascii="Meiryo UI" w:eastAsia="Meiryo UI" w:hAnsi="Meiryo UI"/>
                <w:noProof/>
                <w:webHidden/>
                <w:sz w:val="22"/>
              </w:rPr>
              <w:instrText xml:space="preserve"> PAGEREF _Toc62840198 \h </w:instrText>
            </w:r>
            <w:r w:rsidR="00A9268D" w:rsidRPr="00BD7FBF">
              <w:rPr>
                <w:rFonts w:ascii="Meiryo UI" w:eastAsia="Meiryo UI" w:hAnsi="Meiryo UI"/>
                <w:noProof/>
                <w:webHidden/>
                <w:sz w:val="22"/>
              </w:rPr>
            </w:r>
            <w:r w:rsidR="00A9268D" w:rsidRPr="00BD7FBF">
              <w:rPr>
                <w:rFonts w:ascii="Meiryo UI" w:eastAsia="Meiryo UI" w:hAnsi="Meiryo UI"/>
                <w:noProof/>
                <w:webHidden/>
                <w:sz w:val="22"/>
              </w:rPr>
              <w:fldChar w:fldCharType="separate"/>
            </w:r>
            <w:r w:rsidR="0021155D">
              <w:rPr>
                <w:rFonts w:ascii="Meiryo UI" w:eastAsia="Meiryo UI" w:hAnsi="Meiryo UI"/>
                <w:noProof/>
                <w:webHidden/>
                <w:sz w:val="22"/>
              </w:rPr>
              <w:t>13</w:t>
            </w:r>
            <w:r w:rsidR="00A9268D" w:rsidRPr="00BD7FBF">
              <w:rPr>
                <w:rFonts w:ascii="Meiryo UI" w:eastAsia="Meiryo UI" w:hAnsi="Meiryo UI"/>
                <w:noProof/>
                <w:webHidden/>
                <w:sz w:val="22"/>
              </w:rPr>
              <w:fldChar w:fldCharType="end"/>
            </w:r>
          </w:hyperlink>
        </w:p>
        <w:p w14:paraId="5E63DD32" w14:textId="0075C22C" w:rsidR="00A9268D" w:rsidRPr="00BD7FBF" w:rsidRDefault="002A2BD1" w:rsidP="00A94332">
          <w:pPr>
            <w:pStyle w:val="11"/>
            <w:tabs>
              <w:tab w:val="left" w:pos="630"/>
              <w:tab w:val="right" w:leader="dot" w:pos="8778"/>
            </w:tabs>
            <w:spacing w:line="500" w:lineRule="exact"/>
            <w:rPr>
              <w:rFonts w:ascii="Meiryo UI" w:eastAsia="Meiryo UI" w:hAnsi="Meiryo UI"/>
              <w:noProof/>
              <w:sz w:val="22"/>
            </w:rPr>
          </w:pPr>
          <w:hyperlink w:anchor="_Toc62840199" w:history="1">
            <w:r w:rsidR="00A9268D" w:rsidRPr="00BD7FBF">
              <w:rPr>
                <w:rStyle w:val="af2"/>
                <w:rFonts w:ascii="Meiryo UI" w:eastAsia="Meiryo UI" w:hAnsi="Meiryo UI"/>
                <w:b/>
                <w:noProof/>
                <w:sz w:val="22"/>
              </w:rPr>
              <w:t>5.</w:t>
            </w:r>
            <w:r w:rsidR="00A9268D" w:rsidRPr="00BD7FBF">
              <w:rPr>
                <w:rFonts w:ascii="Meiryo UI" w:eastAsia="Meiryo UI" w:hAnsi="Meiryo UI"/>
                <w:noProof/>
                <w:sz w:val="22"/>
              </w:rPr>
              <w:tab/>
            </w:r>
            <w:r w:rsidR="00A9268D" w:rsidRPr="00BD7FBF">
              <w:rPr>
                <w:rStyle w:val="af2"/>
                <w:rFonts w:ascii="Meiryo UI" w:eastAsia="Meiryo UI" w:hAnsi="Meiryo UI"/>
                <w:b/>
                <w:noProof/>
                <w:sz w:val="22"/>
              </w:rPr>
              <w:t>投資・財政計画</w:t>
            </w:r>
            <w:r w:rsidR="00A9268D" w:rsidRPr="00BD7FBF">
              <w:rPr>
                <w:rFonts w:ascii="Meiryo UI" w:eastAsia="Meiryo UI" w:hAnsi="Meiryo UI"/>
                <w:noProof/>
                <w:webHidden/>
                <w:sz w:val="22"/>
              </w:rPr>
              <w:tab/>
            </w:r>
            <w:r w:rsidR="00A9268D" w:rsidRPr="00BD7FBF">
              <w:rPr>
                <w:rFonts w:ascii="Meiryo UI" w:eastAsia="Meiryo UI" w:hAnsi="Meiryo UI"/>
                <w:noProof/>
                <w:webHidden/>
                <w:sz w:val="22"/>
              </w:rPr>
              <w:fldChar w:fldCharType="begin"/>
            </w:r>
            <w:r w:rsidR="00A9268D" w:rsidRPr="00BD7FBF">
              <w:rPr>
                <w:rFonts w:ascii="Meiryo UI" w:eastAsia="Meiryo UI" w:hAnsi="Meiryo UI"/>
                <w:noProof/>
                <w:webHidden/>
                <w:sz w:val="22"/>
              </w:rPr>
              <w:instrText xml:space="preserve"> PAGEREF _Toc62840199 \h </w:instrText>
            </w:r>
            <w:r w:rsidR="00A9268D" w:rsidRPr="00BD7FBF">
              <w:rPr>
                <w:rFonts w:ascii="Meiryo UI" w:eastAsia="Meiryo UI" w:hAnsi="Meiryo UI"/>
                <w:noProof/>
                <w:webHidden/>
                <w:sz w:val="22"/>
              </w:rPr>
            </w:r>
            <w:r w:rsidR="00A9268D" w:rsidRPr="00BD7FBF">
              <w:rPr>
                <w:rFonts w:ascii="Meiryo UI" w:eastAsia="Meiryo UI" w:hAnsi="Meiryo UI"/>
                <w:noProof/>
                <w:webHidden/>
                <w:sz w:val="22"/>
              </w:rPr>
              <w:fldChar w:fldCharType="separate"/>
            </w:r>
            <w:r w:rsidR="0021155D">
              <w:rPr>
                <w:rFonts w:ascii="Meiryo UI" w:eastAsia="Meiryo UI" w:hAnsi="Meiryo UI"/>
                <w:noProof/>
                <w:webHidden/>
                <w:sz w:val="22"/>
              </w:rPr>
              <w:t>14</w:t>
            </w:r>
            <w:r w:rsidR="00A9268D" w:rsidRPr="00BD7FBF">
              <w:rPr>
                <w:rFonts w:ascii="Meiryo UI" w:eastAsia="Meiryo UI" w:hAnsi="Meiryo UI"/>
                <w:noProof/>
                <w:webHidden/>
                <w:sz w:val="22"/>
              </w:rPr>
              <w:fldChar w:fldCharType="end"/>
            </w:r>
          </w:hyperlink>
        </w:p>
        <w:p w14:paraId="3829BBFA" w14:textId="584E38E9" w:rsidR="00A9268D" w:rsidRPr="00BD7FBF" w:rsidRDefault="002A2BD1" w:rsidP="00A94332">
          <w:pPr>
            <w:pStyle w:val="21"/>
            <w:tabs>
              <w:tab w:val="left" w:pos="840"/>
              <w:tab w:val="right" w:leader="dot" w:pos="8778"/>
            </w:tabs>
            <w:spacing w:line="500" w:lineRule="exact"/>
            <w:rPr>
              <w:rFonts w:ascii="Meiryo UI" w:eastAsia="Meiryo UI" w:hAnsi="Meiryo UI"/>
              <w:noProof/>
              <w:sz w:val="22"/>
            </w:rPr>
          </w:pPr>
          <w:hyperlink w:anchor="_Toc62840200" w:history="1">
            <w:r w:rsidR="00A9268D" w:rsidRPr="00BD7FBF">
              <w:rPr>
                <w:rStyle w:val="af2"/>
                <w:rFonts w:ascii="Meiryo UI" w:eastAsia="Meiryo UI" w:hAnsi="Meiryo UI"/>
                <w:noProof/>
                <w:sz w:val="22"/>
              </w:rPr>
              <w:t>(1)</w:t>
            </w:r>
            <w:r w:rsidR="00A9268D" w:rsidRPr="00BD7FBF">
              <w:rPr>
                <w:rFonts w:ascii="Meiryo UI" w:eastAsia="Meiryo UI" w:hAnsi="Meiryo UI"/>
                <w:noProof/>
                <w:sz w:val="22"/>
              </w:rPr>
              <w:tab/>
            </w:r>
            <w:r w:rsidR="00A9268D" w:rsidRPr="00BD7FBF">
              <w:rPr>
                <w:rStyle w:val="af2"/>
                <w:rFonts w:ascii="Meiryo UI" w:eastAsia="Meiryo UI" w:hAnsi="Meiryo UI"/>
                <w:noProof/>
                <w:sz w:val="22"/>
              </w:rPr>
              <w:t>投資・財政計画（収支計画）</w:t>
            </w:r>
            <w:r w:rsidR="00A9268D" w:rsidRPr="00BD7FBF">
              <w:rPr>
                <w:rFonts w:ascii="Meiryo UI" w:eastAsia="Meiryo UI" w:hAnsi="Meiryo UI"/>
                <w:noProof/>
                <w:webHidden/>
                <w:sz w:val="22"/>
              </w:rPr>
              <w:tab/>
            </w:r>
            <w:r w:rsidR="00A9268D" w:rsidRPr="00BD7FBF">
              <w:rPr>
                <w:rFonts w:ascii="Meiryo UI" w:eastAsia="Meiryo UI" w:hAnsi="Meiryo UI"/>
                <w:noProof/>
                <w:webHidden/>
                <w:sz w:val="22"/>
              </w:rPr>
              <w:fldChar w:fldCharType="begin"/>
            </w:r>
            <w:r w:rsidR="00A9268D" w:rsidRPr="00BD7FBF">
              <w:rPr>
                <w:rFonts w:ascii="Meiryo UI" w:eastAsia="Meiryo UI" w:hAnsi="Meiryo UI"/>
                <w:noProof/>
                <w:webHidden/>
                <w:sz w:val="22"/>
              </w:rPr>
              <w:instrText xml:space="preserve"> PAGEREF _Toc62840200 \h </w:instrText>
            </w:r>
            <w:r w:rsidR="00A9268D" w:rsidRPr="00BD7FBF">
              <w:rPr>
                <w:rFonts w:ascii="Meiryo UI" w:eastAsia="Meiryo UI" w:hAnsi="Meiryo UI"/>
                <w:noProof/>
                <w:webHidden/>
                <w:sz w:val="22"/>
              </w:rPr>
            </w:r>
            <w:r w:rsidR="00A9268D" w:rsidRPr="00BD7FBF">
              <w:rPr>
                <w:rFonts w:ascii="Meiryo UI" w:eastAsia="Meiryo UI" w:hAnsi="Meiryo UI"/>
                <w:noProof/>
                <w:webHidden/>
                <w:sz w:val="22"/>
              </w:rPr>
              <w:fldChar w:fldCharType="separate"/>
            </w:r>
            <w:r w:rsidR="0021155D">
              <w:rPr>
                <w:rFonts w:ascii="Meiryo UI" w:eastAsia="Meiryo UI" w:hAnsi="Meiryo UI"/>
                <w:noProof/>
                <w:webHidden/>
                <w:sz w:val="22"/>
              </w:rPr>
              <w:t>14</w:t>
            </w:r>
            <w:r w:rsidR="00A9268D" w:rsidRPr="00BD7FBF">
              <w:rPr>
                <w:rFonts w:ascii="Meiryo UI" w:eastAsia="Meiryo UI" w:hAnsi="Meiryo UI"/>
                <w:noProof/>
                <w:webHidden/>
                <w:sz w:val="22"/>
              </w:rPr>
              <w:fldChar w:fldCharType="end"/>
            </w:r>
          </w:hyperlink>
        </w:p>
        <w:p w14:paraId="341D467B" w14:textId="71AF378F" w:rsidR="00A9268D" w:rsidRPr="00BD7FBF" w:rsidRDefault="002A2BD1" w:rsidP="00A94332">
          <w:pPr>
            <w:pStyle w:val="21"/>
            <w:tabs>
              <w:tab w:val="left" w:pos="840"/>
              <w:tab w:val="right" w:leader="dot" w:pos="8778"/>
            </w:tabs>
            <w:spacing w:line="500" w:lineRule="exact"/>
            <w:rPr>
              <w:rFonts w:ascii="Meiryo UI" w:eastAsia="Meiryo UI" w:hAnsi="Meiryo UI"/>
              <w:noProof/>
              <w:sz w:val="22"/>
            </w:rPr>
          </w:pPr>
          <w:hyperlink w:anchor="_Toc62840201" w:history="1">
            <w:r w:rsidR="00A9268D" w:rsidRPr="00BD7FBF">
              <w:rPr>
                <w:rStyle w:val="af2"/>
                <w:rFonts w:ascii="Meiryo UI" w:eastAsia="Meiryo UI" w:hAnsi="Meiryo UI"/>
                <w:noProof/>
                <w:sz w:val="22"/>
              </w:rPr>
              <w:t>(2)</w:t>
            </w:r>
            <w:r w:rsidR="00A9268D" w:rsidRPr="00BD7FBF">
              <w:rPr>
                <w:rFonts w:ascii="Meiryo UI" w:eastAsia="Meiryo UI" w:hAnsi="Meiryo UI"/>
                <w:noProof/>
                <w:sz w:val="22"/>
              </w:rPr>
              <w:tab/>
            </w:r>
            <w:r w:rsidR="00A9268D" w:rsidRPr="00BD7FBF">
              <w:rPr>
                <w:rStyle w:val="af2"/>
                <w:rFonts w:ascii="Meiryo UI" w:eastAsia="Meiryo UI" w:hAnsi="Meiryo UI"/>
                <w:noProof/>
                <w:sz w:val="22"/>
              </w:rPr>
              <w:t>投資・財政計画（収支計画）の作成にあたっての説明</w:t>
            </w:r>
            <w:r w:rsidR="00A9268D" w:rsidRPr="00BD7FBF">
              <w:rPr>
                <w:rFonts w:ascii="Meiryo UI" w:eastAsia="Meiryo UI" w:hAnsi="Meiryo UI"/>
                <w:noProof/>
                <w:webHidden/>
                <w:sz w:val="22"/>
              </w:rPr>
              <w:tab/>
            </w:r>
            <w:r w:rsidR="00A9268D" w:rsidRPr="00BD7FBF">
              <w:rPr>
                <w:rFonts w:ascii="Meiryo UI" w:eastAsia="Meiryo UI" w:hAnsi="Meiryo UI"/>
                <w:noProof/>
                <w:webHidden/>
                <w:sz w:val="22"/>
              </w:rPr>
              <w:fldChar w:fldCharType="begin"/>
            </w:r>
            <w:r w:rsidR="00A9268D" w:rsidRPr="00BD7FBF">
              <w:rPr>
                <w:rFonts w:ascii="Meiryo UI" w:eastAsia="Meiryo UI" w:hAnsi="Meiryo UI"/>
                <w:noProof/>
                <w:webHidden/>
                <w:sz w:val="22"/>
              </w:rPr>
              <w:instrText xml:space="preserve"> PAGEREF _Toc62840201 \h </w:instrText>
            </w:r>
            <w:r w:rsidR="00A9268D" w:rsidRPr="00BD7FBF">
              <w:rPr>
                <w:rFonts w:ascii="Meiryo UI" w:eastAsia="Meiryo UI" w:hAnsi="Meiryo UI"/>
                <w:noProof/>
                <w:webHidden/>
                <w:sz w:val="22"/>
              </w:rPr>
            </w:r>
            <w:r w:rsidR="00A9268D" w:rsidRPr="00BD7FBF">
              <w:rPr>
                <w:rFonts w:ascii="Meiryo UI" w:eastAsia="Meiryo UI" w:hAnsi="Meiryo UI"/>
                <w:noProof/>
                <w:webHidden/>
                <w:sz w:val="22"/>
              </w:rPr>
              <w:fldChar w:fldCharType="separate"/>
            </w:r>
            <w:r w:rsidR="0021155D">
              <w:rPr>
                <w:rFonts w:ascii="Meiryo UI" w:eastAsia="Meiryo UI" w:hAnsi="Meiryo UI"/>
                <w:noProof/>
                <w:webHidden/>
                <w:sz w:val="22"/>
              </w:rPr>
              <w:t>15</w:t>
            </w:r>
            <w:r w:rsidR="00A9268D" w:rsidRPr="00BD7FBF">
              <w:rPr>
                <w:rFonts w:ascii="Meiryo UI" w:eastAsia="Meiryo UI" w:hAnsi="Meiryo UI"/>
                <w:noProof/>
                <w:webHidden/>
                <w:sz w:val="22"/>
              </w:rPr>
              <w:fldChar w:fldCharType="end"/>
            </w:r>
          </w:hyperlink>
        </w:p>
        <w:p w14:paraId="62259C4C" w14:textId="36CE74AE" w:rsidR="00A9268D" w:rsidRPr="00BD7FBF" w:rsidRDefault="002A2BD1" w:rsidP="00A94332">
          <w:pPr>
            <w:pStyle w:val="21"/>
            <w:tabs>
              <w:tab w:val="left" w:pos="840"/>
              <w:tab w:val="right" w:leader="dot" w:pos="8778"/>
            </w:tabs>
            <w:spacing w:line="500" w:lineRule="exact"/>
            <w:rPr>
              <w:rFonts w:ascii="Meiryo UI" w:eastAsia="Meiryo UI" w:hAnsi="Meiryo UI"/>
              <w:noProof/>
              <w:sz w:val="22"/>
            </w:rPr>
          </w:pPr>
          <w:hyperlink w:anchor="_Toc62840202" w:history="1">
            <w:r w:rsidR="00A9268D" w:rsidRPr="00BD7FBF">
              <w:rPr>
                <w:rStyle w:val="af2"/>
                <w:rFonts w:ascii="Meiryo UI" w:eastAsia="Meiryo UI" w:hAnsi="Meiryo UI"/>
                <w:noProof/>
                <w:sz w:val="22"/>
              </w:rPr>
              <w:t>(3)</w:t>
            </w:r>
            <w:r w:rsidR="00A9268D" w:rsidRPr="00BD7FBF">
              <w:rPr>
                <w:rFonts w:ascii="Meiryo UI" w:eastAsia="Meiryo UI" w:hAnsi="Meiryo UI"/>
                <w:noProof/>
                <w:sz w:val="22"/>
              </w:rPr>
              <w:tab/>
            </w:r>
            <w:r w:rsidR="00A9268D" w:rsidRPr="00BD7FBF">
              <w:rPr>
                <w:rStyle w:val="af2"/>
                <w:rFonts w:ascii="Meiryo UI" w:eastAsia="Meiryo UI" w:hAnsi="Meiryo UI"/>
                <w:noProof/>
                <w:sz w:val="22"/>
              </w:rPr>
              <w:t>投資・財政計画（収支計画）に未反映の取り組みや今後検討予定の取り組みの概要</w:t>
            </w:r>
            <w:r w:rsidR="00A9268D" w:rsidRPr="00BD7FBF">
              <w:rPr>
                <w:rFonts w:ascii="Meiryo UI" w:eastAsia="Meiryo UI" w:hAnsi="Meiryo UI"/>
                <w:noProof/>
                <w:webHidden/>
                <w:sz w:val="22"/>
              </w:rPr>
              <w:tab/>
            </w:r>
            <w:r w:rsidR="00A9268D" w:rsidRPr="00BD7FBF">
              <w:rPr>
                <w:rFonts w:ascii="Meiryo UI" w:eastAsia="Meiryo UI" w:hAnsi="Meiryo UI"/>
                <w:noProof/>
                <w:webHidden/>
                <w:sz w:val="22"/>
              </w:rPr>
              <w:fldChar w:fldCharType="begin"/>
            </w:r>
            <w:r w:rsidR="00A9268D" w:rsidRPr="00BD7FBF">
              <w:rPr>
                <w:rFonts w:ascii="Meiryo UI" w:eastAsia="Meiryo UI" w:hAnsi="Meiryo UI"/>
                <w:noProof/>
                <w:webHidden/>
                <w:sz w:val="22"/>
              </w:rPr>
              <w:instrText xml:space="preserve"> PAGEREF _Toc62840202 \h </w:instrText>
            </w:r>
            <w:r w:rsidR="00A9268D" w:rsidRPr="00BD7FBF">
              <w:rPr>
                <w:rFonts w:ascii="Meiryo UI" w:eastAsia="Meiryo UI" w:hAnsi="Meiryo UI"/>
                <w:noProof/>
                <w:webHidden/>
                <w:sz w:val="22"/>
              </w:rPr>
            </w:r>
            <w:r w:rsidR="00A9268D" w:rsidRPr="00BD7FBF">
              <w:rPr>
                <w:rFonts w:ascii="Meiryo UI" w:eastAsia="Meiryo UI" w:hAnsi="Meiryo UI"/>
                <w:noProof/>
                <w:webHidden/>
                <w:sz w:val="22"/>
              </w:rPr>
              <w:fldChar w:fldCharType="separate"/>
            </w:r>
            <w:r w:rsidR="0021155D">
              <w:rPr>
                <w:rFonts w:ascii="Meiryo UI" w:eastAsia="Meiryo UI" w:hAnsi="Meiryo UI"/>
                <w:noProof/>
                <w:webHidden/>
                <w:sz w:val="22"/>
              </w:rPr>
              <w:t>16</w:t>
            </w:r>
            <w:r w:rsidR="00A9268D" w:rsidRPr="00BD7FBF">
              <w:rPr>
                <w:rFonts w:ascii="Meiryo UI" w:eastAsia="Meiryo UI" w:hAnsi="Meiryo UI"/>
                <w:noProof/>
                <w:webHidden/>
                <w:sz w:val="22"/>
              </w:rPr>
              <w:fldChar w:fldCharType="end"/>
            </w:r>
          </w:hyperlink>
        </w:p>
        <w:p w14:paraId="57E9F19D" w14:textId="3C74B00C" w:rsidR="00A9268D" w:rsidRPr="00BD7FBF" w:rsidRDefault="002A2BD1" w:rsidP="00A94332">
          <w:pPr>
            <w:pStyle w:val="11"/>
            <w:tabs>
              <w:tab w:val="left" w:pos="630"/>
              <w:tab w:val="right" w:leader="dot" w:pos="8778"/>
            </w:tabs>
            <w:spacing w:line="500" w:lineRule="exact"/>
            <w:rPr>
              <w:rFonts w:ascii="Meiryo UI" w:eastAsia="Meiryo UI" w:hAnsi="Meiryo UI"/>
              <w:noProof/>
              <w:sz w:val="22"/>
            </w:rPr>
          </w:pPr>
          <w:hyperlink w:anchor="_Toc62840203" w:history="1">
            <w:r w:rsidR="00A9268D" w:rsidRPr="00BD7FBF">
              <w:rPr>
                <w:rStyle w:val="af2"/>
                <w:rFonts w:ascii="Meiryo UI" w:eastAsia="Meiryo UI" w:hAnsi="Meiryo UI"/>
                <w:b/>
                <w:noProof/>
                <w:sz w:val="22"/>
              </w:rPr>
              <w:t>6.</w:t>
            </w:r>
            <w:r w:rsidR="00A9268D" w:rsidRPr="00BD7FBF">
              <w:rPr>
                <w:rFonts w:ascii="Meiryo UI" w:eastAsia="Meiryo UI" w:hAnsi="Meiryo UI"/>
                <w:noProof/>
                <w:sz w:val="22"/>
              </w:rPr>
              <w:tab/>
            </w:r>
            <w:r w:rsidR="00A9268D" w:rsidRPr="00BD7FBF">
              <w:rPr>
                <w:rStyle w:val="af2"/>
                <w:rFonts w:ascii="Meiryo UI" w:eastAsia="Meiryo UI" w:hAnsi="Meiryo UI"/>
                <w:b/>
                <w:noProof/>
                <w:sz w:val="22"/>
              </w:rPr>
              <w:t>経営戦略の事後検証、改定等に関する事項</w:t>
            </w:r>
            <w:r w:rsidR="00A9268D" w:rsidRPr="00BD7FBF">
              <w:rPr>
                <w:rFonts w:ascii="Meiryo UI" w:eastAsia="Meiryo UI" w:hAnsi="Meiryo UI"/>
                <w:noProof/>
                <w:webHidden/>
                <w:sz w:val="22"/>
              </w:rPr>
              <w:tab/>
            </w:r>
            <w:r w:rsidR="00A9268D" w:rsidRPr="00BD7FBF">
              <w:rPr>
                <w:rFonts w:ascii="Meiryo UI" w:eastAsia="Meiryo UI" w:hAnsi="Meiryo UI"/>
                <w:noProof/>
                <w:webHidden/>
                <w:sz w:val="22"/>
              </w:rPr>
              <w:fldChar w:fldCharType="begin"/>
            </w:r>
            <w:r w:rsidR="00A9268D" w:rsidRPr="00BD7FBF">
              <w:rPr>
                <w:rFonts w:ascii="Meiryo UI" w:eastAsia="Meiryo UI" w:hAnsi="Meiryo UI"/>
                <w:noProof/>
                <w:webHidden/>
                <w:sz w:val="22"/>
              </w:rPr>
              <w:instrText xml:space="preserve"> PAGEREF _Toc62840203 \h </w:instrText>
            </w:r>
            <w:r w:rsidR="00A9268D" w:rsidRPr="00BD7FBF">
              <w:rPr>
                <w:rFonts w:ascii="Meiryo UI" w:eastAsia="Meiryo UI" w:hAnsi="Meiryo UI"/>
                <w:noProof/>
                <w:webHidden/>
                <w:sz w:val="22"/>
              </w:rPr>
            </w:r>
            <w:r w:rsidR="00A9268D" w:rsidRPr="00BD7FBF">
              <w:rPr>
                <w:rFonts w:ascii="Meiryo UI" w:eastAsia="Meiryo UI" w:hAnsi="Meiryo UI"/>
                <w:noProof/>
                <w:webHidden/>
                <w:sz w:val="22"/>
              </w:rPr>
              <w:fldChar w:fldCharType="separate"/>
            </w:r>
            <w:r w:rsidR="0021155D">
              <w:rPr>
                <w:rFonts w:ascii="Meiryo UI" w:eastAsia="Meiryo UI" w:hAnsi="Meiryo UI"/>
                <w:noProof/>
                <w:webHidden/>
                <w:sz w:val="22"/>
              </w:rPr>
              <w:t>16</w:t>
            </w:r>
            <w:r w:rsidR="00A9268D" w:rsidRPr="00BD7FBF">
              <w:rPr>
                <w:rFonts w:ascii="Meiryo UI" w:eastAsia="Meiryo UI" w:hAnsi="Meiryo UI"/>
                <w:noProof/>
                <w:webHidden/>
                <w:sz w:val="22"/>
              </w:rPr>
              <w:fldChar w:fldCharType="end"/>
            </w:r>
          </w:hyperlink>
        </w:p>
        <w:p w14:paraId="5B2BC450" w14:textId="47B1576A" w:rsidR="00487662" w:rsidRPr="00BD7FBF" w:rsidRDefault="00487662" w:rsidP="00CC78FB">
          <w:pPr>
            <w:spacing w:line="360" w:lineRule="exact"/>
            <w:rPr>
              <w:rFonts w:ascii="Meiryo UI" w:eastAsia="Meiryo UI" w:hAnsi="Meiryo UI"/>
              <w:sz w:val="22"/>
            </w:rPr>
          </w:pPr>
          <w:r w:rsidRPr="00BD7FBF">
            <w:rPr>
              <w:rFonts w:ascii="Meiryo UI" w:eastAsia="Meiryo UI" w:hAnsi="Meiryo UI"/>
              <w:b/>
              <w:bCs/>
              <w:sz w:val="22"/>
              <w:lang w:val="ja-JP"/>
            </w:rPr>
            <w:fldChar w:fldCharType="end"/>
          </w:r>
        </w:p>
      </w:sdtContent>
    </w:sdt>
    <w:p w14:paraId="64A1BEFA" w14:textId="703FD90C" w:rsidR="00364DD1" w:rsidRPr="00A9268D" w:rsidRDefault="00364DD1">
      <w:pPr>
        <w:rPr>
          <w:rFonts w:ascii="Meiryo UI" w:eastAsia="Meiryo UI" w:hAnsi="Meiryo UI"/>
        </w:rPr>
      </w:pPr>
    </w:p>
    <w:p w14:paraId="1E249336" w14:textId="4E5FA873" w:rsidR="00487662" w:rsidRDefault="00487662">
      <w:pPr>
        <w:rPr>
          <w:rFonts w:ascii="Meiryo UI" w:eastAsia="Meiryo UI" w:hAnsi="Meiryo UI" w:cstheme="majorBidi"/>
          <w:sz w:val="24"/>
          <w:szCs w:val="24"/>
        </w:rPr>
      </w:pPr>
      <w:bookmarkStart w:id="0" w:name="_Toc61282885"/>
      <w:bookmarkEnd w:id="0"/>
      <w:r>
        <w:rPr>
          <w:rFonts w:ascii="Meiryo UI" w:eastAsia="Meiryo UI" w:hAnsi="Meiryo UI"/>
        </w:rPr>
        <w:br w:type="page"/>
      </w:r>
    </w:p>
    <w:p w14:paraId="4132F830" w14:textId="77777777" w:rsidR="00E13406" w:rsidRDefault="00E13406" w:rsidP="00CA5924">
      <w:pPr>
        <w:pStyle w:val="1"/>
        <w:numPr>
          <w:ilvl w:val="0"/>
          <w:numId w:val="18"/>
        </w:numPr>
        <w:spacing w:line="0" w:lineRule="atLeast"/>
        <w:rPr>
          <w:rFonts w:ascii="Meiryo UI" w:eastAsia="Meiryo UI" w:hAnsi="Meiryo UI"/>
          <w:sz w:val="26"/>
          <w:szCs w:val="26"/>
        </w:rPr>
        <w:sectPr w:rsidR="00E13406" w:rsidSect="00450200">
          <w:headerReference w:type="default" r:id="rId9"/>
          <w:footerReference w:type="default" r:id="rId10"/>
          <w:pgSz w:w="11906" w:h="16838"/>
          <w:pgMar w:top="1134" w:right="1559" w:bottom="1134" w:left="1559" w:header="851" w:footer="992" w:gutter="0"/>
          <w:cols w:space="425"/>
          <w:docGrid w:type="lines" w:linePitch="360"/>
        </w:sectPr>
      </w:pPr>
    </w:p>
    <w:p w14:paraId="31ECE3A3" w14:textId="77777777" w:rsidR="00C1652D" w:rsidRPr="00234601" w:rsidRDefault="00C1652D" w:rsidP="00E62326">
      <w:pPr>
        <w:pStyle w:val="a3"/>
        <w:numPr>
          <w:ilvl w:val="0"/>
          <w:numId w:val="18"/>
        </w:numPr>
        <w:spacing w:line="480" w:lineRule="exact"/>
        <w:ind w:leftChars="0"/>
        <w:outlineLvl w:val="0"/>
        <w:rPr>
          <w:rFonts w:ascii="Meiryo UI" w:eastAsia="Meiryo UI" w:hAnsi="Meiryo UI"/>
          <w:b/>
          <w:sz w:val="28"/>
          <w:szCs w:val="28"/>
        </w:rPr>
      </w:pPr>
      <w:bookmarkStart w:id="1" w:name="_Toc61959961"/>
      <w:bookmarkStart w:id="2" w:name="_Toc61960374"/>
      <w:bookmarkStart w:id="3" w:name="_Toc62824416"/>
      <w:bookmarkStart w:id="4" w:name="_Toc62840185"/>
      <w:bookmarkEnd w:id="1"/>
      <w:bookmarkEnd w:id="2"/>
      <w:bookmarkEnd w:id="3"/>
      <w:r w:rsidRPr="00234601">
        <w:rPr>
          <w:rFonts w:ascii="Meiryo UI" w:eastAsia="Meiryo UI" w:hAnsi="Meiryo UI" w:hint="eastAsia"/>
          <w:b/>
          <w:sz w:val="28"/>
          <w:szCs w:val="28"/>
        </w:rPr>
        <w:lastRenderedPageBreak/>
        <w:t>はじめに</w:t>
      </w:r>
      <w:bookmarkEnd w:id="4"/>
    </w:p>
    <w:p w14:paraId="67E5AAB8" w14:textId="77777777" w:rsidR="00C1652D" w:rsidRPr="00072E21" w:rsidRDefault="00C1652D" w:rsidP="00234601">
      <w:pPr>
        <w:pStyle w:val="a3"/>
        <w:numPr>
          <w:ilvl w:val="0"/>
          <w:numId w:val="19"/>
        </w:numPr>
        <w:spacing w:line="480" w:lineRule="exact"/>
        <w:ind w:leftChars="0" w:left="840"/>
        <w:outlineLvl w:val="1"/>
        <w:rPr>
          <w:rFonts w:ascii="Meiryo UI" w:eastAsia="Meiryo UI" w:hAnsi="Meiryo UI"/>
          <w:sz w:val="24"/>
          <w:szCs w:val="24"/>
        </w:rPr>
      </w:pPr>
      <w:bookmarkStart w:id="5" w:name="_Toc62840186"/>
      <w:r w:rsidRPr="00072E21">
        <w:rPr>
          <w:rFonts w:ascii="Meiryo UI" w:eastAsia="Meiryo UI" w:hAnsi="Meiryo UI" w:hint="eastAsia"/>
          <w:sz w:val="24"/>
          <w:szCs w:val="24"/>
        </w:rPr>
        <w:t>経営戦略策定の趣旨と位置づけ</w:t>
      </w:r>
      <w:bookmarkEnd w:id="5"/>
    </w:p>
    <w:p w14:paraId="70D3521F" w14:textId="5DC45705" w:rsidR="00C1652D" w:rsidRPr="00234601" w:rsidRDefault="00A910C7" w:rsidP="00234601">
      <w:pPr>
        <w:pStyle w:val="a3"/>
        <w:spacing w:line="380" w:lineRule="exact"/>
        <w:ind w:leftChars="300" w:left="630" w:firstLineChars="100" w:firstLine="240"/>
        <w:rPr>
          <w:rFonts w:ascii="Meiryo UI" w:eastAsia="Meiryo UI" w:hAnsi="Meiryo UI"/>
          <w:sz w:val="24"/>
          <w:szCs w:val="24"/>
        </w:rPr>
      </w:pPr>
      <w:r w:rsidRPr="00234601">
        <w:rPr>
          <w:rFonts w:ascii="Meiryo UI" w:eastAsia="Meiryo UI" w:hAnsi="Meiryo UI" w:hint="eastAsia"/>
          <w:sz w:val="24"/>
          <w:szCs w:val="24"/>
        </w:rPr>
        <w:t>本町</w:t>
      </w:r>
      <w:r w:rsidR="00234601">
        <w:rPr>
          <w:rFonts w:ascii="Meiryo UI" w:eastAsia="Meiryo UI" w:hAnsi="Meiryo UI" w:hint="eastAsia"/>
          <w:sz w:val="24"/>
          <w:szCs w:val="24"/>
        </w:rPr>
        <w:t>の下水道事業</w:t>
      </w:r>
      <w:r w:rsidRPr="00234601">
        <w:rPr>
          <w:rFonts w:ascii="Meiryo UI" w:eastAsia="Meiryo UI" w:hAnsi="Meiryo UI" w:hint="eastAsia"/>
          <w:sz w:val="24"/>
          <w:szCs w:val="24"/>
        </w:rPr>
        <w:t>は平成</w:t>
      </w:r>
      <w:r w:rsidRPr="00234601">
        <w:rPr>
          <w:rFonts w:ascii="Meiryo UI" w:eastAsia="Meiryo UI" w:hAnsi="Meiryo UI"/>
          <w:sz w:val="24"/>
          <w:szCs w:val="24"/>
        </w:rPr>
        <w:t>2年９月の供用開始以来、町民の皆様の環境衛生の向上に努め</w:t>
      </w:r>
      <w:r w:rsidR="00893099" w:rsidRPr="00234601">
        <w:rPr>
          <w:rFonts w:ascii="Meiryo UI" w:eastAsia="Meiryo UI" w:hAnsi="Meiryo UI" w:hint="eastAsia"/>
          <w:sz w:val="24"/>
          <w:szCs w:val="24"/>
        </w:rPr>
        <w:t>、令和２年度現在の普及率は</w:t>
      </w:r>
      <w:r w:rsidR="00893099" w:rsidRPr="00234601">
        <w:rPr>
          <w:rFonts w:ascii="Meiryo UI" w:eastAsia="Meiryo UI" w:hAnsi="Meiryo UI"/>
          <w:sz w:val="24"/>
          <w:szCs w:val="24"/>
        </w:rPr>
        <w:t>99.2％とな</w:t>
      </w:r>
      <w:r w:rsidR="004C7B3F" w:rsidRPr="00234601">
        <w:rPr>
          <w:rFonts w:ascii="Meiryo UI" w:eastAsia="Meiryo UI" w:hAnsi="Meiryo UI" w:hint="eastAsia"/>
          <w:sz w:val="24"/>
          <w:szCs w:val="24"/>
        </w:rPr>
        <w:t>りました</w:t>
      </w:r>
      <w:r w:rsidR="00893099" w:rsidRPr="00234601">
        <w:rPr>
          <w:rFonts w:ascii="Meiryo UI" w:eastAsia="Meiryo UI" w:hAnsi="Meiryo UI" w:hint="eastAsia"/>
          <w:sz w:val="24"/>
          <w:szCs w:val="24"/>
        </w:rPr>
        <w:t>。</w:t>
      </w:r>
    </w:p>
    <w:p w14:paraId="76026412" w14:textId="5FE48596" w:rsidR="00893099" w:rsidRPr="00234601" w:rsidRDefault="00234601" w:rsidP="00234601">
      <w:pPr>
        <w:pStyle w:val="a3"/>
        <w:spacing w:line="380" w:lineRule="exact"/>
        <w:ind w:leftChars="300" w:left="630" w:firstLineChars="100" w:firstLine="240"/>
        <w:rPr>
          <w:rFonts w:ascii="Meiryo UI" w:eastAsia="Meiryo UI" w:hAnsi="Meiryo UI"/>
          <w:sz w:val="24"/>
          <w:szCs w:val="24"/>
        </w:rPr>
      </w:pPr>
      <w:r>
        <w:rPr>
          <w:rFonts w:ascii="Meiryo UI" w:eastAsia="Meiryo UI" w:hAnsi="Meiryo UI" w:hint="eastAsia"/>
          <w:sz w:val="24"/>
          <w:szCs w:val="24"/>
        </w:rPr>
        <w:t>本</w:t>
      </w:r>
      <w:r w:rsidR="004C7B3F" w:rsidRPr="00234601">
        <w:rPr>
          <w:rFonts w:ascii="Meiryo UI" w:eastAsia="Meiryo UI" w:hAnsi="Meiryo UI" w:hint="eastAsia"/>
          <w:sz w:val="24"/>
          <w:szCs w:val="24"/>
        </w:rPr>
        <w:t>町では</w:t>
      </w:r>
      <w:r>
        <w:rPr>
          <w:rFonts w:ascii="Meiryo UI" w:eastAsia="Meiryo UI" w:hAnsi="Meiryo UI" w:hint="eastAsia"/>
          <w:sz w:val="24"/>
          <w:szCs w:val="24"/>
        </w:rPr>
        <w:t>、</w:t>
      </w:r>
      <w:r w:rsidR="004C7B3F" w:rsidRPr="00234601">
        <w:rPr>
          <w:rFonts w:ascii="Meiryo UI" w:eastAsia="Meiryo UI" w:hAnsi="Meiryo UI"/>
          <w:sz w:val="24"/>
          <w:szCs w:val="24"/>
        </w:rPr>
        <w:t>今後も人口増加</w:t>
      </w:r>
      <w:r>
        <w:rPr>
          <w:rFonts w:ascii="Meiryo UI" w:eastAsia="Meiryo UI" w:hAnsi="Meiryo UI" w:hint="eastAsia"/>
          <w:sz w:val="24"/>
          <w:szCs w:val="24"/>
        </w:rPr>
        <w:t>を</w:t>
      </w:r>
      <w:r w:rsidR="004C7B3F" w:rsidRPr="00234601">
        <w:rPr>
          <w:rFonts w:ascii="Meiryo UI" w:eastAsia="Meiryo UI" w:hAnsi="Meiryo UI"/>
          <w:sz w:val="24"/>
          <w:szCs w:val="24"/>
        </w:rPr>
        <w:t>見込</w:t>
      </w:r>
      <w:r>
        <w:rPr>
          <w:rFonts w:ascii="Meiryo UI" w:eastAsia="Meiryo UI" w:hAnsi="Meiryo UI" w:hint="eastAsia"/>
          <w:sz w:val="24"/>
          <w:szCs w:val="24"/>
        </w:rPr>
        <w:t>んでいる</w:t>
      </w:r>
      <w:r w:rsidR="004C7B3F" w:rsidRPr="00234601">
        <w:rPr>
          <w:rFonts w:ascii="Meiryo UI" w:eastAsia="Meiryo UI" w:hAnsi="Meiryo UI"/>
          <w:sz w:val="24"/>
          <w:szCs w:val="24"/>
        </w:rPr>
        <w:t>ものの</w:t>
      </w:r>
      <w:r w:rsidR="00893099" w:rsidRPr="00234601">
        <w:rPr>
          <w:rFonts w:ascii="Meiryo UI" w:eastAsia="Meiryo UI" w:hAnsi="Meiryo UI" w:hint="eastAsia"/>
          <w:sz w:val="24"/>
          <w:szCs w:val="24"/>
        </w:rPr>
        <w:t>、施設の老朽化に伴う更新投資に係る費用の増加等</w:t>
      </w:r>
      <w:r w:rsidR="004C7B3F" w:rsidRPr="00234601">
        <w:rPr>
          <w:rFonts w:ascii="Meiryo UI" w:eastAsia="Meiryo UI" w:hAnsi="Meiryo UI" w:hint="eastAsia"/>
          <w:sz w:val="24"/>
          <w:szCs w:val="24"/>
        </w:rPr>
        <w:t>により、</w:t>
      </w:r>
      <w:r w:rsidR="00893099" w:rsidRPr="00234601">
        <w:rPr>
          <w:rFonts w:ascii="Meiryo UI" w:eastAsia="Meiryo UI" w:hAnsi="Meiryo UI" w:hint="eastAsia"/>
          <w:sz w:val="24"/>
          <w:szCs w:val="24"/>
        </w:rPr>
        <w:t>下水道事業</w:t>
      </w:r>
      <w:r w:rsidR="00893099" w:rsidRPr="00A9268D">
        <w:rPr>
          <w:rFonts w:ascii="Meiryo UI" w:eastAsia="Meiryo UI" w:hAnsi="Meiryo UI" w:hint="eastAsia"/>
          <w:sz w:val="24"/>
          <w:szCs w:val="24"/>
        </w:rPr>
        <w:t>を</w:t>
      </w:r>
      <w:r w:rsidR="00132307" w:rsidRPr="00A9268D">
        <w:rPr>
          <w:rFonts w:ascii="Meiryo UI" w:eastAsia="Meiryo UI" w:hAnsi="Meiryo UI" w:hint="eastAsia"/>
          <w:sz w:val="24"/>
          <w:szCs w:val="24"/>
        </w:rPr>
        <w:t>取り巻く</w:t>
      </w:r>
      <w:r w:rsidR="00893099" w:rsidRPr="00A9268D">
        <w:rPr>
          <w:rFonts w:ascii="Meiryo UI" w:eastAsia="Meiryo UI" w:hAnsi="Meiryo UI" w:hint="eastAsia"/>
          <w:sz w:val="24"/>
          <w:szCs w:val="24"/>
        </w:rPr>
        <w:t>経営環</w:t>
      </w:r>
      <w:r w:rsidR="00893099" w:rsidRPr="00234601">
        <w:rPr>
          <w:rFonts w:ascii="Meiryo UI" w:eastAsia="Meiryo UI" w:hAnsi="Meiryo UI" w:hint="eastAsia"/>
          <w:sz w:val="24"/>
          <w:szCs w:val="24"/>
        </w:rPr>
        <w:t>境は厳しいものとなっていくことが予想されます。</w:t>
      </w:r>
    </w:p>
    <w:p w14:paraId="54C60DA2" w14:textId="0BEE59AB" w:rsidR="00893099" w:rsidRPr="00234601" w:rsidRDefault="00893099" w:rsidP="00234601">
      <w:pPr>
        <w:pStyle w:val="a3"/>
        <w:spacing w:line="380" w:lineRule="exact"/>
        <w:ind w:leftChars="300" w:left="630" w:firstLineChars="100" w:firstLine="240"/>
        <w:rPr>
          <w:rFonts w:ascii="Meiryo UI" w:eastAsia="Meiryo UI" w:hAnsi="Meiryo UI"/>
          <w:sz w:val="24"/>
          <w:szCs w:val="24"/>
        </w:rPr>
      </w:pPr>
      <w:r w:rsidRPr="00234601">
        <w:rPr>
          <w:rFonts w:ascii="Meiryo UI" w:eastAsia="Meiryo UI" w:hAnsi="Meiryo UI" w:hint="eastAsia"/>
          <w:sz w:val="24"/>
          <w:szCs w:val="24"/>
        </w:rPr>
        <w:t>このような</w:t>
      </w:r>
      <w:r w:rsidR="004C7B3F" w:rsidRPr="00234601">
        <w:rPr>
          <w:rFonts w:ascii="Meiryo UI" w:eastAsia="Meiryo UI" w:hAnsi="Meiryo UI" w:hint="eastAsia"/>
          <w:sz w:val="24"/>
          <w:szCs w:val="24"/>
        </w:rPr>
        <w:t>経営環境の</w:t>
      </w:r>
      <w:r w:rsidRPr="00234601">
        <w:rPr>
          <w:rFonts w:ascii="Meiryo UI" w:eastAsia="Meiryo UI" w:hAnsi="Meiryo UI" w:hint="eastAsia"/>
          <w:sz w:val="24"/>
          <w:szCs w:val="24"/>
        </w:rPr>
        <w:t>中で</w:t>
      </w:r>
      <w:r w:rsidR="004C7B3F" w:rsidRPr="00234601">
        <w:rPr>
          <w:rFonts w:ascii="Meiryo UI" w:eastAsia="Meiryo UI" w:hAnsi="Meiryo UI" w:hint="eastAsia"/>
          <w:sz w:val="24"/>
          <w:szCs w:val="24"/>
        </w:rPr>
        <w:t>も</w:t>
      </w:r>
      <w:r w:rsidRPr="00234601">
        <w:rPr>
          <w:rFonts w:ascii="Meiryo UI" w:eastAsia="Meiryo UI" w:hAnsi="Meiryo UI" w:hint="eastAsia"/>
          <w:sz w:val="24"/>
          <w:szCs w:val="24"/>
        </w:rPr>
        <w:t>、将来に</w:t>
      </w:r>
      <w:r w:rsidR="0050026F">
        <w:rPr>
          <w:rFonts w:ascii="Meiryo UI" w:eastAsia="Meiryo UI" w:hAnsi="Meiryo UI" w:hint="eastAsia"/>
          <w:sz w:val="24"/>
          <w:szCs w:val="24"/>
        </w:rPr>
        <w:t>渡って</w:t>
      </w:r>
      <w:r w:rsidRPr="00234601">
        <w:rPr>
          <w:rFonts w:ascii="Meiryo UI" w:eastAsia="Meiryo UI" w:hAnsi="Meiryo UI" w:hint="eastAsia"/>
          <w:sz w:val="24"/>
          <w:szCs w:val="24"/>
        </w:rPr>
        <w:t>安定的</w:t>
      </w:r>
      <w:r w:rsidR="0050026F">
        <w:rPr>
          <w:rFonts w:ascii="Meiryo UI" w:eastAsia="Meiryo UI" w:hAnsi="Meiryo UI" w:hint="eastAsia"/>
          <w:sz w:val="24"/>
          <w:szCs w:val="24"/>
        </w:rPr>
        <w:t>に</w:t>
      </w:r>
      <w:r w:rsidR="0074664A">
        <w:rPr>
          <w:rFonts w:ascii="Meiryo UI" w:eastAsia="Meiryo UI" w:hAnsi="Meiryo UI" w:hint="eastAsia"/>
          <w:sz w:val="24"/>
          <w:szCs w:val="24"/>
        </w:rPr>
        <w:t>事業</w:t>
      </w:r>
      <w:r w:rsidR="0050026F">
        <w:rPr>
          <w:rFonts w:ascii="Meiryo UI" w:eastAsia="Meiryo UI" w:hAnsi="Meiryo UI" w:hint="eastAsia"/>
          <w:sz w:val="24"/>
          <w:szCs w:val="24"/>
        </w:rPr>
        <w:t>を行う</w:t>
      </w:r>
      <w:r w:rsidRPr="00234601">
        <w:rPr>
          <w:rFonts w:ascii="Meiryo UI" w:eastAsia="Meiryo UI" w:hAnsi="Meiryo UI" w:hint="eastAsia"/>
          <w:sz w:val="24"/>
          <w:szCs w:val="24"/>
        </w:rPr>
        <w:t>ため、本町下水道事業の現状と将来の見通しを分析し、中長期的な基本計画である「朝日町</w:t>
      </w:r>
      <w:r w:rsidR="005A7502">
        <w:rPr>
          <w:rFonts w:ascii="Meiryo UI" w:eastAsia="Meiryo UI" w:hAnsi="Meiryo UI" w:hint="eastAsia"/>
          <w:sz w:val="24"/>
          <w:szCs w:val="24"/>
        </w:rPr>
        <w:t>下</w:t>
      </w:r>
      <w:r w:rsidRPr="00234601">
        <w:rPr>
          <w:rFonts w:ascii="Meiryo UI" w:eastAsia="Meiryo UI" w:hAnsi="Meiryo UI" w:hint="eastAsia"/>
          <w:sz w:val="24"/>
          <w:szCs w:val="24"/>
        </w:rPr>
        <w:t>水道事業経営戦略」を策定しました。</w:t>
      </w:r>
    </w:p>
    <w:p w14:paraId="4D05ECDF" w14:textId="4A5368A6" w:rsidR="00893099" w:rsidRPr="00234601" w:rsidRDefault="00893099" w:rsidP="00234601">
      <w:pPr>
        <w:pStyle w:val="a3"/>
        <w:spacing w:line="380" w:lineRule="exact"/>
        <w:ind w:leftChars="300" w:left="630" w:firstLineChars="100" w:firstLine="240"/>
        <w:rPr>
          <w:rFonts w:ascii="Meiryo UI" w:eastAsia="Meiryo UI" w:hAnsi="Meiryo UI"/>
          <w:sz w:val="24"/>
          <w:szCs w:val="24"/>
        </w:rPr>
      </w:pPr>
      <w:r w:rsidRPr="00234601">
        <w:rPr>
          <w:rFonts w:ascii="Meiryo UI" w:eastAsia="Meiryo UI" w:hAnsi="Meiryo UI" w:hint="eastAsia"/>
          <w:sz w:val="24"/>
          <w:szCs w:val="24"/>
        </w:rPr>
        <w:t>なお、「朝日町</w:t>
      </w:r>
      <w:r w:rsidR="005A7502">
        <w:rPr>
          <w:rFonts w:ascii="Meiryo UI" w:eastAsia="Meiryo UI" w:hAnsi="Meiryo UI" w:hint="eastAsia"/>
          <w:sz w:val="24"/>
          <w:szCs w:val="24"/>
        </w:rPr>
        <w:t>下</w:t>
      </w:r>
      <w:r w:rsidRPr="00234601">
        <w:rPr>
          <w:rFonts w:ascii="Meiryo UI" w:eastAsia="Meiryo UI" w:hAnsi="Meiryo UI" w:hint="eastAsia"/>
          <w:sz w:val="24"/>
          <w:szCs w:val="24"/>
        </w:rPr>
        <w:t>水道事業経営戦略」は、「</w:t>
      </w:r>
      <w:r w:rsidR="00450200" w:rsidRPr="00234601">
        <w:rPr>
          <w:rFonts w:ascii="Meiryo UI" w:eastAsia="Meiryo UI" w:hAnsi="Meiryo UI" w:hint="eastAsia"/>
          <w:sz w:val="24"/>
          <w:szCs w:val="24"/>
        </w:rPr>
        <w:t>第</w:t>
      </w:r>
      <w:r w:rsidR="00450200" w:rsidRPr="00234601">
        <w:rPr>
          <w:rFonts w:ascii="Meiryo UI" w:eastAsia="Meiryo UI" w:hAnsi="Meiryo UI"/>
          <w:sz w:val="24"/>
          <w:szCs w:val="24"/>
        </w:rPr>
        <w:t>6次</w:t>
      </w:r>
      <w:r w:rsidRPr="00234601">
        <w:rPr>
          <w:rFonts w:ascii="Meiryo UI" w:eastAsia="Meiryo UI" w:hAnsi="Meiryo UI" w:hint="eastAsia"/>
          <w:sz w:val="24"/>
          <w:szCs w:val="24"/>
        </w:rPr>
        <w:t>朝日町総合計画</w:t>
      </w:r>
      <w:r w:rsidR="00450200">
        <w:rPr>
          <w:rFonts w:ascii="Meiryo UI" w:eastAsia="Meiryo UI" w:hAnsi="Meiryo UI" w:hint="eastAsia"/>
          <w:sz w:val="24"/>
          <w:szCs w:val="24"/>
        </w:rPr>
        <w:t>」（</w:t>
      </w:r>
      <w:r w:rsidR="00011018" w:rsidRPr="00234601">
        <w:rPr>
          <w:rFonts w:ascii="Meiryo UI" w:eastAsia="Meiryo UI" w:hAnsi="Meiryo UI" w:hint="eastAsia"/>
          <w:sz w:val="24"/>
          <w:szCs w:val="24"/>
        </w:rPr>
        <w:t>令和</w:t>
      </w:r>
      <w:r w:rsidR="00011018" w:rsidRPr="00234601">
        <w:rPr>
          <w:rFonts w:ascii="Meiryo UI" w:eastAsia="Meiryo UI" w:hAnsi="Meiryo UI"/>
          <w:sz w:val="24"/>
          <w:szCs w:val="24"/>
        </w:rPr>
        <w:t>3年</w:t>
      </w:r>
      <w:r w:rsidR="00C0026A" w:rsidRPr="00234601">
        <w:rPr>
          <w:rFonts w:ascii="Meiryo UI" w:eastAsia="Meiryo UI" w:hAnsi="Meiryo UI"/>
          <w:sz w:val="24"/>
          <w:szCs w:val="24"/>
        </w:rPr>
        <w:t>4月</w:t>
      </w:r>
      <w:r w:rsidR="00450200">
        <w:rPr>
          <w:rFonts w:ascii="Meiryo UI" w:eastAsia="Meiryo UI" w:hAnsi="Meiryo UI" w:hint="eastAsia"/>
          <w:sz w:val="24"/>
          <w:szCs w:val="24"/>
        </w:rPr>
        <w:t>公表予定）</w:t>
      </w:r>
      <w:r w:rsidRPr="00234601">
        <w:rPr>
          <w:rFonts w:ascii="Meiryo UI" w:eastAsia="Meiryo UI" w:hAnsi="Meiryo UI" w:hint="eastAsia"/>
          <w:sz w:val="24"/>
          <w:szCs w:val="24"/>
        </w:rPr>
        <w:t>との整合を図っています。</w:t>
      </w:r>
    </w:p>
    <w:p w14:paraId="775D0BDD" w14:textId="77777777" w:rsidR="00A910C7" w:rsidRPr="00F25FE6" w:rsidRDefault="00A910C7" w:rsidP="00072E21">
      <w:pPr>
        <w:pStyle w:val="a3"/>
        <w:spacing w:line="0" w:lineRule="atLeast"/>
        <w:ind w:leftChars="0"/>
        <w:rPr>
          <w:rFonts w:ascii="Meiryo UI" w:eastAsia="Meiryo UI" w:hAnsi="Meiryo UI"/>
          <w:sz w:val="24"/>
          <w:szCs w:val="24"/>
        </w:rPr>
      </w:pPr>
    </w:p>
    <w:p w14:paraId="479D09DB" w14:textId="77777777" w:rsidR="00C1652D" w:rsidRPr="00072E21" w:rsidRDefault="00C1652D" w:rsidP="0050026F">
      <w:pPr>
        <w:pStyle w:val="a3"/>
        <w:numPr>
          <w:ilvl w:val="0"/>
          <w:numId w:val="19"/>
        </w:numPr>
        <w:spacing w:line="480" w:lineRule="exact"/>
        <w:ind w:leftChars="0" w:left="840"/>
        <w:outlineLvl w:val="1"/>
        <w:rPr>
          <w:rFonts w:ascii="Meiryo UI" w:eastAsia="Meiryo UI" w:hAnsi="Meiryo UI"/>
          <w:sz w:val="24"/>
          <w:szCs w:val="24"/>
        </w:rPr>
      </w:pPr>
      <w:bookmarkStart w:id="6" w:name="_Toc62840187"/>
      <w:r w:rsidRPr="00072E21">
        <w:rPr>
          <w:rFonts w:ascii="Meiryo UI" w:eastAsia="Meiryo UI" w:hAnsi="Meiryo UI" w:hint="eastAsia"/>
          <w:sz w:val="24"/>
          <w:szCs w:val="24"/>
        </w:rPr>
        <w:t>計画期間</w:t>
      </w:r>
      <w:bookmarkEnd w:id="6"/>
    </w:p>
    <w:p w14:paraId="6E8FF80A" w14:textId="2F410D7E" w:rsidR="00C1652D" w:rsidRPr="00072E21" w:rsidRDefault="000B3923" w:rsidP="0050026F">
      <w:pPr>
        <w:pStyle w:val="a3"/>
        <w:spacing w:line="380" w:lineRule="exact"/>
        <w:ind w:leftChars="300" w:left="630" w:firstLineChars="100" w:firstLine="240"/>
        <w:rPr>
          <w:rFonts w:ascii="Meiryo UI" w:eastAsia="Meiryo UI" w:hAnsi="Meiryo UI"/>
          <w:sz w:val="24"/>
          <w:szCs w:val="24"/>
        </w:rPr>
      </w:pPr>
      <w:r w:rsidRPr="00072E21">
        <w:rPr>
          <w:rFonts w:ascii="Meiryo UI" w:eastAsia="Meiryo UI" w:hAnsi="Meiryo UI" w:hint="eastAsia"/>
          <w:sz w:val="24"/>
          <w:szCs w:val="24"/>
        </w:rPr>
        <w:t>総務省が示す「経営戦略策定ガイドライン」における「中長期的な視点から経営基盤の強化等に取り組むことができるように、計画期間は</w:t>
      </w:r>
      <w:r w:rsidRPr="00072E21">
        <w:rPr>
          <w:rFonts w:ascii="Meiryo UI" w:eastAsia="Meiryo UI" w:hAnsi="Meiryo UI"/>
          <w:sz w:val="24"/>
          <w:szCs w:val="24"/>
        </w:rPr>
        <w:t>10年以上を基本とする」という考え方に基づき、令和３年度から令和12年度の10年</w:t>
      </w:r>
      <w:r w:rsidR="0050026F">
        <w:rPr>
          <w:rFonts w:ascii="Meiryo UI" w:eastAsia="Meiryo UI" w:hAnsi="Meiryo UI" w:hint="eastAsia"/>
          <w:sz w:val="24"/>
          <w:szCs w:val="24"/>
        </w:rPr>
        <w:t>間</w:t>
      </w:r>
      <w:r w:rsidRPr="00072E21">
        <w:rPr>
          <w:rFonts w:ascii="Meiryo UI" w:eastAsia="Meiryo UI" w:hAnsi="Meiryo UI"/>
          <w:sz w:val="24"/>
          <w:szCs w:val="24"/>
        </w:rPr>
        <w:t>を本計画の計画期間とします。</w:t>
      </w:r>
    </w:p>
    <w:p w14:paraId="242B7D8A" w14:textId="77777777" w:rsidR="00C1652D" w:rsidRPr="00CA5924" w:rsidRDefault="00C1652D" w:rsidP="00C1652D">
      <w:pPr>
        <w:pStyle w:val="a3"/>
        <w:ind w:leftChars="0" w:left="420"/>
        <w:rPr>
          <w:rFonts w:ascii="Meiryo UI" w:eastAsia="Meiryo UI" w:hAnsi="Meiryo UI"/>
        </w:rPr>
      </w:pPr>
    </w:p>
    <w:p w14:paraId="3D36DD25" w14:textId="77777777" w:rsidR="00B50C4E" w:rsidRDefault="00B50C4E">
      <w:pPr>
        <w:rPr>
          <w:rFonts w:ascii="Meiryo UI" w:eastAsia="Meiryo UI" w:hAnsi="Meiryo UI" w:cstheme="majorBidi"/>
          <w:sz w:val="26"/>
          <w:szCs w:val="26"/>
        </w:rPr>
      </w:pPr>
      <w:r>
        <w:rPr>
          <w:rFonts w:ascii="Meiryo UI" w:eastAsia="Meiryo UI" w:hAnsi="Meiryo UI"/>
          <w:sz w:val="26"/>
          <w:szCs w:val="26"/>
        </w:rPr>
        <w:br w:type="page"/>
      </w:r>
    </w:p>
    <w:p w14:paraId="337BCBCF" w14:textId="5DDB32C0" w:rsidR="00CC0DBA" w:rsidRPr="00B50C4E" w:rsidRDefault="00CC0DBA" w:rsidP="00E62326">
      <w:pPr>
        <w:pStyle w:val="a3"/>
        <w:numPr>
          <w:ilvl w:val="0"/>
          <w:numId w:val="18"/>
        </w:numPr>
        <w:spacing w:line="480" w:lineRule="exact"/>
        <w:ind w:leftChars="0"/>
        <w:outlineLvl w:val="0"/>
        <w:rPr>
          <w:rFonts w:ascii="Meiryo UI" w:eastAsia="Meiryo UI" w:hAnsi="Meiryo UI"/>
          <w:b/>
          <w:sz w:val="28"/>
          <w:szCs w:val="28"/>
        </w:rPr>
      </w:pPr>
      <w:bookmarkStart w:id="7" w:name="_Toc62840188"/>
      <w:r w:rsidRPr="00B50C4E">
        <w:rPr>
          <w:rFonts w:ascii="Meiryo UI" w:eastAsia="Meiryo UI" w:hAnsi="Meiryo UI" w:hint="eastAsia"/>
          <w:b/>
          <w:sz w:val="28"/>
          <w:szCs w:val="28"/>
        </w:rPr>
        <w:lastRenderedPageBreak/>
        <w:t>事業概要</w:t>
      </w:r>
      <w:bookmarkEnd w:id="7"/>
    </w:p>
    <w:p w14:paraId="2F469247" w14:textId="1DECC4D5" w:rsidR="00CC0DBA" w:rsidRDefault="00CC0DBA" w:rsidP="00B50C4E">
      <w:pPr>
        <w:pStyle w:val="a3"/>
        <w:numPr>
          <w:ilvl w:val="0"/>
          <w:numId w:val="26"/>
        </w:numPr>
        <w:spacing w:line="480" w:lineRule="exact"/>
        <w:ind w:leftChars="0" w:left="840"/>
        <w:outlineLvl w:val="1"/>
        <w:rPr>
          <w:rFonts w:ascii="Meiryo UI" w:eastAsia="Meiryo UI" w:hAnsi="Meiryo UI"/>
          <w:sz w:val="24"/>
          <w:szCs w:val="24"/>
        </w:rPr>
      </w:pPr>
      <w:bookmarkStart w:id="8" w:name="_Toc62840189"/>
      <w:r w:rsidRPr="00072E21">
        <w:rPr>
          <w:rFonts w:ascii="Meiryo UI" w:eastAsia="Meiryo UI" w:hAnsi="Meiryo UI" w:hint="eastAsia"/>
          <w:sz w:val="24"/>
          <w:szCs w:val="24"/>
        </w:rPr>
        <w:t>事業の現況</w:t>
      </w:r>
      <w:r w:rsidR="00A6260B">
        <w:rPr>
          <w:rFonts w:ascii="Meiryo UI" w:eastAsia="Meiryo UI" w:hAnsi="Meiryo UI" w:hint="eastAsia"/>
          <w:sz w:val="24"/>
          <w:szCs w:val="24"/>
        </w:rPr>
        <w:t>（令和</w:t>
      </w:r>
      <w:r w:rsidR="00B50C4E">
        <w:rPr>
          <w:rFonts w:ascii="Meiryo UI" w:eastAsia="Meiryo UI" w:hAnsi="Meiryo UI" w:hint="eastAsia"/>
          <w:sz w:val="24"/>
          <w:szCs w:val="24"/>
        </w:rPr>
        <w:t>２</w:t>
      </w:r>
      <w:r w:rsidR="00A6260B" w:rsidRPr="00D277BE">
        <w:rPr>
          <w:rFonts w:ascii="Meiryo UI" w:eastAsia="Meiryo UI" w:hAnsi="Meiryo UI" w:hint="eastAsia"/>
          <w:sz w:val="24"/>
          <w:szCs w:val="24"/>
        </w:rPr>
        <w:t>年</w:t>
      </w:r>
      <w:r w:rsidR="00A6260B">
        <w:rPr>
          <w:rFonts w:ascii="Meiryo UI" w:eastAsia="Meiryo UI" w:hAnsi="Meiryo UI" w:hint="eastAsia"/>
          <w:sz w:val="24"/>
          <w:szCs w:val="24"/>
        </w:rPr>
        <w:t>3月31日現在）</w:t>
      </w:r>
      <w:bookmarkEnd w:id="8"/>
    </w:p>
    <w:p w14:paraId="05DE9682" w14:textId="2522D590" w:rsidR="00B50C4E" w:rsidRPr="00B50C4E" w:rsidRDefault="00963738" w:rsidP="00B50C4E">
      <w:pPr>
        <w:pStyle w:val="a3"/>
        <w:numPr>
          <w:ilvl w:val="0"/>
          <w:numId w:val="23"/>
        </w:numPr>
        <w:ind w:leftChars="0" w:left="840"/>
        <w:rPr>
          <w:rFonts w:ascii="Meiryo UI" w:eastAsia="Meiryo UI" w:hAnsi="Meiryo UI"/>
          <w:sz w:val="24"/>
          <w:szCs w:val="24"/>
        </w:rPr>
      </w:pPr>
      <w:r>
        <w:rPr>
          <w:rFonts w:ascii="Meiryo UI" w:eastAsia="Meiryo UI" w:hAnsi="Meiryo UI" w:hint="eastAsia"/>
          <w:sz w:val="24"/>
          <w:szCs w:val="24"/>
        </w:rPr>
        <w:t>処理に関する事項</w:t>
      </w:r>
    </w:p>
    <w:tbl>
      <w:tblPr>
        <w:tblStyle w:val="a4"/>
        <w:tblW w:w="0" w:type="auto"/>
        <w:tblInd w:w="840" w:type="dxa"/>
        <w:tblLook w:val="04A0" w:firstRow="1" w:lastRow="0" w:firstColumn="1" w:lastColumn="0" w:noHBand="0" w:noVBand="1"/>
      </w:tblPr>
      <w:tblGrid>
        <w:gridCol w:w="3975"/>
        <w:gridCol w:w="3402"/>
      </w:tblGrid>
      <w:tr w:rsidR="0097144D" w14:paraId="2276F1F7" w14:textId="77777777" w:rsidTr="000464CB">
        <w:tc>
          <w:tcPr>
            <w:tcW w:w="3975" w:type="dxa"/>
            <w:shd w:val="clear" w:color="auto" w:fill="C5E0B3" w:themeFill="accent6" w:themeFillTint="66"/>
          </w:tcPr>
          <w:p w14:paraId="41666B9C" w14:textId="5D420077" w:rsidR="0097144D" w:rsidRDefault="0097144D" w:rsidP="00D277BE">
            <w:pPr>
              <w:rPr>
                <w:rFonts w:ascii="Meiryo UI" w:eastAsia="Meiryo UI" w:hAnsi="Meiryo UI"/>
              </w:rPr>
            </w:pPr>
            <w:r w:rsidRPr="00CE4E86">
              <w:rPr>
                <w:rFonts w:ascii="Meiryo UI" w:eastAsia="Meiryo UI" w:hAnsi="Meiryo UI" w:hint="eastAsia"/>
              </w:rPr>
              <w:t>供用開始年</w:t>
            </w:r>
            <w:r w:rsidR="00132307" w:rsidRPr="00D277BE">
              <w:rPr>
                <w:rFonts w:ascii="Meiryo UI" w:eastAsia="Meiryo UI" w:hAnsi="Meiryo UI" w:hint="eastAsia"/>
              </w:rPr>
              <w:t>月日</w:t>
            </w:r>
          </w:p>
        </w:tc>
        <w:tc>
          <w:tcPr>
            <w:tcW w:w="3402" w:type="dxa"/>
          </w:tcPr>
          <w:p w14:paraId="113B13E5" w14:textId="77777777" w:rsidR="0097144D" w:rsidRPr="00CE4E86" w:rsidRDefault="0097144D" w:rsidP="003C0465">
            <w:pPr>
              <w:pStyle w:val="a3"/>
              <w:ind w:leftChars="0" w:left="0"/>
              <w:jc w:val="center"/>
              <w:rPr>
                <w:rFonts w:ascii="Meiryo UI" w:eastAsia="Meiryo UI" w:hAnsi="Meiryo UI"/>
              </w:rPr>
            </w:pPr>
            <w:r>
              <w:rPr>
                <w:rFonts w:ascii="Meiryo UI" w:eastAsia="Meiryo UI" w:hAnsi="Meiryo UI" w:hint="eastAsia"/>
              </w:rPr>
              <w:t>平成2年9月1日</w:t>
            </w:r>
          </w:p>
        </w:tc>
      </w:tr>
      <w:tr w:rsidR="0097144D" w14:paraId="4198BEF9" w14:textId="77777777" w:rsidTr="000464CB">
        <w:tc>
          <w:tcPr>
            <w:tcW w:w="3975" w:type="dxa"/>
            <w:shd w:val="clear" w:color="auto" w:fill="C5E0B3" w:themeFill="accent6" w:themeFillTint="66"/>
          </w:tcPr>
          <w:p w14:paraId="193600E6" w14:textId="77777777" w:rsidR="0074664A" w:rsidRDefault="0074664A" w:rsidP="003C0465">
            <w:pPr>
              <w:rPr>
                <w:rFonts w:ascii="Meiryo UI" w:eastAsia="Meiryo UI" w:hAnsi="Meiryo UI"/>
              </w:rPr>
            </w:pPr>
            <w:r>
              <w:rPr>
                <w:rFonts w:ascii="Meiryo UI" w:eastAsia="Meiryo UI" w:hAnsi="Meiryo UI" w:hint="eastAsia"/>
              </w:rPr>
              <w:t>地方公営企業</w:t>
            </w:r>
            <w:r w:rsidR="0097144D" w:rsidRPr="00CE4E86">
              <w:rPr>
                <w:rFonts w:ascii="Meiryo UI" w:eastAsia="Meiryo UI" w:hAnsi="Meiryo UI" w:hint="eastAsia"/>
              </w:rPr>
              <w:t>法適</w:t>
            </w:r>
          </w:p>
          <w:p w14:paraId="482D45EE" w14:textId="47CD3957" w:rsidR="0097144D" w:rsidRPr="00CE4E86" w:rsidRDefault="0097144D" w:rsidP="003C0465">
            <w:pPr>
              <w:rPr>
                <w:rFonts w:ascii="Meiryo UI" w:eastAsia="Meiryo UI" w:hAnsi="Meiryo UI"/>
              </w:rPr>
            </w:pPr>
            <w:r w:rsidRPr="00CE4E86">
              <w:rPr>
                <w:rFonts w:ascii="Meiryo UI" w:eastAsia="Meiryo UI" w:hAnsi="Meiryo UI" w:hint="eastAsia"/>
              </w:rPr>
              <w:t>（全部適用・一部適用）非適の区分</w:t>
            </w:r>
          </w:p>
        </w:tc>
        <w:tc>
          <w:tcPr>
            <w:tcW w:w="3402" w:type="dxa"/>
          </w:tcPr>
          <w:p w14:paraId="0BE093F4" w14:textId="2BF963B0" w:rsidR="0097144D" w:rsidRDefault="0074664A" w:rsidP="0074664A">
            <w:pPr>
              <w:pStyle w:val="a3"/>
              <w:spacing w:before="240"/>
              <w:ind w:leftChars="0" w:left="0"/>
              <w:jc w:val="center"/>
              <w:rPr>
                <w:rFonts w:ascii="Meiryo UI" w:eastAsia="Meiryo UI" w:hAnsi="Meiryo UI"/>
              </w:rPr>
            </w:pPr>
            <w:r>
              <w:rPr>
                <w:rFonts w:ascii="Meiryo UI" w:eastAsia="Meiryo UI" w:hAnsi="Meiryo UI" w:hint="eastAsia"/>
              </w:rPr>
              <w:t>地方公営企業</w:t>
            </w:r>
            <w:r w:rsidR="0097144D">
              <w:rPr>
                <w:rFonts w:ascii="Meiryo UI" w:eastAsia="Meiryo UI" w:hAnsi="Meiryo UI" w:hint="eastAsia"/>
              </w:rPr>
              <w:t>法非適用</w:t>
            </w:r>
          </w:p>
        </w:tc>
      </w:tr>
      <w:tr w:rsidR="0097144D" w14:paraId="3F9108EB" w14:textId="77777777" w:rsidTr="000464CB">
        <w:tc>
          <w:tcPr>
            <w:tcW w:w="3975" w:type="dxa"/>
            <w:shd w:val="clear" w:color="auto" w:fill="C5E0B3" w:themeFill="accent6" w:themeFillTint="66"/>
          </w:tcPr>
          <w:p w14:paraId="1BE32D4D" w14:textId="77777777" w:rsidR="0097144D" w:rsidRDefault="0097144D" w:rsidP="003C0465">
            <w:pPr>
              <w:pStyle w:val="a3"/>
              <w:ind w:leftChars="0" w:left="0"/>
              <w:rPr>
                <w:rFonts w:ascii="Meiryo UI" w:eastAsia="Meiryo UI" w:hAnsi="Meiryo UI"/>
              </w:rPr>
            </w:pPr>
            <w:r w:rsidRPr="00CE4E86">
              <w:rPr>
                <w:rFonts w:ascii="Meiryo UI" w:eastAsia="Meiryo UI" w:hAnsi="Meiryo UI" w:hint="eastAsia"/>
              </w:rPr>
              <w:t>処理区域内人口密度</w:t>
            </w:r>
          </w:p>
        </w:tc>
        <w:tc>
          <w:tcPr>
            <w:tcW w:w="3402" w:type="dxa"/>
          </w:tcPr>
          <w:p w14:paraId="754DAA74" w14:textId="79CE6B00" w:rsidR="0097144D" w:rsidRDefault="00132307" w:rsidP="003C0465">
            <w:pPr>
              <w:pStyle w:val="a3"/>
              <w:ind w:leftChars="0" w:left="0"/>
              <w:jc w:val="center"/>
              <w:rPr>
                <w:rFonts w:ascii="Meiryo UI" w:eastAsia="Meiryo UI" w:hAnsi="Meiryo UI"/>
              </w:rPr>
            </w:pPr>
            <w:r w:rsidRPr="00D277BE">
              <w:rPr>
                <w:rFonts w:ascii="Meiryo UI" w:eastAsia="Meiryo UI" w:hAnsi="Meiryo UI"/>
              </w:rPr>
              <w:t>38.5</w:t>
            </w:r>
            <w:r w:rsidR="0097144D" w:rsidRPr="00D277BE">
              <w:rPr>
                <w:rFonts w:ascii="Meiryo UI" w:eastAsia="Meiryo UI" w:hAnsi="Meiryo UI" w:hint="eastAsia"/>
              </w:rPr>
              <w:t>人/</w:t>
            </w:r>
            <w:r w:rsidRPr="00D277BE">
              <w:rPr>
                <w:rFonts w:ascii="Meiryo UI" w:eastAsia="Meiryo UI" w:hAnsi="Meiryo UI"/>
              </w:rPr>
              <w:t>ha</w:t>
            </w:r>
          </w:p>
        </w:tc>
      </w:tr>
      <w:tr w:rsidR="0097144D" w14:paraId="441B70FF" w14:textId="77777777" w:rsidTr="000464CB">
        <w:tc>
          <w:tcPr>
            <w:tcW w:w="3975" w:type="dxa"/>
            <w:shd w:val="clear" w:color="auto" w:fill="C5E0B3" w:themeFill="accent6" w:themeFillTint="66"/>
          </w:tcPr>
          <w:p w14:paraId="3A10050D" w14:textId="77777777" w:rsidR="0097144D" w:rsidRPr="00CE4E86" w:rsidRDefault="0097144D" w:rsidP="003C0465">
            <w:pPr>
              <w:rPr>
                <w:rFonts w:ascii="Meiryo UI" w:eastAsia="Meiryo UI" w:hAnsi="Meiryo UI"/>
              </w:rPr>
            </w:pPr>
            <w:r w:rsidRPr="00CE4E86">
              <w:rPr>
                <w:rFonts w:ascii="Meiryo UI" w:eastAsia="Meiryo UI" w:hAnsi="Meiryo UI" w:hint="eastAsia"/>
              </w:rPr>
              <w:t>流域下水道等への接続の有無</w:t>
            </w:r>
          </w:p>
        </w:tc>
        <w:tc>
          <w:tcPr>
            <w:tcW w:w="3402" w:type="dxa"/>
          </w:tcPr>
          <w:p w14:paraId="139E89DC" w14:textId="77777777" w:rsidR="0097144D" w:rsidRDefault="000B3923" w:rsidP="003C0465">
            <w:pPr>
              <w:pStyle w:val="a3"/>
              <w:ind w:leftChars="0" w:left="0"/>
              <w:jc w:val="center"/>
              <w:rPr>
                <w:rFonts w:ascii="Meiryo UI" w:eastAsia="Meiryo UI" w:hAnsi="Meiryo UI"/>
              </w:rPr>
            </w:pPr>
            <w:r>
              <w:rPr>
                <w:rFonts w:ascii="Meiryo UI" w:eastAsia="Meiryo UI" w:hAnsi="Meiryo UI" w:hint="eastAsia"/>
              </w:rPr>
              <w:t>あり</w:t>
            </w:r>
          </w:p>
        </w:tc>
      </w:tr>
      <w:tr w:rsidR="0097144D" w14:paraId="20FA9F4B" w14:textId="77777777" w:rsidTr="000464CB">
        <w:tc>
          <w:tcPr>
            <w:tcW w:w="3975" w:type="dxa"/>
            <w:shd w:val="clear" w:color="auto" w:fill="C5E0B3" w:themeFill="accent6" w:themeFillTint="66"/>
          </w:tcPr>
          <w:p w14:paraId="6BCAC9B1" w14:textId="77777777" w:rsidR="0097144D" w:rsidRPr="00CE4E86" w:rsidRDefault="0097144D" w:rsidP="003C0465">
            <w:pPr>
              <w:pStyle w:val="a3"/>
              <w:ind w:leftChars="0" w:left="0"/>
              <w:rPr>
                <w:rFonts w:ascii="Meiryo UI" w:eastAsia="Meiryo UI" w:hAnsi="Meiryo UI"/>
              </w:rPr>
            </w:pPr>
            <w:r>
              <w:rPr>
                <w:rFonts w:ascii="Meiryo UI" w:eastAsia="Meiryo UI" w:hAnsi="Meiryo UI" w:hint="eastAsia"/>
              </w:rPr>
              <w:t>処理区数</w:t>
            </w:r>
          </w:p>
        </w:tc>
        <w:tc>
          <w:tcPr>
            <w:tcW w:w="3402" w:type="dxa"/>
          </w:tcPr>
          <w:p w14:paraId="5DA86A15" w14:textId="286CBE9A" w:rsidR="0097144D" w:rsidRDefault="00C0026A" w:rsidP="003C0465">
            <w:pPr>
              <w:pStyle w:val="a3"/>
              <w:ind w:leftChars="0" w:left="0"/>
              <w:jc w:val="center"/>
              <w:rPr>
                <w:rFonts w:ascii="Meiryo UI" w:eastAsia="Meiryo UI" w:hAnsi="Meiryo UI"/>
              </w:rPr>
            </w:pPr>
            <w:r w:rsidRPr="00B50C4E">
              <w:rPr>
                <w:rFonts w:ascii="Meiryo UI" w:eastAsia="Meiryo UI" w:hAnsi="Meiryo UI"/>
              </w:rPr>
              <w:t>1</w:t>
            </w:r>
          </w:p>
        </w:tc>
      </w:tr>
      <w:tr w:rsidR="0097144D" w14:paraId="26C433A6" w14:textId="77777777" w:rsidTr="000464CB">
        <w:tc>
          <w:tcPr>
            <w:tcW w:w="3975" w:type="dxa"/>
            <w:shd w:val="clear" w:color="auto" w:fill="C5E0B3" w:themeFill="accent6" w:themeFillTint="66"/>
          </w:tcPr>
          <w:p w14:paraId="49BDB6CB" w14:textId="597A0D2C" w:rsidR="0097144D" w:rsidRPr="00CE4E86" w:rsidRDefault="00B50C4E" w:rsidP="00B50C4E">
            <w:pPr>
              <w:pStyle w:val="a3"/>
              <w:ind w:leftChars="0" w:left="0"/>
              <w:rPr>
                <w:rFonts w:ascii="Meiryo UI" w:eastAsia="Meiryo UI" w:hAnsi="Meiryo UI"/>
              </w:rPr>
            </w:pPr>
            <w:r>
              <w:rPr>
                <w:rFonts w:ascii="Meiryo UI" w:eastAsia="Meiryo UI" w:hAnsi="Meiryo UI" w:hint="eastAsia"/>
              </w:rPr>
              <w:t>終末</w:t>
            </w:r>
            <w:r w:rsidR="0097144D">
              <w:rPr>
                <w:rFonts w:ascii="Meiryo UI" w:eastAsia="Meiryo UI" w:hAnsi="Meiryo UI" w:hint="eastAsia"/>
              </w:rPr>
              <w:t>処理場数</w:t>
            </w:r>
          </w:p>
        </w:tc>
        <w:tc>
          <w:tcPr>
            <w:tcW w:w="3402" w:type="dxa"/>
          </w:tcPr>
          <w:p w14:paraId="0E1A6C94" w14:textId="77777777" w:rsidR="0097144D" w:rsidRDefault="0097144D" w:rsidP="003C0465">
            <w:pPr>
              <w:pStyle w:val="a3"/>
              <w:ind w:leftChars="0" w:left="0"/>
              <w:jc w:val="center"/>
              <w:rPr>
                <w:rFonts w:ascii="Meiryo UI" w:eastAsia="Meiryo UI" w:hAnsi="Meiryo UI"/>
              </w:rPr>
            </w:pPr>
            <w:r>
              <w:rPr>
                <w:rFonts w:ascii="Meiryo UI" w:eastAsia="Meiryo UI" w:hAnsi="Meiryo UI" w:hint="eastAsia"/>
              </w:rPr>
              <w:t>なし</w:t>
            </w:r>
          </w:p>
        </w:tc>
      </w:tr>
    </w:tbl>
    <w:p w14:paraId="51C764FC" w14:textId="65AC236C" w:rsidR="00274CC9" w:rsidRDefault="00274CC9" w:rsidP="00B50C4E">
      <w:pPr>
        <w:pStyle w:val="a3"/>
        <w:ind w:leftChars="0"/>
        <w:rPr>
          <w:rFonts w:ascii="Meiryo UI" w:eastAsia="Meiryo UI" w:hAnsi="Meiryo UI"/>
          <w:sz w:val="20"/>
          <w:szCs w:val="20"/>
        </w:rPr>
      </w:pPr>
      <w:r>
        <w:rPr>
          <w:rFonts w:ascii="Meiryo UI" w:eastAsia="Meiryo UI" w:hAnsi="Meiryo UI" w:hint="eastAsia"/>
          <w:sz w:val="20"/>
          <w:szCs w:val="20"/>
        </w:rPr>
        <w:t>参考資料：地方公営企業決算状況調査(令和元年度決算)</w:t>
      </w:r>
    </w:p>
    <w:p w14:paraId="7D22F6CC" w14:textId="77777777" w:rsidR="00274CC9" w:rsidRPr="00B50C4E" w:rsidRDefault="00274CC9" w:rsidP="00B50C4E">
      <w:pPr>
        <w:spacing w:line="0" w:lineRule="atLeast"/>
        <w:ind w:leftChars="405" w:left="850"/>
        <w:rPr>
          <w:rFonts w:ascii="Meiryo UI" w:eastAsia="Meiryo UI" w:hAnsi="Meiryo UI"/>
          <w:sz w:val="20"/>
          <w:szCs w:val="20"/>
        </w:rPr>
      </w:pPr>
    </w:p>
    <w:p w14:paraId="4FFE1E87" w14:textId="18202E8C" w:rsidR="00D92E27" w:rsidRPr="00072E21" w:rsidRDefault="000B3923" w:rsidP="00072E21">
      <w:pPr>
        <w:pStyle w:val="a3"/>
        <w:spacing w:line="0" w:lineRule="atLeast"/>
        <w:ind w:leftChars="0" w:firstLineChars="100" w:firstLine="240"/>
        <w:rPr>
          <w:rFonts w:ascii="Meiryo UI" w:eastAsia="Meiryo UI" w:hAnsi="Meiryo UI"/>
          <w:sz w:val="24"/>
          <w:szCs w:val="24"/>
        </w:rPr>
      </w:pPr>
      <w:r w:rsidRPr="00072E21">
        <w:rPr>
          <w:rFonts w:ascii="Meiryo UI" w:eastAsia="Meiryo UI" w:hAnsi="Meiryo UI" w:hint="eastAsia"/>
          <w:sz w:val="24"/>
          <w:szCs w:val="24"/>
        </w:rPr>
        <w:t>三重県では、流域別下水道整備総合計画に基づき</w:t>
      </w:r>
      <w:r w:rsidRPr="00072E21">
        <w:rPr>
          <w:rFonts w:ascii="Meiryo UI" w:eastAsia="Meiryo UI" w:hAnsi="Meiryo UI"/>
          <w:sz w:val="24"/>
          <w:szCs w:val="24"/>
        </w:rPr>
        <w:t>3流域6処理区</w:t>
      </w:r>
      <w:r w:rsidR="00D92E27" w:rsidRPr="00072E21">
        <w:rPr>
          <w:rFonts w:ascii="Meiryo UI" w:eastAsia="Meiryo UI" w:hAnsi="Meiryo UI" w:hint="eastAsia"/>
          <w:sz w:val="24"/>
          <w:szCs w:val="24"/>
        </w:rPr>
        <w:t>の流域下水道を計画しており、</w:t>
      </w:r>
      <w:r w:rsidR="00137762">
        <w:rPr>
          <w:rFonts w:ascii="Meiryo UI" w:eastAsia="Meiryo UI" w:hAnsi="Meiryo UI" w:hint="eastAsia"/>
          <w:sz w:val="24"/>
          <w:szCs w:val="24"/>
        </w:rPr>
        <w:t>すべ</w:t>
      </w:r>
      <w:r w:rsidR="00D92E27" w:rsidRPr="00072E21">
        <w:rPr>
          <w:rFonts w:ascii="Meiryo UI" w:eastAsia="Meiryo UI" w:hAnsi="Meiryo UI" w:hint="eastAsia"/>
          <w:sz w:val="24"/>
          <w:szCs w:val="24"/>
        </w:rPr>
        <w:t>ての処理区において事業を実施しています。本</w:t>
      </w:r>
      <w:r w:rsidR="00612AB3" w:rsidRPr="00072E21">
        <w:rPr>
          <w:rFonts w:ascii="Meiryo UI" w:eastAsia="Meiryo UI" w:hAnsi="Meiryo UI" w:hint="eastAsia"/>
          <w:sz w:val="24"/>
          <w:szCs w:val="24"/>
        </w:rPr>
        <w:t>町</w:t>
      </w:r>
      <w:r w:rsidR="00D92E27" w:rsidRPr="00072E21">
        <w:rPr>
          <w:rFonts w:ascii="Meiryo UI" w:eastAsia="Meiryo UI" w:hAnsi="Meiryo UI" w:hint="eastAsia"/>
          <w:sz w:val="24"/>
          <w:szCs w:val="24"/>
        </w:rPr>
        <w:t>は北勢沿岸流域下水道</w:t>
      </w:r>
      <w:r w:rsidR="00D92E27" w:rsidRPr="00072E21">
        <w:rPr>
          <w:rFonts w:ascii="Meiryo UI" w:eastAsia="Meiryo UI" w:hAnsi="Meiryo UI"/>
          <w:sz w:val="24"/>
          <w:szCs w:val="24"/>
        </w:rPr>
        <w:t>(北部処理区)に属しております。</w:t>
      </w:r>
    </w:p>
    <w:p w14:paraId="62E5F5DC" w14:textId="25A66C5B" w:rsidR="00612AB3" w:rsidRPr="00B50C4E" w:rsidRDefault="00612AB3" w:rsidP="00464AD5">
      <w:pPr>
        <w:pStyle w:val="a3"/>
        <w:spacing w:line="0" w:lineRule="atLeast"/>
        <w:ind w:leftChars="0" w:firstLineChars="100" w:firstLine="240"/>
        <w:rPr>
          <w:rFonts w:ascii="Meiryo UI" w:eastAsia="Meiryo UI" w:hAnsi="Meiryo UI"/>
          <w:sz w:val="24"/>
          <w:szCs w:val="24"/>
        </w:rPr>
      </w:pPr>
      <w:r w:rsidRPr="00072E21">
        <w:rPr>
          <w:rFonts w:ascii="Meiryo UI" w:eastAsia="Meiryo UI" w:hAnsi="Meiryo UI" w:hint="eastAsia"/>
          <w:sz w:val="24"/>
          <w:szCs w:val="24"/>
        </w:rPr>
        <w:t>また、本町は令和</w:t>
      </w:r>
      <w:r w:rsidR="00C0026A">
        <w:rPr>
          <w:rFonts w:ascii="Meiryo UI" w:eastAsia="Meiryo UI" w:hAnsi="Meiryo UI" w:hint="eastAsia"/>
          <w:sz w:val="24"/>
          <w:szCs w:val="24"/>
        </w:rPr>
        <w:t>5</w:t>
      </w:r>
      <w:r w:rsidRPr="00072E21">
        <w:rPr>
          <w:rFonts w:ascii="Meiryo UI" w:eastAsia="Meiryo UI" w:hAnsi="Meiryo UI"/>
          <w:sz w:val="24"/>
          <w:szCs w:val="24"/>
        </w:rPr>
        <w:t>年度に地方公営企業</w:t>
      </w:r>
      <w:r w:rsidRPr="00B50C4E">
        <w:rPr>
          <w:rFonts w:ascii="Meiryo UI" w:eastAsia="Meiryo UI" w:hAnsi="Meiryo UI"/>
          <w:sz w:val="24"/>
          <w:szCs w:val="24"/>
        </w:rPr>
        <w:t>法</w:t>
      </w:r>
      <w:r w:rsidR="00D277BE">
        <w:rPr>
          <w:rFonts w:ascii="Meiryo UI" w:eastAsia="Meiryo UI" w:hAnsi="Meiryo UI" w:hint="eastAsia"/>
          <w:sz w:val="24"/>
          <w:szCs w:val="24"/>
        </w:rPr>
        <w:t>の</w:t>
      </w:r>
      <w:r w:rsidRPr="00B50C4E">
        <w:rPr>
          <w:rFonts w:ascii="Meiryo UI" w:eastAsia="Meiryo UI" w:hAnsi="Meiryo UI"/>
          <w:sz w:val="24"/>
          <w:szCs w:val="24"/>
        </w:rPr>
        <w:t>適用を予定しています。</w:t>
      </w:r>
    </w:p>
    <w:p w14:paraId="6FCF2A5A" w14:textId="6F1AA9A0" w:rsidR="00B75C7C" w:rsidRDefault="00B75C7C" w:rsidP="00464AD5">
      <w:pPr>
        <w:spacing w:line="0" w:lineRule="atLeast"/>
        <w:rPr>
          <w:rFonts w:ascii="Meiryo UI" w:eastAsia="Meiryo UI" w:hAnsi="Meiryo UI"/>
          <w:sz w:val="24"/>
          <w:szCs w:val="24"/>
        </w:rPr>
      </w:pPr>
    </w:p>
    <w:p w14:paraId="02CFABA6" w14:textId="7C22AA5B" w:rsidR="00CC0DBA" w:rsidRPr="00B50C4E" w:rsidRDefault="00CC0DBA" w:rsidP="00B50C4E">
      <w:pPr>
        <w:pStyle w:val="a3"/>
        <w:numPr>
          <w:ilvl w:val="0"/>
          <w:numId w:val="23"/>
        </w:numPr>
        <w:ind w:leftChars="0" w:left="840"/>
        <w:rPr>
          <w:rFonts w:ascii="Meiryo UI" w:eastAsia="Meiryo UI" w:hAnsi="Meiryo UI"/>
          <w:sz w:val="24"/>
          <w:szCs w:val="24"/>
        </w:rPr>
      </w:pPr>
      <w:r w:rsidRPr="00B50C4E">
        <w:rPr>
          <w:rFonts w:ascii="Meiryo UI" w:eastAsia="Meiryo UI" w:hAnsi="Meiryo UI" w:hint="eastAsia"/>
          <w:sz w:val="24"/>
          <w:szCs w:val="24"/>
        </w:rPr>
        <w:t>施設</w:t>
      </w:r>
      <w:r w:rsidR="00963738">
        <w:rPr>
          <w:rFonts w:ascii="Meiryo UI" w:eastAsia="Meiryo UI" w:hAnsi="Meiryo UI" w:hint="eastAsia"/>
          <w:sz w:val="24"/>
          <w:szCs w:val="24"/>
        </w:rPr>
        <w:t>に関する事項</w:t>
      </w:r>
    </w:p>
    <w:tbl>
      <w:tblPr>
        <w:tblStyle w:val="a4"/>
        <w:tblW w:w="0" w:type="auto"/>
        <w:tblInd w:w="840" w:type="dxa"/>
        <w:tblLook w:val="04A0" w:firstRow="1" w:lastRow="0" w:firstColumn="1" w:lastColumn="0" w:noHBand="0" w:noVBand="1"/>
      </w:tblPr>
      <w:tblGrid>
        <w:gridCol w:w="1990"/>
        <w:gridCol w:w="1987"/>
        <w:gridCol w:w="3400"/>
      </w:tblGrid>
      <w:tr w:rsidR="00DE42D3" w14:paraId="6C913622" w14:textId="77777777" w:rsidTr="00DE42D3">
        <w:tc>
          <w:tcPr>
            <w:tcW w:w="1990" w:type="dxa"/>
            <w:vMerge w:val="restart"/>
            <w:shd w:val="clear" w:color="auto" w:fill="C5E0B3" w:themeFill="accent6" w:themeFillTint="66"/>
          </w:tcPr>
          <w:p w14:paraId="73F8B46D" w14:textId="77777777" w:rsidR="00DE42D3" w:rsidRDefault="00DE42D3" w:rsidP="00DE42D3">
            <w:pPr>
              <w:rPr>
                <w:rFonts w:ascii="Meiryo UI" w:eastAsia="Meiryo UI" w:hAnsi="Meiryo UI"/>
              </w:rPr>
            </w:pPr>
            <w:r>
              <w:rPr>
                <w:rFonts w:ascii="Meiryo UI" w:eastAsia="Meiryo UI" w:hAnsi="Meiryo UI" w:hint="eastAsia"/>
              </w:rPr>
              <w:t>下水管布設延長</w:t>
            </w:r>
          </w:p>
        </w:tc>
        <w:tc>
          <w:tcPr>
            <w:tcW w:w="1987" w:type="dxa"/>
            <w:shd w:val="clear" w:color="auto" w:fill="E2EFD9" w:themeFill="accent6" w:themeFillTint="33"/>
          </w:tcPr>
          <w:p w14:paraId="272EB17D" w14:textId="77777777" w:rsidR="00DE42D3" w:rsidRDefault="00DE42D3" w:rsidP="00DE42D3">
            <w:pPr>
              <w:pStyle w:val="a3"/>
              <w:ind w:leftChars="0" w:left="0"/>
              <w:jc w:val="center"/>
              <w:rPr>
                <w:rFonts w:ascii="Meiryo UI" w:eastAsia="Meiryo UI" w:hAnsi="Meiryo UI"/>
              </w:rPr>
            </w:pPr>
            <w:r>
              <w:rPr>
                <w:rFonts w:ascii="Meiryo UI" w:eastAsia="Meiryo UI" w:hAnsi="Meiryo UI" w:hint="eastAsia"/>
              </w:rPr>
              <w:t>汚水管</w:t>
            </w:r>
          </w:p>
        </w:tc>
        <w:tc>
          <w:tcPr>
            <w:tcW w:w="3400" w:type="dxa"/>
          </w:tcPr>
          <w:p w14:paraId="455BC494" w14:textId="50F82ECE" w:rsidR="00DE42D3" w:rsidRPr="00F25FE6" w:rsidRDefault="00C0026A" w:rsidP="00DE42D3">
            <w:pPr>
              <w:pStyle w:val="a3"/>
              <w:ind w:leftChars="0" w:left="0"/>
              <w:jc w:val="center"/>
              <w:rPr>
                <w:rFonts w:ascii="Meiryo UI" w:eastAsia="Meiryo UI" w:hAnsi="Meiryo UI"/>
              </w:rPr>
            </w:pPr>
            <w:r>
              <w:rPr>
                <w:rFonts w:ascii="Meiryo UI" w:eastAsia="Meiryo UI" w:hAnsi="Meiryo UI" w:hint="eastAsia"/>
              </w:rPr>
              <w:t>64,571</w:t>
            </w:r>
            <w:r w:rsidR="00DE42D3" w:rsidRPr="00B50C4E">
              <w:rPr>
                <w:rFonts w:ascii="Meiryo UI" w:eastAsia="Meiryo UI" w:hAnsi="Meiryo UI" w:hint="eastAsia"/>
              </w:rPr>
              <w:t>㎞</w:t>
            </w:r>
          </w:p>
        </w:tc>
      </w:tr>
      <w:tr w:rsidR="00DE42D3" w14:paraId="052A5533" w14:textId="77777777" w:rsidTr="00DE42D3">
        <w:tc>
          <w:tcPr>
            <w:tcW w:w="1990" w:type="dxa"/>
            <w:vMerge/>
            <w:shd w:val="clear" w:color="auto" w:fill="C5E0B3" w:themeFill="accent6" w:themeFillTint="66"/>
          </w:tcPr>
          <w:p w14:paraId="19D6A46D" w14:textId="77777777" w:rsidR="00DE42D3" w:rsidRDefault="00DE42D3" w:rsidP="00DE42D3">
            <w:pPr>
              <w:pStyle w:val="a3"/>
              <w:ind w:leftChars="0" w:left="0"/>
              <w:rPr>
                <w:rFonts w:ascii="Meiryo UI" w:eastAsia="Meiryo UI" w:hAnsi="Meiryo UI"/>
              </w:rPr>
            </w:pPr>
          </w:p>
        </w:tc>
        <w:tc>
          <w:tcPr>
            <w:tcW w:w="1987" w:type="dxa"/>
            <w:shd w:val="clear" w:color="auto" w:fill="E2EFD9" w:themeFill="accent6" w:themeFillTint="33"/>
          </w:tcPr>
          <w:p w14:paraId="5A6E96A1" w14:textId="77777777" w:rsidR="00DE42D3" w:rsidRDefault="00DE42D3" w:rsidP="00DE42D3">
            <w:pPr>
              <w:pStyle w:val="a3"/>
              <w:ind w:leftChars="0" w:left="0"/>
              <w:jc w:val="center"/>
              <w:rPr>
                <w:rFonts w:ascii="Meiryo UI" w:eastAsia="Meiryo UI" w:hAnsi="Meiryo UI"/>
              </w:rPr>
            </w:pPr>
            <w:r>
              <w:rPr>
                <w:rFonts w:ascii="Meiryo UI" w:eastAsia="Meiryo UI" w:hAnsi="Meiryo UI" w:hint="eastAsia"/>
              </w:rPr>
              <w:t>雨水管</w:t>
            </w:r>
          </w:p>
        </w:tc>
        <w:tc>
          <w:tcPr>
            <w:tcW w:w="3400" w:type="dxa"/>
          </w:tcPr>
          <w:p w14:paraId="5F957EB2" w14:textId="755A0B8F" w:rsidR="00DE42D3" w:rsidRPr="00F25FE6" w:rsidRDefault="00C0026A" w:rsidP="00DE42D3">
            <w:pPr>
              <w:pStyle w:val="a3"/>
              <w:ind w:leftChars="0" w:left="0"/>
              <w:jc w:val="center"/>
              <w:rPr>
                <w:rFonts w:ascii="Meiryo UI" w:eastAsia="Meiryo UI" w:hAnsi="Meiryo UI"/>
              </w:rPr>
            </w:pPr>
            <w:r>
              <w:rPr>
                <w:rFonts w:ascii="Meiryo UI" w:eastAsia="Meiryo UI" w:hAnsi="Meiryo UI" w:hint="eastAsia"/>
              </w:rPr>
              <w:t>4,417</w:t>
            </w:r>
            <w:r w:rsidR="00DE42D3" w:rsidRPr="00B50C4E">
              <w:rPr>
                <w:rFonts w:ascii="Meiryo UI" w:eastAsia="Meiryo UI" w:hAnsi="Meiryo UI" w:hint="eastAsia"/>
              </w:rPr>
              <w:t>㎞</w:t>
            </w:r>
          </w:p>
        </w:tc>
      </w:tr>
      <w:tr w:rsidR="00DE42D3" w14:paraId="462641D1" w14:textId="77777777" w:rsidTr="00DE42D3">
        <w:tc>
          <w:tcPr>
            <w:tcW w:w="1990" w:type="dxa"/>
            <w:vMerge/>
            <w:shd w:val="clear" w:color="auto" w:fill="C5E0B3" w:themeFill="accent6" w:themeFillTint="66"/>
          </w:tcPr>
          <w:p w14:paraId="44133389" w14:textId="77777777" w:rsidR="00DE42D3" w:rsidRDefault="00DE42D3" w:rsidP="00DE42D3">
            <w:pPr>
              <w:pStyle w:val="a3"/>
              <w:ind w:leftChars="0" w:left="0"/>
              <w:rPr>
                <w:rFonts w:ascii="Meiryo UI" w:eastAsia="Meiryo UI" w:hAnsi="Meiryo UI"/>
              </w:rPr>
            </w:pPr>
          </w:p>
        </w:tc>
        <w:tc>
          <w:tcPr>
            <w:tcW w:w="1987" w:type="dxa"/>
            <w:shd w:val="clear" w:color="auto" w:fill="E2EFD9" w:themeFill="accent6" w:themeFillTint="33"/>
          </w:tcPr>
          <w:p w14:paraId="2FACD67A" w14:textId="77777777" w:rsidR="00DE42D3" w:rsidRDefault="00DE42D3" w:rsidP="00DE42D3">
            <w:pPr>
              <w:pStyle w:val="a3"/>
              <w:ind w:leftChars="0" w:left="0"/>
              <w:jc w:val="center"/>
              <w:rPr>
                <w:rFonts w:ascii="Meiryo UI" w:eastAsia="Meiryo UI" w:hAnsi="Meiryo UI"/>
              </w:rPr>
            </w:pPr>
            <w:r>
              <w:rPr>
                <w:rFonts w:ascii="Meiryo UI" w:eastAsia="Meiryo UI" w:hAnsi="Meiryo UI" w:hint="eastAsia"/>
              </w:rPr>
              <w:t>合流管</w:t>
            </w:r>
          </w:p>
        </w:tc>
        <w:tc>
          <w:tcPr>
            <w:tcW w:w="3400" w:type="dxa"/>
          </w:tcPr>
          <w:p w14:paraId="14ACD9A5" w14:textId="77777777" w:rsidR="00DE42D3" w:rsidRDefault="00DE42D3" w:rsidP="00DE42D3">
            <w:pPr>
              <w:pStyle w:val="a3"/>
              <w:ind w:leftChars="0" w:left="0"/>
              <w:jc w:val="center"/>
              <w:rPr>
                <w:rFonts w:ascii="Meiryo UI" w:eastAsia="Meiryo UI" w:hAnsi="Meiryo UI"/>
              </w:rPr>
            </w:pPr>
            <w:r>
              <w:rPr>
                <w:rFonts w:ascii="Meiryo UI" w:eastAsia="Meiryo UI" w:hAnsi="Meiryo UI" w:hint="eastAsia"/>
              </w:rPr>
              <w:t>なし</w:t>
            </w:r>
          </w:p>
        </w:tc>
      </w:tr>
      <w:tr w:rsidR="00DE42D3" w14:paraId="409E9E11" w14:textId="77777777" w:rsidTr="00DE42D3">
        <w:tc>
          <w:tcPr>
            <w:tcW w:w="3977" w:type="dxa"/>
            <w:gridSpan w:val="2"/>
            <w:shd w:val="clear" w:color="auto" w:fill="C5E0B3" w:themeFill="accent6" w:themeFillTint="66"/>
          </w:tcPr>
          <w:p w14:paraId="44B7D594" w14:textId="413E2889" w:rsidR="00DE42D3" w:rsidRDefault="00DE42D3" w:rsidP="00DE42D3">
            <w:pPr>
              <w:pStyle w:val="a3"/>
              <w:ind w:leftChars="0" w:left="0"/>
              <w:jc w:val="center"/>
              <w:rPr>
                <w:rFonts w:ascii="Meiryo UI" w:eastAsia="Meiryo UI" w:hAnsi="Meiryo UI"/>
              </w:rPr>
            </w:pPr>
            <w:r>
              <w:rPr>
                <w:rFonts w:ascii="Meiryo UI" w:eastAsia="Meiryo UI" w:hAnsi="Meiryo UI" w:hint="eastAsia"/>
              </w:rPr>
              <w:t>耐震化率</w:t>
            </w:r>
            <w:r w:rsidR="0074664A">
              <w:rPr>
                <w:rFonts w:ascii="Meiryo UI" w:eastAsia="Meiryo UI" w:hAnsi="Meiryo UI" w:hint="eastAsia"/>
              </w:rPr>
              <w:t>（汚水の重要路線）</w:t>
            </w:r>
          </w:p>
        </w:tc>
        <w:tc>
          <w:tcPr>
            <w:tcW w:w="3400" w:type="dxa"/>
          </w:tcPr>
          <w:p w14:paraId="5B8962C2" w14:textId="33BBA7D5" w:rsidR="00DE42D3" w:rsidRDefault="00132307" w:rsidP="00DE42D3">
            <w:pPr>
              <w:pStyle w:val="a3"/>
              <w:ind w:leftChars="0" w:left="0"/>
              <w:jc w:val="center"/>
              <w:rPr>
                <w:rFonts w:ascii="Meiryo UI" w:eastAsia="Meiryo UI" w:hAnsi="Meiryo UI"/>
              </w:rPr>
            </w:pPr>
            <w:r w:rsidRPr="00D277BE">
              <w:rPr>
                <w:rFonts w:ascii="Meiryo UI" w:eastAsia="Meiryo UI" w:hAnsi="Meiryo UI"/>
              </w:rPr>
              <w:t>16.0</w:t>
            </w:r>
            <w:r w:rsidR="00DE42D3" w:rsidRPr="00D277BE">
              <w:rPr>
                <w:rFonts w:ascii="Meiryo UI" w:eastAsia="Meiryo UI" w:hAnsi="Meiryo UI" w:hint="eastAsia"/>
              </w:rPr>
              <w:t>％</w:t>
            </w:r>
          </w:p>
        </w:tc>
      </w:tr>
      <w:tr w:rsidR="00DE42D3" w14:paraId="08777376" w14:textId="77777777" w:rsidTr="00DE42D3">
        <w:tc>
          <w:tcPr>
            <w:tcW w:w="3977" w:type="dxa"/>
            <w:gridSpan w:val="2"/>
            <w:shd w:val="clear" w:color="auto" w:fill="C5E0B3" w:themeFill="accent6" w:themeFillTint="66"/>
          </w:tcPr>
          <w:p w14:paraId="2022DA1B" w14:textId="52FC379A" w:rsidR="00DE42D3" w:rsidRDefault="00DE42D3" w:rsidP="0074664A">
            <w:pPr>
              <w:pStyle w:val="a3"/>
              <w:ind w:leftChars="0" w:left="0"/>
              <w:jc w:val="center"/>
              <w:rPr>
                <w:rFonts w:ascii="Meiryo UI" w:eastAsia="Meiryo UI" w:hAnsi="Meiryo UI"/>
              </w:rPr>
            </w:pPr>
            <w:r>
              <w:rPr>
                <w:rFonts w:ascii="Meiryo UI" w:eastAsia="Meiryo UI" w:hAnsi="Meiryo UI" w:hint="eastAsia"/>
              </w:rPr>
              <w:t>ポンプ場</w:t>
            </w:r>
            <w:r w:rsidR="0074664A">
              <w:rPr>
                <w:rFonts w:ascii="Meiryo UI" w:eastAsia="Meiryo UI" w:hAnsi="Meiryo UI" w:hint="eastAsia"/>
              </w:rPr>
              <w:t>・終末処理場数</w:t>
            </w:r>
          </w:p>
        </w:tc>
        <w:tc>
          <w:tcPr>
            <w:tcW w:w="3400" w:type="dxa"/>
          </w:tcPr>
          <w:p w14:paraId="7415EECF" w14:textId="77777777" w:rsidR="00DE42D3" w:rsidRDefault="00DE42D3" w:rsidP="00DE42D3">
            <w:pPr>
              <w:pStyle w:val="a3"/>
              <w:ind w:leftChars="0" w:left="0"/>
              <w:jc w:val="center"/>
              <w:rPr>
                <w:rFonts w:ascii="Meiryo UI" w:eastAsia="Meiryo UI" w:hAnsi="Meiryo UI"/>
              </w:rPr>
            </w:pPr>
            <w:r>
              <w:rPr>
                <w:rFonts w:ascii="Meiryo UI" w:eastAsia="Meiryo UI" w:hAnsi="Meiryo UI" w:hint="eastAsia"/>
              </w:rPr>
              <w:t>なし</w:t>
            </w:r>
          </w:p>
        </w:tc>
      </w:tr>
    </w:tbl>
    <w:p w14:paraId="08094A72" w14:textId="15183824" w:rsidR="00A6260B" w:rsidRPr="00B50C4E" w:rsidRDefault="00A6260B" w:rsidP="00B50C4E">
      <w:pPr>
        <w:ind w:leftChars="405" w:left="850"/>
        <w:rPr>
          <w:rFonts w:ascii="Meiryo UI" w:eastAsia="Meiryo UI" w:hAnsi="Meiryo UI"/>
          <w:sz w:val="20"/>
          <w:szCs w:val="20"/>
        </w:rPr>
      </w:pPr>
    </w:p>
    <w:p w14:paraId="4F78CA57" w14:textId="77777777" w:rsidR="00153287" w:rsidRDefault="00153287">
      <w:pPr>
        <w:rPr>
          <w:rFonts w:ascii="Meiryo UI" w:eastAsia="Meiryo UI" w:hAnsi="Meiryo UI"/>
          <w:sz w:val="24"/>
          <w:szCs w:val="24"/>
        </w:rPr>
      </w:pPr>
      <w:r>
        <w:rPr>
          <w:rFonts w:ascii="Meiryo UI" w:eastAsia="Meiryo UI" w:hAnsi="Meiryo UI"/>
          <w:sz w:val="24"/>
          <w:szCs w:val="24"/>
        </w:rPr>
        <w:br w:type="page"/>
      </w:r>
    </w:p>
    <w:p w14:paraId="69953DDF" w14:textId="4885C8E5" w:rsidR="00CE4E86" w:rsidRPr="00072E21" w:rsidRDefault="00CC0DBA" w:rsidP="00B50C4E">
      <w:pPr>
        <w:pStyle w:val="a3"/>
        <w:numPr>
          <w:ilvl w:val="0"/>
          <w:numId w:val="23"/>
        </w:numPr>
        <w:ind w:leftChars="0" w:left="840"/>
        <w:rPr>
          <w:rFonts w:ascii="Meiryo UI" w:eastAsia="Meiryo UI" w:hAnsi="Meiryo UI"/>
          <w:sz w:val="24"/>
          <w:szCs w:val="24"/>
        </w:rPr>
      </w:pPr>
      <w:r w:rsidRPr="00072E21">
        <w:rPr>
          <w:rFonts w:ascii="Meiryo UI" w:eastAsia="Meiryo UI" w:hAnsi="Meiryo UI" w:hint="eastAsia"/>
          <w:sz w:val="24"/>
          <w:szCs w:val="24"/>
        </w:rPr>
        <w:lastRenderedPageBreak/>
        <w:t>使用料</w:t>
      </w:r>
      <w:r w:rsidR="00963738">
        <w:rPr>
          <w:rFonts w:ascii="Meiryo UI" w:eastAsia="Meiryo UI" w:hAnsi="Meiryo UI" w:hint="eastAsia"/>
          <w:sz w:val="24"/>
          <w:szCs w:val="24"/>
        </w:rPr>
        <w:t>に関する事項</w:t>
      </w:r>
    </w:p>
    <w:p w14:paraId="07567359" w14:textId="24F3052C" w:rsidR="00274CC9" w:rsidRDefault="00CE4E86" w:rsidP="00245426">
      <w:pPr>
        <w:pStyle w:val="a5"/>
        <w:spacing w:line="0" w:lineRule="atLeast"/>
        <w:ind w:leftChars="0" w:left="840" w:firstLine="240"/>
        <w:rPr>
          <w:rFonts w:ascii="Meiryo UI" w:eastAsia="Meiryo UI" w:hAnsi="Meiryo UI"/>
          <w:sz w:val="24"/>
          <w:szCs w:val="24"/>
        </w:rPr>
      </w:pPr>
      <w:r w:rsidRPr="00B50C4E">
        <w:rPr>
          <w:rFonts w:ascii="Meiryo UI" w:eastAsia="Meiryo UI" w:hAnsi="Meiryo UI" w:hint="eastAsia"/>
          <w:sz w:val="24"/>
          <w:szCs w:val="24"/>
        </w:rPr>
        <w:t>本</w:t>
      </w:r>
      <w:r w:rsidR="00852452" w:rsidRPr="00B50C4E">
        <w:rPr>
          <w:rFonts w:ascii="Meiryo UI" w:eastAsia="Meiryo UI" w:hAnsi="Meiryo UI" w:hint="eastAsia"/>
          <w:sz w:val="24"/>
          <w:szCs w:val="24"/>
        </w:rPr>
        <w:t>町</w:t>
      </w:r>
      <w:r w:rsidRPr="00B50C4E">
        <w:rPr>
          <w:rFonts w:ascii="Meiryo UI" w:eastAsia="Meiryo UI" w:hAnsi="Meiryo UI" w:hint="eastAsia"/>
          <w:sz w:val="24"/>
          <w:szCs w:val="24"/>
        </w:rPr>
        <w:t>の下水道使用料体系は、</w:t>
      </w:r>
      <w:r w:rsidR="00132307" w:rsidRPr="00D277BE">
        <w:rPr>
          <w:rFonts w:ascii="Meiryo UI" w:eastAsia="Meiryo UI" w:hAnsi="Meiryo UI" w:hint="eastAsia"/>
          <w:sz w:val="24"/>
          <w:szCs w:val="24"/>
        </w:rPr>
        <w:t>基本使用料をベースとした従量制</w:t>
      </w:r>
      <w:r w:rsidRPr="00B50C4E">
        <w:rPr>
          <w:rFonts w:ascii="Meiryo UI" w:eastAsia="Meiryo UI" w:hAnsi="Meiryo UI" w:hint="eastAsia"/>
          <w:sz w:val="24"/>
          <w:szCs w:val="24"/>
        </w:rPr>
        <w:t>を採用して</w:t>
      </w:r>
      <w:r w:rsidR="00137762">
        <w:rPr>
          <w:rFonts w:ascii="Meiryo UI" w:eastAsia="Meiryo UI" w:hAnsi="Meiryo UI" w:hint="eastAsia"/>
          <w:sz w:val="24"/>
          <w:szCs w:val="24"/>
        </w:rPr>
        <w:t>い</w:t>
      </w:r>
      <w:r w:rsidRPr="00B50C4E">
        <w:rPr>
          <w:rFonts w:ascii="Meiryo UI" w:eastAsia="Meiryo UI" w:hAnsi="Meiryo UI" w:hint="eastAsia"/>
          <w:sz w:val="24"/>
          <w:szCs w:val="24"/>
        </w:rPr>
        <w:t>ます。</w:t>
      </w:r>
      <w:r w:rsidR="00137762">
        <w:rPr>
          <w:rFonts w:ascii="Meiryo UI" w:eastAsia="Meiryo UI" w:hAnsi="Meiryo UI" w:hint="eastAsia"/>
          <w:sz w:val="24"/>
          <w:szCs w:val="24"/>
        </w:rPr>
        <w:t>使用水量が</w:t>
      </w:r>
      <w:r w:rsidR="00715965" w:rsidRPr="00B50C4E">
        <w:rPr>
          <w:rFonts w:ascii="Meiryo UI" w:eastAsia="Meiryo UI" w:hAnsi="Meiryo UI"/>
          <w:sz w:val="24"/>
          <w:szCs w:val="24"/>
        </w:rPr>
        <w:t>20</w:t>
      </w:r>
      <w:r w:rsidRPr="00B50C4E">
        <w:rPr>
          <w:rFonts w:ascii="Meiryo UI" w:eastAsia="Meiryo UI" w:hAnsi="Meiryo UI" w:hint="eastAsia"/>
          <w:sz w:val="24"/>
          <w:szCs w:val="24"/>
        </w:rPr>
        <w:t>㎥までは</w:t>
      </w:r>
      <w:r w:rsidR="00137762">
        <w:rPr>
          <w:rFonts w:ascii="Meiryo UI" w:eastAsia="Meiryo UI" w:hAnsi="Meiryo UI" w:hint="eastAsia"/>
          <w:sz w:val="24"/>
          <w:szCs w:val="24"/>
        </w:rPr>
        <w:t>基本使用料のみとなり</w:t>
      </w:r>
      <w:r w:rsidRPr="00B50C4E">
        <w:rPr>
          <w:rFonts w:ascii="Meiryo UI" w:eastAsia="Meiryo UI" w:hAnsi="Meiryo UI" w:hint="eastAsia"/>
          <w:sz w:val="24"/>
          <w:szCs w:val="24"/>
        </w:rPr>
        <w:t>、</w:t>
      </w:r>
      <w:r w:rsidR="00B50C4E">
        <w:rPr>
          <w:rFonts w:ascii="Meiryo UI" w:eastAsia="Meiryo UI" w:hAnsi="Meiryo UI" w:hint="eastAsia"/>
          <w:sz w:val="24"/>
          <w:szCs w:val="24"/>
        </w:rPr>
        <w:t>20</w:t>
      </w:r>
      <w:r w:rsidRPr="00B50C4E">
        <w:rPr>
          <w:rFonts w:ascii="Meiryo UI" w:eastAsia="Meiryo UI" w:hAnsi="Meiryo UI" w:hint="eastAsia"/>
          <w:sz w:val="24"/>
          <w:szCs w:val="24"/>
        </w:rPr>
        <w:t>㎥を超えると</w:t>
      </w:r>
      <w:r w:rsidRPr="00D277BE">
        <w:rPr>
          <w:rFonts w:ascii="Meiryo UI" w:eastAsia="Meiryo UI" w:hAnsi="Meiryo UI" w:hint="eastAsia"/>
          <w:sz w:val="24"/>
          <w:szCs w:val="24"/>
        </w:rPr>
        <w:t>超過</w:t>
      </w:r>
      <w:r w:rsidR="00153287" w:rsidRPr="00D277BE">
        <w:rPr>
          <w:rFonts w:ascii="Meiryo UI" w:eastAsia="Meiryo UI" w:hAnsi="Meiryo UI" w:hint="eastAsia"/>
          <w:sz w:val="24"/>
          <w:szCs w:val="24"/>
        </w:rPr>
        <w:t>使用</w:t>
      </w:r>
      <w:r w:rsidR="00FE6DB7">
        <w:rPr>
          <w:rFonts w:ascii="Meiryo UI" w:eastAsia="Meiryo UI" w:hAnsi="Meiryo UI" w:hint="eastAsia"/>
          <w:sz w:val="24"/>
          <w:szCs w:val="24"/>
        </w:rPr>
        <w:t>料</w:t>
      </w:r>
      <w:r w:rsidRPr="00B50C4E">
        <w:rPr>
          <w:rFonts w:ascii="Meiryo UI" w:eastAsia="Meiryo UI" w:hAnsi="Meiryo UI" w:hint="eastAsia"/>
          <w:sz w:val="24"/>
          <w:szCs w:val="24"/>
        </w:rPr>
        <w:t>が加算されます。</w:t>
      </w:r>
    </w:p>
    <w:p w14:paraId="3622AB53" w14:textId="77777777" w:rsidR="00274CC9" w:rsidRPr="00C0026A" w:rsidRDefault="00274CC9" w:rsidP="007F3069">
      <w:pPr>
        <w:pStyle w:val="a5"/>
        <w:spacing w:line="0" w:lineRule="atLeast"/>
        <w:ind w:leftChars="0" w:left="840" w:firstLine="240"/>
        <w:rPr>
          <w:rFonts w:ascii="Meiryo UI" w:eastAsia="Meiryo UI" w:hAnsi="Meiryo UI"/>
          <w:sz w:val="24"/>
          <w:szCs w:val="24"/>
        </w:rPr>
      </w:pPr>
    </w:p>
    <w:p w14:paraId="05E3FACD" w14:textId="1769D9E3" w:rsidR="00CE4E86" w:rsidRPr="00072E21" w:rsidRDefault="00274CC9" w:rsidP="007F3069">
      <w:pPr>
        <w:pStyle w:val="a5"/>
        <w:spacing w:line="0" w:lineRule="atLeast"/>
        <w:ind w:leftChars="0" w:left="709" w:firstLineChars="41" w:firstLine="98"/>
        <w:rPr>
          <w:rFonts w:ascii="Meiryo UI" w:eastAsia="Meiryo UI" w:hAnsi="Meiryo UI"/>
          <w:sz w:val="24"/>
          <w:szCs w:val="24"/>
        </w:rPr>
      </w:pPr>
      <w:r>
        <w:rPr>
          <w:rFonts w:ascii="Meiryo UI" w:eastAsia="Meiryo UI" w:hAnsi="Meiryo UI" w:hint="eastAsia"/>
          <w:sz w:val="24"/>
          <w:szCs w:val="24"/>
        </w:rPr>
        <w:t>令和2年度現在</w:t>
      </w:r>
      <w:r w:rsidR="00153287">
        <w:rPr>
          <w:rFonts w:ascii="Meiryo UI" w:eastAsia="Meiryo UI" w:hAnsi="Meiryo UI" w:hint="eastAsia"/>
          <w:sz w:val="24"/>
          <w:szCs w:val="24"/>
        </w:rPr>
        <w:t>の使用料表（</w:t>
      </w:r>
      <w:r>
        <w:rPr>
          <w:rFonts w:ascii="Meiryo UI" w:eastAsia="Meiryo UI" w:hAnsi="Meiryo UI" w:hint="eastAsia"/>
          <w:sz w:val="24"/>
          <w:szCs w:val="24"/>
        </w:rPr>
        <w:t>税抜き</w:t>
      </w:r>
      <w:r w:rsidR="00153287">
        <w:rPr>
          <w:rFonts w:ascii="Meiryo UI" w:eastAsia="Meiryo UI" w:hAnsi="Meiryo UI" w:hint="eastAsia"/>
          <w:sz w:val="24"/>
          <w:szCs w:val="24"/>
        </w:rPr>
        <w:t>）</w:t>
      </w:r>
    </w:p>
    <w:tbl>
      <w:tblPr>
        <w:tblStyle w:val="a4"/>
        <w:tblW w:w="6662" w:type="dxa"/>
        <w:tblInd w:w="846" w:type="dxa"/>
        <w:tblLook w:val="04A0" w:firstRow="1" w:lastRow="0" w:firstColumn="1" w:lastColumn="0" w:noHBand="0" w:noVBand="1"/>
      </w:tblPr>
      <w:tblGrid>
        <w:gridCol w:w="2835"/>
        <w:gridCol w:w="2126"/>
        <w:gridCol w:w="1701"/>
      </w:tblGrid>
      <w:tr w:rsidR="00132307" w:rsidRPr="00591972" w14:paraId="1F5524B9" w14:textId="77777777" w:rsidTr="00132307">
        <w:trPr>
          <w:trHeight w:val="579"/>
        </w:trPr>
        <w:tc>
          <w:tcPr>
            <w:tcW w:w="2835" w:type="dxa"/>
            <w:shd w:val="clear" w:color="auto" w:fill="C5E0B3" w:themeFill="accent6" w:themeFillTint="66"/>
            <w:vAlign w:val="center"/>
            <w:hideMark/>
          </w:tcPr>
          <w:p w14:paraId="60760FF1" w14:textId="35BC482F" w:rsidR="00132307" w:rsidRDefault="00132307" w:rsidP="003C0465">
            <w:pPr>
              <w:jc w:val="center"/>
              <w:rPr>
                <w:rFonts w:ascii="Meiryo UI" w:eastAsia="Meiryo UI" w:hAnsi="Meiryo UI" w:cs="Arial"/>
                <w:bCs/>
                <w:szCs w:val="21"/>
              </w:rPr>
            </w:pPr>
            <w:r>
              <w:rPr>
                <w:rFonts w:ascii="Meiryo UI" w:eastAsia="Meiryo UI" w:hAnsi="Meiryo UI" w:cs="Arial" w:hint="eastAsia"/>
                <w:bCs/>
                <w:szCs w:val="21"/>
              </w:rPr>
              <w:t>基本使用料（2か月当たり）</w:t>
            </w:r>
          </w:p>
          <w:p w14:paraId="2C4E6EF6" w14:textId="77777777" w:rsidR="00132307" w:rsidRPr="00591972" w:rsidRDefault="00132307" w:rsidP="003C0465">
            <w:pPr>
              <w:jc w:val="center"/>
              <w:rPr>
                <w:rFonts w:ascii="Meiryo UI" w:eastAsia="Meiryo UI" w:hAnsi="Meiryo UI" w:cs="Arial"/>
                <w:szCs w:val="21"/>
              </w:rPr>
            </w:pPr>
            <w:r>
              <w:rPr>
                <w:rFonts w:ascii="Meiryo UI" w:eastAsia="Meiryo UI" w:hAnsi="Meiryo UI" w:cs="Arial" w:hint="eastAsia"/>
                <w:bCs/>
                <w:szCs w:val="21"/>
              </w:rPr>
              <w:t>(</w:t>
            </w:r>
            <w:r w:rsidRPr="00591972">
              <w:rPr>
                <w:rFonts w:ascii="Meiryo UI" w:eastAsia="Meiryo UI" w:hAnsi="Meiryo UI" w:cs="Arial" w:hint="eastAsia"/>
                <w:bCs/>
                <w:szCs w:val="21"/>
              </w:rPr>
              <w:t>２０㎥まで</w:t>
            </w:r>
            <w:r>
              <w:rPr>
                <w:rFonts w:ascii="Meiryo UI" w:eastAsia="Meiryo UI" w:hAnsi="Meiryo UI" w:cs="Arial" w:hint="eastAsia"/>
                <w:bCs/>
                <w:szCs w:val="21"/>
              </w:rPr>
              <w:t>)</w:t>
            </w:r>
          </w:p>
        </w:tc>
        <w:tc>
          <w:tcPr>
            <w:tcW w:w="3827" w:type="dxa"/>
            <w:gridSpan w:val="2"/>
            <w:shd w:val="clear" w:color="auto" w:fill="C5E0B3" w:themeFill="accent6" w:themeFillTint="66"/>
            <w:vAlign w:val="center"/>
            <w:hideMark/>
          </w:tcPr>
          <w:p w14:paraId="5803A81C" w14:textId="51F63BC5" w:rsidR="00132307" w:rsidRPr="00F77AE6" w:rsidRDefault="00132307" w:rsidP="00153287">
            <w:pPr>
              <w:jc w:val="center"/>
              <w:rPr>
                <w:rFonts w:ascii="Meiryo UI" w:eastAsia="Meiryo UI" w:hAnsi="Meiryo UI" w:cs="Arial"/>
                <w:szCs w:val="21"/>
              </w:rPr>
            </w:pPr>
            <w:r w:rsidRPr="00F77AE6">
              <w:rPr>
                <w:rFonts w:ascii="Meiryo UI" w:eastAsia="Meiryo UI" w:hAnsi="Meiryo UI" w:cs="Arial" w:hint="eastAsia"/>
                <w:bCs/>
                <w:szCs w:val="21"/>
              </w:rPr>
              <w:t>超過使用料（１㎥当たり）</w:t>
            </w:r>
          </w:p>
        </w:tc>
      </w:tr>
      <w:tr w:rsidR="00132307" w:rsidRPr="00591972" w14:paraId="47EFF811" w14:textId="77777777" w:rsidTr="00132307">
        <w:trPr>
          <w:trHeight w:val="422"/>
        </w:trPr>
        <w:tc>
          <w:tcPr>
            <w:tcW w:w="2835" w:type="dxa"/>
            <w:tcBorders>
              <w:bottom w:val="single" w:sz="4" w:space="0" w:color="auto"/>
            </w:tcBorders>
            <w:shd w:val="clear" w:color="auto" w:fill="C5E0B3" w:themeFill="accent6" w:themeFillTint="66"/>
            <w:vAlign w:val="center"/>
            <w:hideMark/>
          </w:tcPr>
          <w:p w14:paraId="4BFAB7D9" w14:textId="77777777" w:rsidR="00132307" w:rsidRPr="00591972" w:rsidRDefault="00132307" w:rsidP="003C0465">
            <w:pPr>
              <w:jc w:val="center"/>
              <w:rPr>
                <w:rFonts w:ascii="Meiryo UI" w:eastAsia="Meiryo UI" w:hAnsi="Meiryo UI" w:cs="Arial"/>
                <w:szCs w:val="21"/>
              </w:rPr>
            </w:pPr>
            <w:r w:rsidRPr="00591972">
              <w:rPr>
                <w:rFonts w:ascii="Meiryo UI" w:eastAsia="Meiryo UI" w:hAnsi="Meiryo UI" w:cs="Arial" w:hint="eastAsia"/>
                <w:bCs/>
                <w:szCs w:val="21"/>
              </w:rPr>
              <w:t>金額</w:t>
            </w:r>
          </w:p>
        </w:tc>
        <w:tc>
          <w:tcPr>
            <w:tcW w:w="2126" w:type="dxa"/>
            <w:shd w:val="clear" w:color="auto" w:fill="C5E0B3" w:themeFill="accent6" w:themeFillTint="66"/>
            <w:vAlign w:val="center"/>
            <w:hideMark/>
          </w:tcPr>
          <w:p w14:paraId="6C6BD4E0" w14:textId="793DD54A" w:rsidR="00132307" w:rsidRPr="00F77AE6" w:rsidRDefault="00132307" w:rsidP="003C0465">
            <w:pPr>
              <w:jc w:val="center"/>
              <w:rPr>
                <w:rFonts w:ascii="Meiryo UI" w:eastAsia="Meiryo UI" w:hAnsi="Meiryo UI" w:cs="Arial"/>
                <w:szCs w:val="21"/>
              </w:rPr>
            </w:pPr>
            <w:r w:rsidRPr="00F77AE6">
              <w:rPr>
                <w:rFonts w:ascii="Meiryo UI" w:eastAsia="Meiryo UI" w:hAnsi="Meiryo UI" w:cs="Arial" w:hint="eastAsia"/>
                <w:bCs/>
                <w:szCs w:val="21"/>
              </w:rPr>
              <w:t>汚水量</w:t>
            </w:r>
          </w:p>
        </w:tc>
        <w:tc>
          <w:tcPr>
            <w:tcW w:w="1701" w:type="dxa"/>
            <w:shd w:val="clear" w:color="auto" w:fill="C5E0B3" w:themeFill="accent6" w:themeFillTint="66"/>
            <w:vAlign w:val="center"/>
            <w:hideMark/>
          </w:tcPr>
          <w:p w14:paraId="7FD2756E" w14:textId="77777777" w:rsidR="00132307" w:rsidRPr="00591972" w:rsidRDefault="00132307" w:rsidP="003C0465">
            <w:pPr>
              <w:jc w:val="center"/>
              <w:rPr>
                <w:rFonts w:ascii="Meiryo UI" w:eastAsia="Meiryo UI" w:hAnsi="Meiryo UI" w:cs="Arial"/>
                <w:szCs w:val="21"/>
              </w:rPr>
            </w:pPr>
            <w:r w:rsidRPr="00591972">
              <w:rPr>
                <w:rFonts w:ascii="Meiryo UI" w:eastAsia="Meiryo UI" w:hAnsi="Meiryo UI" w:cs="Arial" w:hint="eastAsia"/>
                <w:bCs/>
                <w:szCs w:val="21"/>
              </w:rPr>
              <w:t>金額</w:t>
            </w:r>
          </w:p>
        </w:tc>
      </w:tr>
      <w:tr w:rsidR="00132307" w:rsidRPr="00591972" w14:paraId="3C773E9E" w14:textId="77777777" w:rsidTr="00132307">
        <w:trPr>
          <w:trHeight w:val="565"/>
        </w:trPr>
        <w:tc>
          <w:tcPr>
            <w:tcW w:w="2835" w:type="dxa"/>
            <w:tcBorders>
              <w:bottom w:val="single" w:sz="4" w:space="0" w:color="FFFFFF" w:themeColor="background1"/>
            </w:tcBorders>
            <w:vAlign w:val="center"/>
            <w:hideMark/>
          </w:tcPr>
          <w:p w14:paraId="68CF1427" w14:textId="6217594C" w:rsidR="00132307" w:rsidRPr="00591972" w:rsidRDefault="00132307" w:rsidP="003C0465">
            <w:pPr>
              <w:jc w:val="center"/>
              <w:rPr>
                <w:rFonts w:ascii="Meiryo UI" w:eastAsia="Meiryo UI" w:hAnsi="Meiryo UI" w:cs="Arial"/>
                <w:szCs w:val="21"/>
              </w:rPr>
            </w:pPr>
            <w:r>
              <w:rPr>
                <w:rFonts w:ascii="Meiryo UI" w:eastAsia="Meiryo UI" w:hAnsi="Meiryo UI" w:cs="Arial" w:hint="eastAsia"/>
                <w:color w:val="000000" w:themeColor="text1"/>
                <w:szCs w:val="21"/>
              </w:rPr>
              <w:t>1</w:t>
            </w:r>
            <w:r>
              <w:rPr>
                <w:rFonts w:ascii="Meiryo UI" w:eastAsia="Meiryo UI" w:hAnsi="Meiryo UI" w:cs="Arial"/>
                <w:color w:val="000000" w:themeColor="text1"/>
                <w:szCs w:val="21"/>
              </w:rPr>
              <w:t>,480</w:t>
            </w:r>
            <w:r w:rsidRPr="00591972">
              <w:rPr>
                <w:rFonts w:ascii="Meiryo UI" w:eastAsia="Meiryo UI" w:hAnsi="Meiryo UI" w:cs="Arial" w:hint="eastAsia"/>
                <w:color w:val="000000" w:themeColor="text1"/>
                <w:szCs w:val="21"/>
              </w:rPr>
              <w:t>円</w:t>
            </w:r>
          </w:p>
        </w:tc>
        <w:tc>
          <w:tcPr>
            <w:tcW w:w="2126" w:type="dxa"/>
            <w:vAlign w:val="center"/>
            <w:hideMark/>
          </w:tcPr>
          <w:p w14:paraId="6B451985" w14:textId="0FA6E3B5" w:rsidR="00132307" w:rsidRPr="00591972" w:rsidRDefault="00132307" w:rsidP="003C0465">
            <w:pPr>
              <w:jc w:val="right"/>
              <w:rPr>
                <w:rFonts w:ascii="Meiryo UI" w:eastAsia="Meiryo UI" w:hAnsi="Meiryo UI" w:cs="Arial"/>
                <w:szCs w:val="21"/>
              </w:rPr>
            </w:pPr>
            <w:r>
              <w:rPr>
                <w:rFonts w:ascii="Meiryo UI" w:eastAsia="Meiryo UI" w:hAnsi="Meiryo UI" w:cs="Arial" w:hint="eastAsia"/>
                <w:color w:val="000000" w:themeColor="text1"/>
                <w:szCs w:val="21"/>
              </w:rPr>
              <w:t>2</w:t>
            </w:r>
            <w:r>
              <w:rPr>
                <w:rFonts w:ascii="Meiryo UI" w:eastAsia="Meiryo UI" w:hAnsi="Meiryo UI" w:cs="Arial"/>
                <w:color w:val="000000" w:themeColor="text1"/>
                <w:szCs w:val="21"/>
              </w:rPr>
              <w:t>1</w:t>
            </w:r>
            <w:r w:rsidRPr="00591972">
              <w:rPr>
                <w:rFonts w:ascii="Meiryo UI" w:eastAsia="Meiryo UI" w:hAnsi="Meiryo UI" w:cs="Arial" w:hint="eastAsia"/>
                <w:color w:val="000000" w:themeColor="text1"/>
                <w:szCs w:val="21"/>
              </w:rPr>
              <w:t>㎥～</w:t>
            </w:r>
            <w:r>
              <w:rPr>
                <w:rFonts w:ascii="Meiryo UI" w:eastAsia="Meiryo UI" w:hAnsi="Meiryo UI" w:cs="Arial" w:hint="eastAsia"/>
                <w:color w:val="000000" w:themeColor="text1"/>
                <w:szCs w:val="21"/>
              </w:rPr>
              <w:t>4</w:t>
            </w:r>
            <w:r>
              <w:rPr>
                <w:rFonts w:ascii="Meiryo UI" w:eastAsia="Meiryo UI" w:hAnsi="Meiryo UI" w:cs="Arial"/>
                <w:color w:val="000000" w:themeColor="text1"/>
                <w:szCs w:val="21"/>
              </w:rPr>
              <w:t>0</w:t>
            </w:r>
            <w:r w:rsidRPr="00591972">
              <w:rPr>
                <w:rFonts w:ascii="Meiryo UI" w:eastAsia="Meiryo UI" w:hAnsi="Meiryo UI" w:cs="Arial" w:hint="eastAsia"/>
                <w:color w:val="000000" w:themeColor="text1"/>
                <w:szCs w:val="21"/>
              </w:rPr>
              <w:t>㎥まで</w:t>
            </w:r>
          </w:p>
        </w:tc>
        <w:tc>
          <w:tcPr>
            <w:tcW w:w="1701" w:type="dxa"/>
            <w:vAlign w:val="center"/>
            <w:hideMark/>
          </w:tcPr>
          <w:p w14:paraId="54F0FF19" w14:textId="0F97EC16" w:rsidR="00132307" w:rsidRPr="00591972" w:rsidRDefault="00132307" w:rsidP="003C0465">
            <w:pPr>
              <w:jc w:val="center"/>
              <w:rPr>
                <w:rFonts w:ascii="Meiryo UI" w:eastAsia="Meiryo UI" w:hAnsi="Meiryo UI" w:cs="Arial"/>
                <w:szCs w:val="21"/>
              </w:rPr>
            </w:pPr>
            <w:r>
              <w:rPr>
                <w:rFonts w:ascii="Meiryo UI" w:eastAsia="Meiryo UI" w:hAnsi="Meiryo UI" w:cs="Arial" w:hint="eastAsia"/>
                <w:color w:val="000000" w:themeColor="text1"/>
                <w:szCs w:val="21"/>
              </w:rPr>
              <w:t>1</w:t>
            </w:r>
            <w:r>
              <w:rPr>
                <w:rFonts w:ascii="Meiryo UI" w:eastAsia="Meiryo UI" w:hAnsi="Meiryo UI" w:cs="Arial"/>
                <w:color w:val="000000" w:themeColor="text1"/>
                <w:szCs w:val="21"/>
              </w:rPr>
              <w:t>31</w:t>
            </w:r>
            <w:r w:rsidRPr="00591972">
              <w:rPr>
                <w:rFonts w:ascii="Meiryo UI" w:eastAsia="Meiryo UI" w:hAnsi="Meiryo UI" w:cs="Arial" w:hint="eastAsia"/>
                <w:color w:val="000000" w:themeColor="text1"/>
                <w:szCs w:val="21"/>
              </w:rPr>
              <w:t>円</w:t>
            </w:r>
          </w:p>
        </w:tc>
      </w:tr>
      <w:tr w:rsidR="00132307" w:rsidRPr="00591972" w14:paraId="3C89271F" w14:textId="77777777" w:rsidTr="00132307">
        <w:trPr>
          <w:trHeight w:val="545"/>
        </w:trPr>
        <w:tc>
          <w:tcPr>
            <w:tcW w:w="2835" w:type="dxa"/>
            <w:tcBorders>
              <w:top w:val="single" w:sz="4" w:space="0" w:color="FFFFFF" w:themeColor="background1"/>
              <w:bottom w:val="single" w:sz="4" w:space="0" w:color="FFFFFF" w:themeColor="background1"/>
            </w:tcBorders>
            <w:vAlign w:val="center"/>
            <w:hideMark/>
          </w:tcPr>
          <w:p w14:paraId="29AAB93C" w14:textId="77777777" w:rsidR="00132307" w:rsidRPr="00591972" w:rsidRDefault="00132307" w:rsidP="003C0465">
            <w:pPr>
              <w:jc w:val="center"/>
              <w:rPr>
                <w:rFonts w:ascii="Meiryo UI" w:eastAsia="Meiryo UI" w:hAnsi="Meiryo UI" w:cs="Arial"/>
                <w:szCs w:val="21"/>
              </w:rPr>
            </w:pPr>
          </w:p>
        </w:tc>
        <w:tc>
          <w:tcPr>
            <w:tcW w:w="2126" w:type="dxa"/>
            <w:vAlign w:val="center"/>
            <w:hideMark/>
          </w:tcPr>
          <w:p w14:paraId="15910E83" w14:textId="7FB98332" w:rsidR="00132307" w:rsidRPr="00591972" w:rsidRDefault="00132307" w:rsidP="003C0465">
            <w:pPr>
              <w:jc w:val="right"/>
              <w:rPr>
                <w:rFonts w:ascii="Meiryo UI" w:eastAsia="Meiryo UI" w:hAnsi="Meiryo UI" w:cs="Arial"/>
                <w:szCs w:val="21"/>
              </w:rPr>
            </w:pPr>
            <w:r>
              <w:rPr>
                <w:rFonts w:ascii="Meiryo UI" w:eastAsia="Meiryo UI" w:hAnsi="Meiryo UI" w:cs="Arial" w:hint="eastAsia"/>
                <w:color w:val="000000" w:themeColor="text1"/>
                <w:szCs w:val="21"/>
              </w:rPr>
              <w:t>4</w:t>
            </w:r>
            <w:r>
              <w:rPr>
                <w:rFonts w:ascii="Meiryo UI" w:eastAsia="Meiryo UI" w:hAnsi="Meiryo UI" w:cs="Arial"/>
                <w:color w:val="000000" w:themeColor="text1"/>
                <w:szCs w:val="21"/>
              </w:rPr>
              <w:t>1</w:t>
            </w:r>
            <w:r w:rsidRPr="00591972">
              <w:rPr>
                <w:rFonts w:ascii="Meiryo UI" w:eastAsia="Meiryo UI" w:hAnsi="Meiryo UI" w:cs="Arial" w:hint="eastAsia"/>
                <w:color w:val="000000" w:themeColor="text1"/>
                <w:szCs w:val="21"/>
              </w:rPr>
              <w:t>㎥～</w:t>
            </w:r>
            <w:r>
              <w:rPr>
                <w:rFonts w:ascii="Meiryo UI" w:eastAsia="Meiryo UI" w:hAnsi="Meiryo UI" w:cs="Arial" w:hint="eastAsia"/>
                <w:color w:val="000000" w:themeColor="text1"/>
                <w:szCs w:val="21"/>
              </w:rPr>
              <w:t>6</w:t>
            </w:r>
            <w:r>
              <w:rPr>
                <w:rFonts w:ascii="Meiryo UI" w:eastAsia="Meiryo UI" w:hAnsi="Meiryo UI" w:cs="Arial"/>
                <w:color w:val="000000" w:themeColor="text1"/>
                <w:szCs w:val="21"/>
              </w:rPr>
              <w:t>0</w:t>
            </w:r>
            <w:r w:rsidRPr="00591972">
              <w:rPr>
                <w:rFonts w:ascii="Meiryo UI" w:eastAsia="Meiryo UI" w:hAnsi="Meiryo UI" w:cs="Arial" w:hint="eastAsia"/>
                <w:color w:val="000000" w:themeColor="text1"/>
                <w:szCs w:val="21"/>
              </w:rPr>
              <w:t>㎥まで</w:t>
            </w:r>
          </w:p>
        </w:tc>
        <w:tc>
          <w:tcPr>
            <w:tcW w:w="1701" w:type="dxa"/>
            <w:vAlign w:val="center"/>
            <w:hideMark/>
          </w:tcPr>
          <w:p w14:paraId="78E677A6" w14:textId="2925382E" w:rsidR="00132307" w:rsidRPr="00591972" w:rsidRDefault="00132307" w:rsidP="003C0465">
            <w:pPr>
              <w:jc w:val="center"/>
              <w:rPr>
                <w:rFonts w:ascii="Meiryo UI" w:eastAsia="Meiryo UI" w:hAnsi="Meiryo UI" w:cs="Arial"/>
                <w:szCs w:val="21"/>
              </w:rPr>
            </w:pPr>
            <w:r>
              <w:rPr>
                <w:rFonts w:ascii="Meiryo UI" w:eastAsia="Meiryo UI" w:hAnsi="Meiryo UI" w:cs="Arial" w:hint="eastAsia"/>
                <w:color w:val="000000" w:themeColor="text1"/>
                <w:szCs w:val="21"/>
              </w:rPr>
              <w:t>1</w:t>
            </w:r>
            <w:r>
              <w:rPr>
                <w:rFonts w:ascii="Meiryo UI" w:eastAsia="Meiryo UI" w:hAnsi="Meiryo UI" w:cs="Arial"/>
                <w:color w:val="000000" w:themeColor="text1"/>
                <w:szCs w:val="21"/>
              </w:rPr>
              <w:t>49</w:t>
            </w:r>
            <w:r w:rsidRPr="00591972">
              <w:rPr>
                <w:rFonts w:ascii="Meiryo UI" w:eastAsia="Meiryo UI" w:hAnsi="Meiryo UI" w:cs="Arial" w:hint="eastAsia"/>
                <w:color w:val="000000" w:themeColor="text1"/>
                <w:szCs w:val="21"/>
              </w:rPr>
              <w:t>円</w:t>
            </w:r>
          </w:p>
        </w:tc>
      </w:tr>
      <w:tr w:rsidR="00132307" w:rsidRPr="00591972" w14:paraId="0C95C93F" w14:textId="77777777" w:rsidTr="00132307">
        <w:trPr>
          <w:trHeight w:val="566"/>
        </w:trPr>
        <w:tc>
          <w:tcPr>
            <w:tcW w:w="2835" w:type="dxa"/>
            <w:tcBorders>
              <w:top w:val="single" w:sz="4" w:space="0" w:color="FFFFFF" w:themeColor="background1"/>
              <w:bottom w:val="single" w:sz="4" w:space="0" w:color="FFFFFF" w:themeColor="background1"/>
            </w:tcBorders>
            <w:vAlign w:val="center"/>
            <w:hideMark/>
          </w:tcPr>
          <w:p w14:paraId="6B6FFCBC" w14:textId="77777777" w:rsidR="00132307" w:rsidRPr="00591972" w:rsidRDefault="00132307" w:rsidP="003C0465">
            <w:pPr>
              <w:jc w:val="center"/>
              <w:rPr>
                <w:rFonts w:ascii="Meiryo UI" w:eastAsia="Meiryo UI" w:hAnsi="Meiryo UI" w:cs="Arial"/>
                <w:szCs w:val="21"/>
              </w:rPr>
            </w:pPr>
          </w:p>
        </w:tc>
        <w:tc>
          <w:tcPr>
            <w:tcW w:w="2126" w:type="dxa"/>
            <w:vAlign w:val="center"/>
            <w:hideMark/>
          </w:tcPr>
          <w:p w14:paraId="423FB880" w14:textId="75C24861" w:rsidR="00132307" w:rsidRPr="00591972" w:rsidRDefault="00132307" w:rsidP="003C0465">
            <w:pPr>
              <w:jc w:val="right"/>
              <w:rPr>
                <w:rFonts w:ascii="Meiryo UI" w:eastAsia="Meiryo UI" w:hAnsi="Meiryo UI" w:cs="Arial"/>
                <w:szCs w:val="21"/>
              </w:rPr>
            </w:pPr>
            <w:r>
              <w:rPr>
                <w:rFonts w:ascii="Meiryo UI" w:eastAsia="Meiryo UI" w:hAnsi="Meiryo UI" w:cs="Arial" w:hint="eastAsia"/>
                <w:color w:val="000000" w:themeColor="text1"/>
                <w:szCs w:val="21"/>
              </w:rPr>
              <w:t>6</w:t>
            </w:r>
            <w:r>
              <w:rPr>
                <w:rFonts w:ascii="Meiryo UI" w:eastAsia="Meiryo UI" w:hAnsi="Meiryo UI" w:cs="Arial"/>
                <w:color w:val="000000" w:themeColor="text1"/>
                <w:szCs w:val="21"/>
              </w:rPr>
              <w:t>1</w:t>
            </w:r>
            <w:r w:rsidRPr="00591972">
              <w:rPr>
                <w:rFonts w:ascii="Meiryo UI" w:eastAsia="Meiryo UI" w:hAnsi="Meiryo UI" w:cs="Arial" w:hint="eastAsia"/>
                <w:color w:val="000000" w:themeColor="text1"/>
                <w:szCs w:val="21"/>
              </w:rPr>
              <w:t>㎥～</w:t>
            </w:r>
            <w:r>
              <w:rPr>
                <w:rFonts w:ascii="Meiryo UI" w:eastAsia="Meiryo UI" w:hAnsi="Meiryo UI" w:cs="Arial" w:hint="eastAsia"/>
                <w:color w:val="000000" w:themeColor="text1"/>
                <w:szCs w:val="21"/>
              </w:rPr>
              <w:t>1</w:t>
            </w:r>
            <w:r>
              <w:rPr>
                <w:rFonts w:ascii="Meiryo UI" w:eastAsia="Meiryo UI" w:hAnsi="Meiryo UI" w:cs="Arial"/>
                <w:color w:val="000000" w:themeColor="text1"/>
                <w:szCs w:val="21"/>
              </w:rPr>
              <w:t>00</w:t>
            </w:r>
            <w:r w:rsidRPr="00591972">
              <w:rPr>
                <w:rFonts w:ascii="Meiryo UI" w:eastAsia="Meiryo UI" w:hAnsi="Meiryo UI" w:cs="Arial" w:hint="eastAsia"/>
                <w:color w:val="000000" w:themeColor="text1"/>
                <w:szCs w:val="21"/>
              </w:rPr>
              <w:t>㎥まで</w:t>
            </w:r>
          </w:p>
        </w:tc>
        <w:tc>
          <w:tcPr>
            <w:tcW w:w="1701" w:type="dxa"/>
            <w:vAlign w:val="center"/>
            <w:hideMark/>
          </w:tcPr>
          <w:p w14:paraId="2195D840" w14:textId="1E960117" w:rsidR="00132307" w:rsidRPr="00591972" w:rsidRDefault="00132307" w:rsidP="003C0465">
            <w:pPr>
              <w:jc w:val="center"/>
              <w:rPr>
                <w:rFonts w:ascii="Meiryo UI" w:eastAsia="Meiryo UI" w:hAnsi="Meiryo UI" w:cs="Arial"/>
                <w:szCs w:val="21"/>
              </w:rPr>
            </w:pPr>
            <w:r>
              <w:rPr>
                <w:rFonts w:ascii="Meiryo UI" w:eastAsia="Meiryo UI" w:hAnsi="Meiryo UI" w:cs="Arial" w:hint="eastAsia"/>
                <w:szCs w:val="21"/>
              </w:rPr>
              <w:t>1</w:t>
            </w:r>
            <w:r>
              <w:rPr>
                <w:rFonts w:ascii="Meiryo UI" w:eastAsia="Meiryo UI" w:hAnsi="Meiryo UI" w:cs="Arial"/>
                <w:szCs w:val="21"/>
              </w:rPr>
              <w:t>67</w:t>
            </w:r>
            <w:r w:rsidRPr="00591972">
              <w:rPr>
                <w:rFonts w:ascii="Meiryo UI" w:eastAsia="Meiryo UI" w:hAnsi="Meiryo UI" w:cs="Arial" w:hint="eastAsia"/>
                <w:szCs w:val="21"/>
              </w:rPr>
              <w:t>円</w:t>
            </w:r>
          </w:p>
        </w:tc>
      </w:tr>
      <w:tr w:rsidR="00132307" w:rsidRPr="00591972" w14:paraId="2E2E9036" w14:textId="77777777" w:rsidTr="00132307">
        <w:trPr>
          <w:trHeight w:val="520"/>
        </w:trPr>
        <w:tc>
          <w:tcPr>
            <w:tcW w:w="2835" w:type="dxa"/>
            <w:tcBorders>
              <w:top w:val="single" w:sz="4" w:space="0" w:color="FFFFFF" w:themeColor="background1"/>
              <w:bottom w:val="single" w:sz="4" w:space="0" w:color="FFFFFF" w:themeColor="background1"/>
            </w:tcBorders>
            <w:vAlign w:val="center"/>
            <w:hideMark/>
          </w:tcPr>
          <w:p w14:paraId="2CE1BF67" w14:textId="77777777" w:rsidR="00132307" w:rsidRPr="00591972" w:rsidRDefault="00132307" w:rsidP="003C0465">
            <w:pPr>
              <w:jc w:val="center"/>
              <w:rPr>
                <w:rFonts w:ascii="Meiryo UI" w:eastAsia="Meiryo UI" w:hAnsi="Meiryo UI" w:cs="Arial"/>
                <w:szCs w:val="21"/>
              </w:rPr>
            </w:pPr>
          </w:p>
        </w:tc>
        <w:tc>
          <w:tcPr>
            <w:tcW w:w="2126" w:type="dxa"/>
            <w:vAlign w:val="center"/>
            <w:hideMark/>
          </w:tcPr>
          <w:p w14:paraId="6B789ADF" w14:textId="49220774" w:rsidR="00132307" w:rsidRPr="00591972" w:rsidRDefault="00132307" w:rsidP="003C0465">
            <w:pPr>
              <w:jc w:val="right"/>
              <w:rPr>
                <w:rFonts w:ascii="Meiryo UI" w:eastAsia="Meiryo UI" w:hAnsi="Meiryo UI" w:cs="Arial"/>
                <w:szCs w:val="21"/>
              </w:rPr>
            </w:pPr>
            <w:r>
              <w:rPr>
                <w:rFonts w:ascii="Meiryo UI" w:eastAsia="Meiryo UI" w:hAnsi="Meiryo UI" w:cs="Arial" w:hint="eastAsia"/>
                <w:color w:val="000000" w:themeColor="text1"/>
                <w:szCs w:val="21"/>
              </w:rPr>
              <w:t>1</w:t>
            </w:r>
            <w:r>
              <w:rPr>
                <w:rFonts w:ascii="Meiryo UI" w:eastAsia="Meiryo UI" w:hAnsi="Meiryo UI" w:cs="Arial"/>
                <w:color w:val="000000" w:themeColor="text1"/>
                <w:szCs w:val="21"/>
              </w:rPr>
              <w:t>01</w:t>
            </w:r>
            <w:r w:rsidRPr="00591972">
              <w:rPr>
                <w:rFonts w:ascii="Meiryo UI" w:eastAsia="Meiryo UI" w:hAnsi="Meiryo UI" w:cs="Arial" w:hint="eastAsia"/>
                <w:color w:val="000000" w:themeColor="text1"/>
                <w:szCs w:val="21"/>
              </w:rPr>
              <w:t>㎥～</w:t>
            </w:r>
            <w:r>
              <w:rPr>
                <w:rFonts w:ascii="Meiryo UI" w:eastAsia="Meiryo UI" w:hAnsi="Meiryo UI" w:cs="ＭＳ 明朝" w:hint="eastAsia"/>
                <w:color w:val="000000" w:themeColor="text1"/>
                <w:szCs w:val="21"/>
              </w:rPr>
              <w:t>5</w:t>
            </w:r>
            <w:r>
              <w:rPr>
                <w:rFonts w:ascii="Meiryo UI" w:eastAsia="Meiryo UI" w:hAnsi="Meiryo UI" w:cs="ＭＳ 明朝"/>
                <w:color w:val="000000" w:themeColor="text1"/>
                <w:szCs w:val="21"/>
              </w:rPr>
              <w:t>00</w:t>
            </w:r>
            <w:r w:rsidRPr="00591972">
              <w:rPr>
                <w:rFonts w:ascii="Meiryo UI" w:eastAsia="Meiryo UI" w:hAnsi="Meiryo UI" w:cs="ＭＳ 明朝" w:hint="eastAsia"/>
                <w:color w:val="000000" w:themeColor="text1"/>
                <w:szCs w:val="21"/>
              </w:rPr>
              <w:t>㎥まで</w:t>
            </w:r>
          </w:p>
        </w:tc>
        <w:tc>
          <w:tcPr>
            <w:tcW w:w="1701" w:type="dxa"/>
            <w:vAlign w:val="center"/>
            <w:hideMark/>
          </w:tcPr>
          <w:p w14:paraId="0CDA4FA8" w14:textId="0F2FDC03" w:rsidR="00132307" w:rsidRPr="00591972" w:rsidRDefault="00132307" w:rsidP="003C0465">
            <w:pPr>
              <w:jc w:val="center"/>
              <w:rPr>
                <w:rFonts w:ascii="Meiryo UI" w:eastAsia="Meiryo UI" w:hAnsi="Meiryo UI" w:cs="Arial"/>
                <w:szCs w:val="21"/>
              </w:rPr>
            </w:pPr>
            <w:r>
              <w:rPr>
                <w:rFonts w:ascii="Meiryo UI" w:eastAsia="Meiryo UI" w:hAnsi="Meiryo UI" w:cs="Arial" w:hint="eastAsia"/>
                <w:color w:val="000000" w:themeColor="text1"/>
                <w:szCs w:val="21"/>
              </w:rPr>
              <w:t>1</w:t>
            </w:r>
            <w:r>
              <w:rPr>
                <w:rFonts w:ascii="Meiryo UI" w:eastAsia="Meiryo UI" w:hAnsi="Meiryo UI" w:cs="Arial"/>
                <w:color w:val="000000" w:themeColor="text1"/>
                <w:szCs w:val="21"/>
              </w:rPr>
              <w:t>85</w:t>
            </w:r>
            <w:r w:rsidRPr="00591972">
              <w:rPr>
                <w:rFonts w:ascii="Meiryo UI" w:eastAsia="Meiryo UI" w:hAnsi="Meiryo UI" w:cs="Arial" w:hint="eastAsia"/>
                <w:color w:val="000000" w:themeColor="text1"/>
                <w:szCs w:val="21"/>
              </w:rPr>
              <w:t>円</w:t>
            </w:r>
          </w:p>
        </w:tc>
      </w:tr>
      <w:tr w:rsidR="00132307" w:rsidRPr="00591972" w14:paraId="25967C7A" w14:textId="77777777" w:rsidTr="00132307">
        <w:trPr>
          <w:trHeight w:val="542"/>
        </w:trPr>
        <w:tc>
          <w:tcPr>
            <w:tcW w:w="2835" w:type="dxa"/>
            <w:tcBorders>
              <w:top w:val="single" w:sz="4" w:space="0" w:color="FFFFFF" w:themeColor="background1"/>
            </w:tcBorders>
            <w:vAlign w:val="center"/>
            <w:hideMark/>
          </w:tcPr>
          <w:p w14:paraId="1F3124C2" w14:textId="77777777" w:rsidR="00132307" w:rsidRPr="00591972" w:rsidRDefault="00132307" w:rsidP="003C0465">
            <w:pPr>
              <w:jc w:val="center"/>
              <w:rPr>
                <w:rFonts w:ascii="Meiryo UI" w:eastAsia="Meiryo UI" w:hAnsi="Meiryo UI" w:cs="Arial"/>
                <w:szCs w:val="21"/>
              </w:rPr>
            </w:pPr>
          </w:p>
        </w:tc>
        <w:tc>
          <w:tcPr>
            <w:tcW w:w="2126" w:type="dxa"/>
            <w:vAlign w:val="center"/>
            <w:hideMark/>
          </w:tcPr>
          <w:p w14:paraId="3B5BE438" w14:textId="32573D55" w:rsidR="00132307" w:rsidRPr="00591972" w:rsidRDefault="00132307" w:rsidP="003C0465">
            <w:pPr>
              <w:jc w:val="right"/>
              <w:rPr>
                <w:rFonts w:ascii="Meiryo UI" w:eastAsia="Meiryo UI" w:hAnsi="Meiryo UI" w:cs="Arial"/>
                <w:szCs w:val="21"/>
              </w:rPr>
            </w:pPr>
            <w:r>
              <w:rPr>
                <w:rFonts w:ascii="Meiryo UI" w:eastAsia="Meiryo UI" w:hAnsi="Meiryo UI" w:cs="ＭＳ 明朝" w:hint="eastAsia"/>
                <w:color w:val="000000" w:themeColor="text1"/>
                <w:szCs w:val="21"/>
              </w:rPr>
              <w:t>5</w:t>
            </w:r>
            <w:r>
              <w:rPr>
                <w:rFonts w:ascii="Meiryo UI" w:eastAsia="Meiryo UI" w:hAnsi="Meiryo UI" w:cs="ＭＳ 明朝"/>
                <w:color w:val="000000" w:themeColor="text1"/>
                <w:szCs w:val="21"/>
              </w:rPr>
              <w:t>01</w:t>
            </w:r>
            <w:r w:rsidRPr="00591972">
              <w:rPr>
                <w:rFonts w:ascii="Meiryo UI" w:eastAsia="Meiryo UI" w:hAnsi="Meiryo UI" w:cs="ＭＳ 明朝" w:hint="eastAsia"/>
                <w:color w:val="000000" w:themeColor="text1"/>
                <w:szCs w:val="21"/>
              </w:rPr>
              <w:t>㎥以上</w:t>
            </w:r>
          </w:p>
        </w:tc>
        <w:tc>
          <w:tcPr>
            <w:tcW w:w="1701" w:type="dxa"/>
            <w:vAlign w:val="center"/>
            <w:hideMark/>
          </w:tcPr>
          <w:p w14:paraId="4F4F0598" w14:textId="7FF38232" w:rsidR="00132307" w:rsidRPr="00591972" w:rsidRDefault="00132307" w:rsidP="003C0465">
            <w:pPr>
              <w:jc w:val="center"/>
              <w:rPr>
                <w:rFonts w:ascii="Meiryo UI" w:eastAsia="Meiryo UI" w:hAnsi="Meiryo UI" w:cs="Arial"/>
                <w:szCs w:val="21"/>
              </w:rPr>
            </w:pPr>
            <w:r>
              <w:rPr>
                <w:rFonts w:ascii="Meiryo UI" w:eastAsia="Meiryo UI" w:hAnsi="Meiryo UI" w:cs="Arial" w:hint="eastAsia"/>
                <w:color w:val="000000" w:themeColor="text1"/>
                <w:szCs w:val="21"/>
              </w:rPr>
              <w:t>2</w:t>
            </w:r>
            <w:r>
              <w:rPr>
                <w:rFonts w:ascii="Meiryo UI" w:eastAsia="Meiryo UI" w:hAnsi="Meiryo UI" w:cs="Arial"/>
                <w:color w:val="000000" w:themeColor="text1"/>
                <w:szCs w:val="21"/>
              </w:rPr>
              <w:t>03</w:t>
            </w:r>
            <w:r w:rsidRPr="00591972">
              <w:rPr>
                <w:rFonts w:ascii="Meiryo UI" w:eastAsia="Meiryo UI" w:hAnsi="Meiryo UI" w:cs="Arial" w:hint="eastAsia"/>
                <w:color w:val="000000" w:themeColor="text1"/>
                <w:szCs w:val="21"/>
              </w:rPr>
              <w:t>円</w:t>
            </w:r>
          </w:p>
        </w:tc>
      </w:tr>
    </w:tbl>
    <w:p w14:paraId="49F7F92D" w14:textId="77777777" w:rsidR="00274CC9" w:rsidRDefault="00274CC9" w:rsidP="00072E21">
      <w:pPr>
        <w:pStyle w:val="a3"/>
        <w:spacing w:line="0" w:lineRule="atLeast"/>
        <w:ind w:leftChars="0" w:left="839"/>
        <w:rPr>
          <w:rFonts w:ascii="Meiryo UI" w:eastAsia="Meiryo UI" w:hAnsi="Meiryo UI"/>
          <w:sz w:val="24"/>
          <w:szCs w:val="24"/>
          <w:u w:val="single"/>
        </w:rPr>
      </w:pPr>
    </w:p>
    <w:p w14:paraId="19320926" w14:textId="4CDF80E4" w:rsidR="00591972" w:rsidRPr="00153287" w:rsidRDefault="00153287" w:rsidP="00153287">
      <w:pPr>
        <w:pStyle w:val="a3"/>
        <w:ind w:leftChars="0"/>
        <w:rPr>
          <w:rFonts w:ascii="Meiryo UI" w:eastAsia="Meiryo UI" w:hAnsi="Meiryo UI"/>
          <w:sz w:val="24"/>
          <w:szCs w:val="24"/>
        </w:rPr>
      </w:pPr>
      <w:r>
        <w:rPr>
          <w:rFonts w:ascii="Meiryo UI" w:eastAsia="Meiryo UI" w:hAnsi="Meiryo UI" w:hint="eastAsia"/>
          <w:sz w:val="24"/>
          <w:szCs w:val="24"/>
        </w:rPr>
        <w:t>【</w:t>
      </w:r>
      <w:r w:rsidR="0097144D" w:rsidRPr="007F3069">
        <w:rPr>
          <w:rFonts w:ascii="Meiryo UI" w:eastAsia="Meiryo UI" w:hAnsi="Meiryo UI" w:hint="eastAsia"/>
          <w:sz w:val="24"/>
          <w:szCs w:val="24"/>
        </w:rPr>
        <w:t>使用料についての</w:t>
      </w:r>
      <w:r w:rsidR="00591972" w:rsidRPr="007F3069">
        <w:rPr>
          <w:rFonts w:ascii="Meiryo UI" w:eastAsia="Meiryo UI" w:hAnsi="Meiryo UI" w:hint="eastAsia"/>
          <w:sz w:val="24"/>
          <w:szCs w:val="24"/>
        </w:rPr>
        <w:t>考え方</w:t>
      </w:r>
      <w:r>
        <w:rPr>
          <w:rFonts w:ascii="Meiryo UI" w:eastAsia="Meiryo UI" w:hAnsi="Meiryo UI" w:hint="eastAsia"/>
          <w:sz w:val="24"/>
          <w:szCs w:val="24"/>
        </w:rPr>
        <w:t>】</w:t>
      </w:r>
    </w:p>
    <w:p w14:paraId="32CC08E2" w14:textId="5DDC0679" w:rsidR="00314572" w:rsidRDefault="00C0026A" w:rsidP="00153287">
      <w:pPr>
        <w:pStyle w:val="a3"/>
        <w:spacing w:line="360" w:lineRule="exact"/>
        <w:ind w:firstLineChars="100" w:firstLine="240"/>
        <w:rPr>
          <w:rFonts w:ascii="Meiryo UI" w:eastAsia="Meiryo UI" w:hAnsi="Meiryo UI"/>
          <w:sz w:val="24"/>
          <w:szCs w:val="24"/>
        </w:rPr>
      </w:pPr>
      <w:r>
        <w:rPr>
          <w:rFonts w:ascii="Meiryo UI" w:eastAsia="Meiryo UI" w:hAnsi="Meiryo UI" w:hint="eastAsia"/>
          <w:sz w:val="24"/>
          <w:szCs w:val="24"/>
        </w:rPr>
        <w:t>使用料対象経費は、需要家費、固定費、変動費の3種類に分類され、各々の経費の性質に応じた</w:t>
      </w:r>
      <w:r w:rsidR="00132307" w:rsidRPr="00622020">
        <w:rPr>
          <w:rFonts w:ascii="Meiryo UI" w:eastAsia="Meiryo UI" w:hAnsi="Meiryo UI" w:hint="eastAsia"/>
          <w:sz w:val="24"/>
          <w:szCs w:val="24"/>
        </w:rPr>
        <w:t>配賦</w:t>
      </w:r>
      <w:r w:rsidRPr="00622020">
        <w:rPr>
          <w:rFonts w:ascii="Meiryo UI" w:eastAsia="Meiryo UI" w:hAnsi="Meiryo UI" w:hint="eastAsia"/>
          <w:sz w:val="24"/>
          <w:szCs w:val="24"/>
        </w:rPr>
        <w:t>基準により各使用者群に</w:t>
      </w:r>
      <w:r w:rsidR="00132307" w:rsidRPr="00622020">
        <w:rPr>
          <w:rFonts w:ascii="Meiryo UI" w:eastAsia="Meiryo UI" w:hAnsi="Meiryo UI" w:hint="eastAsia"/>
          <w:sz w:val="24"/>
          <w:szCs w:val="24"/>
        </w:rPr>
        <w:t>配賦</w:t>
      </w:r>
      <w:r>
        <w:rPr>
          <w:rFonts w:ascii="Meiryo UI" w:eastAsia="Meiryo UI" w:hAnsi="Meiryo UI" w:hint="eastAsia"/>
          <w:sz w:val="24"/>
          <w:szCs w:val="24"/>
        </w:rPr>
        <w:t>することとされています。</w:t>
      </w:r>
    </w:p>
    <w:p w14:paraId="10A1C47C" w14:textId="1A1A393C" w:rsidR="00C0026A" w:rsidRPr="00C0026A" w:rsidRDefault="00C0026A" w:rsidP="00153287">
      <w:pPr>
        <w:pStyle w:val="a3"/>
        <w:spacing w:line="360" w:lineRule="exact"/>
        <w:ind w:firstLineChars="100" w:firstLine="240"/>
        <w:rPr>
          <w:rFonts w:ascii="Meiryo UI" w:eastAsia="Meiryo UI" w:hAnsi="Meiryo UI"/>
          <w:sz w:val="24"/>
          <w:szCs w:val="24"/>
        </w:rPr>
      </w:pPr>
      <w:r>
        <w:rPr>
          <w:rFonts w:ascii="Meiryo UI" w:eastAsia="Meiryo UI" w:hAnsi="Meiryo UI" w:hint="eastAsia"/>
          <w:sz w:val="24"/>
          <w:szCs w:val="24"/>
        </w:rPr>
        <w:t>使用料対象経費のうち基本使用料として</w:t>
      </w:r>
      <w:r w:rsidR="00132307" w:rsidRPr="002E2444">
        <w:rPr>
          <w:rFonts w:ascii="Meiryo UI" w:eastAsia="Meiryo UI" w:hAnsi="Meiryo UI" w:hint="eastAsia"/>
          <w:sz w:val="24"/>
          <w:szCs w:val="24"/>
        </w:rPr>
        <w:t>配賦</w:t>
      </w:r>
      <w:r>
        <w:rPr>
          <w:rFonts w:ascii="Meiryo UI" w:eastAsia="Meiryo UI" w:hAnsi="Meiryo UI" w:hint="eastAsia"/>
          <w:sz w:val="24"/>
          <w:szCs w:val="24"/>
        </w:rPr>
        <w:t>するものは</w:t>
      </w:r>
      <w:r w:rsidR="00153287">
        <w:rPr>
          <w:rFonts w:ascii="Meiryo UI" w:eastAsia="Meiryo UI" w:hAnsi="Meiryo UI" w:hint="eastAsia"/>
          <w:sz w:val="24"/>
          <w:szCs w:val="24"/>
        </w:rPr>
        <w:t>、</w:t>
      </w:r>
      <w:r>
        <w:rPr>
          <w:rFonts w:ascii="Meiryo UI" w:eastAsia="Meiryo UI" w:hAnsi="Meiryo UI" w:hint="eastAsia"/>
          <w:sz w:val="24"/>
          <w:szCs w:val="24"/>
        </w:rPr>
        <w:t>基本的には需要家費及び固定費とすることが適当とされてい</w:t>
      </w:r>
      <w:r w:rsidR="00153287">
        <w:rPr>
          <w:rFonts w:ascii="Meiryo UI" w:eastAsia="Meiryo UI" w:hAnsi="Meiryo UI" w:hint="eastAsia"/>
          <w:sz w:val="24"/>
          <w:szCs w:val="24"/>
        </w:rPr>
        <w:t>ます</w:t>
      </w:r>
      <w:r>
        <w:rPr>
          <w:rFonts w:ascii="Meiryo UI" w:eastAsia="Meiryo UI" w:hAnsi="Meiryo UI" w:hint="eastAsia"/>
          <w:sz w:val="24"/>
          <w:szCs w:val="24"/>
        </w:rPr>
        <w:t>が、下水道事業の特性により、使用料対象経費に占める固定費が極めて大きいことから、固定費についてはその一部を基本使用料として</w:t>
      </w:r>
      <w:r w:rsidR="00153287">
        <w:rPr>
          <w:rFonts w:ascii="Meiryo UI" w:eastAsia="Meiryo UI" w:hAnsi="Meiryo UI" w:hint="eastAsia"/>
          <w:sz w:val="24"/>
          <w:szCs w:val="24"/>
        </w:rPr>
        <w:t>賦課</w:t>
      </w:r>
      <w:r>
        <w:rPr>
          <w:rFonts w:ascii="Meiryo UI" w:eastAsia="Meiryo UI" w:hAnsi="Meiryo UI" w:hint="eastAsia"/>
          <w:sz w:val="24"/>
          <w:szCs w:val="24"/>
        </w:rPr>
        <w:t>し、他は</w:t>
      </w:r>
      <w:r w:rsidR="00137762">
        <w:rPr>
          <w:rFonts w:ascii="Meiryo UI" w:eastAsia="Meiryo UI" w:hAnsi="Meiryo UI" w:hint="eastAsia"/>
          <w:sz w:val="24"/>
          <w:szCs w:val="24"/>
        </w:rPr>
        <w:t>超過</w:t>
      </w:r>
      <w:r>
        <w:rPr>
          <w:rFonts w:ascii="Meiryo UI" w:eastAsia="Meiryo UI" w:hAnsi="Meiryo UI" w:hint="eastAsia"/>
          <w:sz w:val="24"/>
          <w:szCs w:val="24"/>
        </w:rPr>
        <w:t>使用料として賦課しています。</w:t>
      </w:r>
    </w:p>
    <w:p w14:paraId="2F95AC74" w14:textId="08733EC1" w:rsidR="00591972" w:rsidRDefault="00591972" w:rsidP="00072E21">
      <w:pPr>
        <w:pStyle w:val="a3"/>
        <w:spacing w:line="0" w:lineRule="atLeast"/>
        <w:ind w:leftChars="0" w:left="839"/>
        <w:rPr>
          <w:rFonts w:ascii="Meiryo UI" w:eastAsia="Meiryo UI" w:hAnsi="Meiryo UI"/>
          <w:sz w:val="24"/>
          <w:szCs w:val="24"/>
        </w:rPr>
      </w:pPr>
    </w:p>
    <w:p w14:paraId="1C05BA15" w14:textId="383AC0CF" w:rsidR="00DE42D3" w:rsidRPr="007F3069" w:rsidRDefault="007F3069" w:rsidP="007F3069">
      <w:pPr>
        <w:pStyle w:val="a3"/>
        <w:ind w:leftChars="0"/>
        <w:rPr>
          <w:rFonts w:ascii="Meiryo UI" w:eastAsia="Meiryo UI" w:hAnsi="Meiryo UI"/>
          <w:sz w:val="24"/>
          <w:szCs w:val="24"/>
        </w:rPr>
      </w:pPr>
      <w:r w:rsidRPr="007F3069">
        <w:rPr>
          <w:rFonts w:ascii="Meiryo UI" w:eastAsia="Meiryo UI" w:hAnsi="Meiryo UI" w:hint="eastAsia"/>
          <w:sz w:val="24"/>
          <w:szCs w:val="24"/>
        </w:rPr>
        <w:t>【</w:t>
      </w:r>
      <w:r w:rsidR="00605789">
        <w:rPr>
          <w:rFonts w:ascii="Meiryo UI" w:eastAsia="Meiryo UI" w:hAnsi="Meiryo UI" w:hint="eastAsia"/>
          <w:sz w:val="24"/>
          <w:szCs w:val="24"/>
        </w:rPr>
        <w:t>使用料</w:t>
      </w:r>
      <w:r w:rsidR="00DE42D3" w:rsidRPr="007F3069">
        <w:rPr>
          <w:rFonts w:ascii="Meiryo UI" w:eastAsia="Meiryo UI" w:hAnsi="Meiryo UI" w:hint="eastAsia"/>
          <w:sz w:val="24"/>
          <w:szCs w:val="24"/>
        </w:rPr>
        <w:t>改定年</w:t>
      </w:r>
      <w:r w:rsidR="00DE42D3" w:rsidRPr="002E2444">
        <w:rPr>
          <w:rFonts w:ascii="Meiryo UI" w:eastAsia="Meiryo UI" w:hAnsi="Meiryo UI" w:hint="eastAsia"/>
          <w:sz w:val="24"/>
          <w:szCs w:val="24"/>
        </w:rPr>
        <w:t>月</w:t>
      </w:r>
      <w:r w:rsidRPr="007F3069">
        <w:rPr>
          <w:rFonts w:ascii="Meiryo UI" w:eastAsia="Meiryo UI" w:hAnsi="Meiryo UI" w:hint="eastAsia"/>
          <w:sz w:val="24"/>
          <w:szCs w:val="24"/>
        </w:rPr>
        <w:t>（</w:t>
      </w:r>
      <w:r w:rsidR="00274CC9" w:rsidRPr="007F3069">
        <w:rPr>
          <w:rFonts w:ascii="Meiryo UI" w:eastAsia="Meiryo UI" w:hAnsi="Meiryo UI" w:hint="eastAsia"/>
          <w:sz w:val="24"/>
          <w:szCs w:val="24"/>
        </w:rPr>
        <w:t>直近</w:t>
      </w:r>
      <w:r w:rsidRPr="007F3069">
        <w:rPr>
          <w:rFonts w:ascii="Meiryo UI" w:eastAsia="Meiryo UI" w:hAnsi="Meiryo UI" w:hint="eastAsia"/>
          <w:sz w:val="24"/>
          <w:szCs w:val="24"/>
        </w:rPr>
        <w:t>）】</w:t>
      </w:r>
    </w:p>
    <w:tbl>
      <w:tblPr>
        <w:tblStyle w:val="a4"/>
        <w:tblW w:w="0" w:type="auto"/>
        <w:tblInd w:w="840" w:type="dxa"/>
        <w:tblLook w:val="04A0" w:firstRow="1" w:lastRow="0" w:firstColumn="1" w:lastColumn="0" w:noHBand="0" w:noVBand="1"/>
      </w:tblPr>
      <w:tblGrid>
        <w:gridCol w:w="3691"/>
        <w:gridCol w:w="3686"/>
      </w:tblGrid>
      <w:tr w:rsidR="00DE42D3" w:rsidRPr="00F25FE6" w14:paraId="1E3FB12F" w14:textId="77777777" w:rsidTr="007F3069">
        <w:tc>
          <w:tcPr>
            <w:tcW w:w="3691" w:type="dxa"/>
            <w:shd w:val="clear" w:color="auto" w:fill="C5E0B3" w:themeFill="accent6" w:themeFillTint="66"/>
          </w:tcPr>
          <w:p w14:paraId="22C0663D" w14:textId="77777777" w:rsidR="00DE42D3" w:rsidRPr="00F25FE6" w:rsidRDefault="00DE42D3" w:rsidP="00AC6D3E">
            <w:pPr>
              <w:pStyle w:val="a3"/>
              <w:ind w:leftChars="0" w:left="0"/>
              <w:jc w:val="center"/>
              <w:rPr>
                <w:rFonts w:ascii="Meiryo UI" w:eastAsia="Meiryo UI" w:hAnsi="Meiryo UI"/>
              </w:rPr>
            </w:pPr>
            <w:r w:rsidRPr="00F25FE6">
              <w:rPr>
                <w:rFonts w:ascii="Meiryo UI" w:eastAsia="Meiryo UI" w:hAnsi="Meiryo UI" w:hint="eastAsia"/>
              </w:rPr>
              <w:t>改定年月</w:t>
            </w:r>
          </w:p>
        </w:tc>
        <w:tc>
          <w:tcPr>
            <w:tcW w:w="3686" w:type="dxa"/>
            <w:shd w:val="clear" w:color="auto" w:fill="C5E0B3" w:themeFill="accent6" w:themeFillTint="66"/>
          </w:tcPr>
          <w:p w14:paraId="4A1EE4E3" w14:textId="77777777" w:rsidR="00DE42D3" w:rsidRPr="00F25FE6" w:rsidRDefault="00DE42D3" w:rsidP="00AC6D3E">
            <w:pPr>
              <w:pStyle w:val="a3"/>
              <w:ind w:leftChars="0" w:left="0"/>
              <w:jc w:val="center"/>
              <w:rPr>
                <w:rFonts w:ascii="Meiryo UI" w:eastAsia="Meiryo UI" w:hAnsi="Meiryo UI"/>
              </w:rPr>
            </w:pPr>
            <w:r w:rsidRPr="00F25FE6">
              <w:rPr>
                <w:rFonts w:ascii="Meiryo UI" w:eastAsia="Meiryo UI" w:hAnsi="Meiryo UI" w:hint="eastAsia"/>
              </w:rPr>
              <w:t>改定率</w:t>
            </w:r>
          </w:p>
        </w:tc>
      </w:tr>
      <w:tr w:rsidR="00DE42D3" w14:paraId="3C44BDF5" w14:textId="77777777" w:rsidTr="007F3069">
        <w:tc>
          <w:tcPr>
            <w:tcW w:w="3691" w:type="dxa"/>
            <w:vAlign w:val="center"/>
          </w:tcPr>
          <w:p w14:paraId="5065A3D8" w14:textId="77777777" w:rsidR="00DE42D3" w:rsidRPr="00F25FE6" w:rsidRDefault="00DE42D3" w:rsidP="00AC6D3E">
            <w:pPr>
              <w:pStyle w:val="a3"/>
              <w:ind w:leftChars="0" w:left="0"/>
              <w:jc w:val="center"/>
              <w:rPr>
                <w:rFonts w:ascii="Meiryo UI" w:eastAsia="Meiryo UI" w:hAnsi="Meiryo UI"/>
              </w:rPr>
            </w:pPr>
            <w:r w:rsidRPr="00F25FE6">
              <w:rPr>
                <w:rFonts w:ascii="Meiryo UI" w:eastAsia="Meiryo UI" w:hAnsi="Meiryo UI" w:hint="eastAsia"/>
              </w:rPr>
              <w:t>平成29年4月</w:t>
            </w:r>
          </w:p>
        </w:tc>
        <w:tc>
          <w:tcPr>
            <w:tcW w:w="3686" w:type="dxa"/>
          </w:tcPr>
          <w:p w14:paraId="664B639E" w14:textId="26FA6C7B" w:rsidR="00365C7E" w:rsidRPr="00F25FE6" w:rsidRDefault="00365C7E" w:rsidP="00AC6D3E">
            <w:pPr>
              <w:pStyle w:val="a3"/>
              <w:ind w:leftChars="0" w:left="0"/>
              <w:jc w:val="center"/>
              <w:rPr>
                <w:rFonts w:ascii="Meiryo UI" w:eastAsia="Meiryo UI" w:hAnsi="Meiryo UI"/>
              </w:rPr>
            </w:pPr>
            <w:r w:rsidRPr="00F25FE6">
              <w:rPr>
                <w:rFonts w:ascii="Meiryo UI" w:eastAsia="Meiryo UI" w:hAnsi="Meiryo UI" w:hint="eastAsia"/>
              </w:rPr>
              <w:t>基本</w:t>
            </w:r>
            <w:r w:rsidR="00605789">
              <w:rPr>
                <w:rFonts w:ascii="Meiryo UI" w:eastAsia="Meiryo UI" w:hAnsi="Meiryo UI" w:hint="eastAsia"/>
              </w:rPr>
              <w:t>使用料</w:t>
            </w:r>
            <w:r w:rsidRPr="00F25FE6">
              <w:rPr>
                <w:rFonts w:ascii="Meiryo UI" w:eastAsia="Meiryo UI" w:hAnsi="Meiryo UI" w:hint="eastAsia"/>
              </w:rPr>
              <w:t xml:space="preserve"> 1</w:t>
            </w:r>
            <w:r w:rsidRPr="00F25FE6">
              <w:rPr>
                <w:rFonts w:ascii="Meiryo UI" w:eastAsia="Meiryo UI" w:hAnsi="Meiryo UI"/>
              </w:rPr>
              <w:t>3.85%</w:t>
            </w:r>
          </w:p>
          <w:p w14:paraId="75398F8B" w14:textId="702066C6" w:rsidR="00DE42D3" w:rsidRDefault="00365C7E" w:rsidP="00605789">
            <w:pPr>
              <w:pStyle w:val="a3"/>
              <w:ind w:leftChars="0" w:left="0"/>
              <w:jc w:val="center"/>
              <w:rPr>
                <w:rFonts w:ascii="Meiryo UI" w:eastAsia="Meiryo UI" w:hAnsi="Meiryo UI"/>
              </w:rPr>
            </w:pPr>
            <w:r w:rsidRPr="00F25FE6">
              <w:rPr>
                <w:rFonts w:ascii="Meiryo UI" w:eastAsia="Meiryo UI" w:hAnsi="Meiryo UI" w:hint="eastAsia"/>
              </w:rPr>
              <w:t>超過</w:t>
            </w:r>
            <w:r w:rsidR="00605789">
              <w:rPr>
                <w:rFonts w:ascii="Meiryo UI" w:eastAsia="Meiryo UI" w:hAnsi="Meiryo UI" w:hint="eastAsia"/>
              </w:rPr>
              <w:t>使用料</w:t>
            </w:r>
            <w:r w:rsidRPr="00F25FE6">
              <w:rPr>
                <w:rFonts w:ascii="Meiryo UI" w:eastAsia="Meiryo UI" w:hAnsi="Meiryo UI" w:hint="eastAsia"/>
              </w:rPr>
              <w:t xml:space="preserve"> 1</w:t>
            </w:r>
            <w:r w:rsidRPr="00F25FE6">
              <w:rPr>
                <w:rFonts w:ascii="Meiryo UI" w:eastAsia="Meiryo UI" w:hAnsi="Meiryo UI"/>
              </w:rPr>
              <w:t>4.86</w:t>
            </w:r>
            <w:r w:rsidR="00DE42D3" w:rsidRPr="00F25FE6">
              <w:rPr>
                <w:rFonts w:ascii="Meiryo UI" w:eastAsia="Meiryo UI" w:hAnsi="Meiryo UI" w:hint="eastAsia"/>
              </w:rPr>
              <w:t>％</w:t>
            </w:r>
          </w:p>
        </w:tc>
      </w:tr>
    </w:tbl>
    <w:p w14:paraId="6D129980" w14:textId="15EF211A" w:rsidR="00DE42D3" w:rsidRDefault="00DE42D3">
      <w:pPr>
        <w:rPr>
          <w:rFonts w:ascii="Meiryo UI" w:eastAsia="Meiryo UI" w:hAnsi="Meiryo UI"/>
        </w:rPr>
      </w:pPr>
    </w:p>
    <w:p w14:paraId="372E0CA2" w14:textId="77777777" w:rsidR="007F3069" w:rsidRDefault="007F3069">
      <w:pPr>
        <w:rPr>
          <w:rFonts w:ascii="Meiryo UI" w:eastAsia="Meiryo UI" w:hAnsi="Meiryo UI"/>
          <w:sz w:val="24"/>
          <w:szCs w:val="24"/>
        </w:rPr>
      </w:pPr>
      <w:r>
        <w:rPr>
          <w:rFonts w:ascii="Meiryo UI" w:eastAsia="Meiryo UI" w:hAnsi="Meiryo UI"/>
          <w:sz w:val="24"/>
          <w:szCs w:val="24"/>
        </w:rPr>
        <w:br w:type="page"/>
      </w:r>
    </w:p>
    <w:p w14:paraId="7D97A9A0" w14:textId="6928F2F2" w:rsidR="00CC0DBA" w:rsidRPr="00072E21" w:rsidRDefault="00CC0DBA" w:rsidP="00CA266A">
      <w:pPr>
        <w:pStyle w:val="a3"/>
        <w:numPr>
          <w:ilvl w:val="0"/>
          <w:numId w:val="23"/>
        </w:numPr>
        <w:ind w:leftChars="0" w:left="840"/>
        <w:rPr>
          <w:rFonts w:ascii="Meiryo UI" w:eastAsia="Meiryo UI" w:hAnsi="Meiryo UI"/>
          <w:sz w:val="24"/>
          <w:szCs w:val="24"/>
        </w:rPr>
      </w:pPr>
      <w:r w:rsidRPr="00072E21">
        <w:rPr>
          <w:rFonts w:ascii="Meiryo UI" w:eastAsia="Meiryo UI" w:hAnsi="Meiryo UI" w:hint="eastAsia"/>
          <w:sz w:val="24"/>
          <w:szCs w:val="24"/>
        </w:rPr>
        <w:lastRenderedPageBreak/>
        <w:t>組織</w:t>
      </w:r>
      <w:r w:rsidR="007F3069">
        <w:rPr>
          <w:rFonts w:ascii="Meiryo UI" w:eastAsia="Meiryo UI" w:hAnsi="Meiryo UI" w:hint="eastAsia"/>
          <w:sz w:val="24"/>
          <w:szCs w:val="24"/>
        </w:rPr>
        <w:t>に関する事項</w:t>
      </w:r>
    </w:p>
    <w:p w14:paraId="3E534F25" w14:textId="14F785FF" w:rsidR="003F6EA5" w:rsidRPr="007F3069" w:rsidRDefault="00E57D91" w:rsidP="00CA266A">
      <w:pPr>
        <w:pStyle w:val="a3"/>
        <w:spacing w:line="360" w:lineRule="exact"/>
        <w:ind w:firstLineChars="100" w:firstLine="240"/>
        <w:rPr>
          <w:rFonts w:ascii="Meiryo UI" w:eastAsia="Meiryo UI" w:hAnsi="Meiryo UI"/>
          <w:sz w:val="24"/>
          <w:szCs w:val="24"/>
        </w:rPr>
      </w:pPr>
      <w:r w:rsidRPr="00CA266A">
        <w:rPr>
          <w:rFonts w:ascii="Meiryo UI" w:eastAsia="Meiryo UI" w:hAnsi="Meiryo UI" w:hint="eastAsia"/>
          <w:sz w:val="24"/>
          <w:szCs w:val="24"/>
        </w:rPr>
        <w:t>平成</w:t>
      </w:r>
      <w:r w:rsidR="00245426">
        <w:rPr>
          <w:rFonts w:ascii="Meiryo UI" w:eastAsia="Meiryo UI" w:hAnsi="Meiryo UI" w:hint="eastAsia"/>
          <w:sz w:val="24"/>
          <w:szCs w:val="24"/>
        </w:rPr>
        <w:t>９</w:t>
      </w:r>
      <w:r w:rsidRPr="00CA266A">
        <w:rPr>
          <w:rFonts w:ascii="Meiryo UI" w:eastAsia="Meiryo UI" w:hAnsi="Meiryo UI"/>
          <w:sz w:val="24"/>
          <w:szCs w:val="24"/>
        </w:rPr>
        <w:t>年度</w:t>
      </w:r>
      <w:r w:rsidR="007F3069">
        <w:rPr>
          <w:rFonts w:ascii="Meiryo UI" w:eastAsia="Meiryo UI" w:hAnsi="Meiryo UI" w:hint="eastAsia"/>
          <w:sz w:val="24"/>
          <w:szCs w:val="24"/>
        </w:rPr>
        <w:t>から、</w:t>
      </w:r>
      <w:r w:rsidRPr="00CA266A">
        <w:rPr>
          <w:rFonts w:ascii="Meiryo UI" w:eastAsia="Meiryo UI" w:hAnsi="Meiryo UI"/>
          <w:sz w:val="24"/>
          <w:szCs w:val="24"/>
        </w:rPr>
        <w:t>水道課と下水道課</w:t>
      </w:r>
      <w:r w:rsidRPr="002E2444">
        <w:rPr>
          <w:rFonts w:ascii="Meiryo UI" w:eastAsia="Meiryo UI" w:hAnsi="Meiryo UI"/>
          <w:sz w:val="24"/>
          <w:szCs w:val="24"/>
        </w:rPr>
        <w:t>を</w:t>
      </w:r>
      <w:r w:rsidRPr="00CA266A">
        <w:rPr>
          <w:rFonts w:ascii="Meiryo UI" w:eastAsia="Meiryo UI" w:hAnsi="Meiryo UI"/>
          <w:sz w:val="24"/>
          <w:szCs w:val="24"/>
        </w:rPr>
        <w:t>統合しています。組織体制は以下のとおりです。</w:t>
      </w:r>
    </w:p>
    <w:p w14:paraId="4D5E8AC1" w14:textId="5CB65176" w:rsidR="00DE42D3" w:rsidRDefault="007F3069" w:rsidP="00CA266A">
      <w:pPr>
        <w:ind w:leftChars="202" w:left="424"/>
        <w:rPr>
          <w:rFonts w:ascii="Meiryo UI" w:eastAsia="Meiryo UI" w:hAnsi="Meiryo UI"/>
        </w:rPr>
      </w:pPr>
      <w:r>
        <w:rPr>
          <w:rFonts w:ascii="Meiryo UI" w:eastAsia="Meiryo UI" w:hAnsi="Meiryo UI"/>
          <w:noProof/>
        </w:rPr>
        <mc:AlternateContent>
          <mc:Choice Requires="wpg">
            <w:drawing>
              <wp:anchor distT="0" distB="0" distL="114300" distR="114300" simplePos="0" relativeHeight="251693056" behindDoc="0" locked="0" layoutInCell="1" allowOverlap="1" wp14:anchorId="06B2AAB0" wp14:editId="5D661C1A">
                <wp:simplePos x="0" y="0"/>
                <wp:positionH relativeFrom="column">
                  <wp:posOffset>318770</wp:posOffset>
                </wp:positionH>
                <wp:positionV relativeFrom="paragraph">
                  <wp:posOffset>44449</wp:posOffset>
                </wp:positionV>
                <wp:extent cx="5257800" cy="1362075"/>
                <wp:effectExtent l="0" t="0" r="0" b="9525"/>
                <wp:wrapNone/>
                <wp:docPr id="9" name="グループ化 9"/>
                <wp:cNvGraphicFramePr/>
                <a:graphic xmlns:a="http://schemas.openxmlformats.org/drawingml/2006/main">
                  <a:graphicData uri="http://schemas.microsoft.com/office/word/2010/wordprocessingGroup">
                    <wpg:wgp>
                      <wpg:cNvGrpSpPr/>
                      <wpg:grpSpPr>
                        <a:xfrm>
                          <a:off x="0" y="0"/>
                          <a:ext cx="5257800" cy="1362075"/>
                          <a:chOff x="0" y="0"/>
                          <a:chExt cx="5257800" cy="1854835"/>
                        </a:xfrm>
                      </wpg:grpSpPr>
                      <wps:wsp>
                        <wps:cNvPr id="4" name="正方形/長方形 4"/>
                        <wps:cNvSpPr/>
                        <wps:spPr>
                          <a:xfrm>
                            <a:off x="0" y="0"/>
                            <a:ext cx="5257800" cy="185483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 name="テキスト ボックス 5"/>
                        <wps:cNvSpPr txBox="1"/>
                        <wps:spPr>
                          <a:xfrm>
                            <a:off x="2257425" y="142875"/>
                            <a:ext cx="742950" cy="323850"/>
                          </a:xfrm>
                          <a:prstGeom prst="rect">
                            <a:avLst/>
                          </a:prstGeom>
                          <a:solidFill>
                            <a:schemeClr val="lt1"/>
                          </a:solidFill>
                          <a:ln w="6350">
                            <a:solidFill>
                              <a:prstClr val="black"/>
                            </a:solidFill>
                          </a:ln>
                        </wps:spPr>
                        <wps:txbx>
                          <w:txbxContent>
                            <w:p w14:paraId="4B3C0F57" w14:textId="77777777" w:rsidR="004335B3" w:rsidRPr="00995524" w:rsidRDefault="004335B3" w:rsidP="00A6260B">
                              <w:pPr>
                                <w:jc w:val="center"/>
                                <w:rPr>
                                  <w:rFonts w:ascii="Meiryo UI" w:eastAsia="Meiryo UI" w:hAnsi="Meiryo UI"/>
                                </w:rPr>
                              </w:pPr>
                              <w:r w:rsidRPr="00995524">
                                <w:rPr>
                                  <w:rFonts w:ascii="Meiryo UI" w:eastAsia="Meiryo UI" w:hAnsi="Meiryo UI" w:hint="eastAsia"/>
                                </w:rPr>
                                <w:t>課長</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11" name="グループ化 11"/>
                        <wpg:cNvGrpSpPr/>
                        <wpg:grpSpPr>
                          <a:xfrm>
                            <a:off x="352425" y="476250"/>
                            <a:ext cx="4536098" cy="1192090"/>
                            <a:chOff x="0" y="0"/>
                            <a:chExt cx="4536098" cy="1192090"/>
                          </a:xfrm>
                        </wpg:grpSpPr>
                        <wpg:grpSp>
                          <wpg:cNvPr id="17" name="グループ化 17"/>
                          <wpg:cNvGrpSpPr/>
                          <wpg:grpSpPr>
                            <a:xfrm>
                              <a:off x="791308" y="0"/>
                              <a:ext cx="2945130" cy="1055980"/>
                              <a:chOff x="0" y="0"/>
                              <a:chExt cx="2945130" cy="1055980"/>
                            </a:xfrm>
                          </wpg:grpSpPr>
                          <wps:wsp>
                            <wps:cNvPr id="18" name="右大かっこ 18"/>
                            <wps:cNvSpPr/>
                            <wps:spPr>
                              <a:xfrm rot="16200000">
                                <a:off x="1292542" y="-596607"/>
                                <a:ext cx="360045" cy="2945130"/>
                              </a:xfrm>
                              <a:prstGeom prst="rightBracket">
                                <a:avLst>
                                  <a:gd name="adj" fmla="val 0"/>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 name="直線コネクタ 21"/>
                            <wps:cNvCnPr/>
                            <wps:spPr>
                              <a:xfrm>
                                <a:off x="1475911" y="0"/>
                                <a:ext cx="0" cy="697401"/>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2" name="テキスト ボックス 22"/>
                          <wps:cNvSpPr txBox="1"/>
                          <wps:spPr>
                            <a:xfrm>
                              <a:off x="1890347" y="184638"/>
                              <a:ext cx="742950" cy="323850"/>
                            </a:xfrm>
                            <a:prstGeom prst="rect">
                              <a:avLst/>
                            </a:prstGeom>
                            <a:solidFill>
                              <a:schemeClr val="lt1"/>
                            </a:solidFill>
                            <a:ln w="6350">
                              <a:solidFill>
                                <a:prstClr val="black"/>
                              </a:solidFill>
                            </a:ln>
                          </wps:spPr>
                          <wps:txbx>
                            <w:txbxContent>
                              <w:p w14:paraId="65A02304" w14:textId="77777777" w:rsidR="004335B3" w:rsidRPr="00995524" w:rsidRDefault="004335B3" w:rsidP="00A6260B">
                                <w:pPr>
                                  <w:jc w:val="center"/>
                                  <w:rPr>
                                    <w:rFonts w:ascii="Meiryo UI" w:eastAsia="Meiryo UI" w:hAnsi="Meiryo UI"/>
                                  </w:rPr>
                                </w:pPr>
                                <w:r w:rsidRPr="00995524">
                                  <w:rPr>
                                    <w:rFonts w:ascii="Meiryo UI" w:eastAsia="Meiryo UI" w:hAnsi="Meiryo UI" w:hint="eastAsia"/>
                                  </w:rPr>
                                  <w:t>課長補佐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 name="テキスト ボックス 24"/>
                          <wps:cNvSpPr txBox="1"/>
                          <wps:spPr>
                            <a:xfrm>
                              <a:off x="2945423" y="896815"/>
                              <a:ext cx="1590675" cy="295275"/>
                            </a:xfrm>
                            <a:prstGeom prst="rect">
                              <a:avLst/>
                            </a:prstGeom>
                            <a:solidFill>
                              <a:schemeClr val="accent6"/>
                            </a:solidFill>
                            <a:ln w="6350">
                              <a:solidFill>
                                <a:prstClr val="black"/>
                              </a:solidFill>
                            </a:ln>
                          </wps:spPr>
                          <wps:txbx>
                            <w:txbxContent>
                              <w:p w14:paraId="112BFF13" w14:textId="77777777" w:rsidR="004335B3" w:rsidRPr="00CA266A" w:rsidRDefault="004335B3" w:rsidP="00A6260B">
                                <w:pPr>
                                  <w:jc w:val="center"/>
                                  <w:rPr>
                                    <w:rFonts w:ascii="Meiryo UI" w:eastAsia="Meiryo UI" w:hAnsi="Meiryo UI"/>
                                    <w:color w:val="FFFFFF" w:themeColor="background1"/>
                                  </w:rPr>
                                </w:pPr>
                                <w:r w:rsidRPr="00CA266A">
                                  <w:rPr>
                                    <w:rFonts w:ascii="Meiryo UI" w:eastAsia="Meiryo UI" w:hAnsi="Meiryo UI" w:hint="eastAsia"/>
                                    <w:color w:val="FFFFFF" w:themeColor="background1"/>
                                  </w:rPr>
                                  <w:t>下水道部門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テキスト ボックス 25"/>
                          <wps:cNvSpPr txBox="1"/>
                          <wps:spPr>
                            <a:xfrm>
                              <a:off x="0" y="896815"/>
                              <a:ext cx="1590675" cy="295275"/>
                            </a:xfrm>
                            <a:prstGeom prst="rect">
                              <a:avLst/>
                            </a:prstGeom>
                            <a:solidFill>
                              <a:schemeClr val="bg1">
                                <a:lumMod val="95000"/>
                              </a:schemeClr>
                            </a:solidFill>
                            <a:ln w="6350">
                              <a:solidFill>
                                <a:prstClr val="black"/>
                              </a:solidFill>
                            </a:ln>
                          </wps:spPr>
                          <wps:txbx>
                            <w:txbxContent>
                              <w:p w14:paraId="7748E30B" w14:textId="77777777" w:rsidR="004335B3" w:rsidRPr="00CA266A" w:rsidRDefault="004335B3" w:rsidP="00A6260B">
                                <w:pPr>
                                  <w:jc w:val="center"/>
                                  <w:rPr>
                                    <w:rFonts w:ascii="Meiryo UI" w:eastAsia="Meiryo UI" w:hAnsi="Meiryo UI"/>
                                  </w:rPr>
                                </w:pPr>
                                <w:r w:rsidRPr="00CA266A">
                                  <w:rPr>
                                    <w:rFonts w:ascii="Meiryo UI" w:eastAsia="Meiryo UI" w:hAnsi="Meiryo UI" w:hint="eastAsia"/>
                                  </w:rPr>
                                  <w:t>水道部門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xmlns:c="http://schemas.openxmlformats.org/drawingml/2006/chart" xmlns:a16="http://schemas.microsoft.com/office/drawing/2014/main"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グループ化 9" style="position:absolute;left:0;text-align:left;margin-left:25.1pt;margin-top:3.5pt;width:414pt;height:107.25pt;z-index:251693056;mso-height-relative:margin" coordsize="52578,18548" o:spid="_x0000_s1027" w14:anchorId="06B2AA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">
                <v:rect id="正方形/長方形 4" style="position:absolute;width:52578;height:18548;visibility:visible;mso-wrap-style:square;v-text-anchor:middle" o:spid="_x0000_s1028" fillcolor="#e2efd9 [665]"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">
                  <v:textbox inset="0,0,0,0"/>
                </v:rect>
                <v:shape id="テキスト ボックス 5" style="position:absolute;left:22574;top:1428;width:7429;height:3239;visibility:visible;mso-wrap-style:square;v-text-anchor:middle" o:spid="_x0000_s1029"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">
                  <v:textbox inset="0,0,0,0">
                    <w:txbxContent>
                      <w:p w:rsidRPr="00995524" w:rsidR="004335B3" w:rsidP="00A6260B" w:rsidRDefault="004335B3" w14:paraId="4B3C0F57" w14:textId="77777777">
                        <w:pPr>
                          <w:jc w:val="center"/>
                          <w:rPr>
                            <w:rFonts w:ascii="Meiryo UI" w:hAnsi="Meiryo UI" w:eastAsia="Meiryo UI"/>
                          </w:rPr>
                        </w:pPr>
                        <w:r w:rsidRPr="00995524">
                          <w:rPr>
                            <w:rFonts w:hint="eastAsia" w:ascii="Meiryo UI" w:hAnsi="Meiryo UI" w:eastAsia="Meiryo UI"/>
                          </w:rPr>
                          <w:t>課長</w:t>
                        </w:r>
                      </w:p>
                    </w:txbxContent>
                  </v:textbox>
                </v:shape>
                <v:group id="グループ化 11" style="position:absolute;left:3524;top:4762;width:45361;height:11921" coordsize="45360,11920"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グループ化 17" style="position:absolute;left:7913;width:29451;height:10559" coordsize="29451,1055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86" coordsize="21600,21600" filled="f" o:spt="86" adj="1800" path="m,qx21600@0l21600@1qy,21600e">
                      <v:formulas>
                        <v:f eqn="val #0"/>
                        <v:f eqn="sum 21600 0 #0"/>
                        <v:f eqn="prod #0 9598 32768"/>
                        <v:f eqn="sum 21600 0 @2"/>
                      </v:formulas>
                      <v:path textboxrect="0,@2,15274,@3" arrowok="t" gradientshapeok="t" o:connecttype="custom" o:connectlocs="0,0;0,21600;21600,10800"/>
                      <v:handles>
                        <v:h position="bottomRight,#0" yrange="0,10800"/>
                      </v:handles>
                    </v:shapetype>
                    <v:shape id="右大かっこ 18" style="position:absolute;left:12926;top:-5967;width:3600;height:29451;rotation:-90;visibility:visible;mso-wrap-style:square;v-text-anchor:middle" o:spid="_x0000_s1032" strokecolor="black [3213]" strokeweight="2pt" type="#_x0000_t86" adj="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">
                      <v:stroke joinstyle="miter"/>
                      <v:textbox inset="0,0,0,0"/>
                    </v:shape>
                    <v:line id="直線コネクタ 21" style="position:absolute;visibility:visible;mso-wrap-style:square" o:spid="_x0000_s1033" strokecolor="black [3213]" strokeweight="2pt" o:connectortype="straight" from="14759,0" to="14759,6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">
                      <v:stroke joinstyle="miter"/>
                    </v:line>
                  </v:group>
                  <v:shape id="テキスト ボックス 22" style="position:absolute;left:18903;top:1846;width:7429;height:3238;visibility:visible;mso-wrap-style:square;v-text-anchor:middle" o:spid="_x0000_s1034"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">
                    <v:textbox inset="0,0,0,0">
                      <w:txbxContent>
                        <w:p w:rsidRPr="00995524" w:rsidR="004335B3" w:rsidP="00A6260B" w:rsidRDefault="004335B3" w14:paraId="65A02304" w14:textId="77777777">
                          <w:pPr>
                            <w:jc w:val="center"/>
                            <w:rPr>
                              <w:rFonts w:ascii="Meiryo UI" w:hAnsi="Meiryo UI" w:eastAsia="Meiryo UI"/>
                            </w:rPr>
                          </w:pPr>
                          <w:r w:rsidRPr="00995524">
                            <w:rPr>
                              <w:rFonts w:hint="eastAsia" w:ascii="Meiryo UI" w:hAnsi="Meiryo UI" w:eastAsia="Meiryo UI"/>
                            </w:rPr>
                            <w:t>課長補佐</w:t>
                          </w:r>
                        </w:p>
                      </w:txbxContent>
                    </v:textbox>
                  </v:shape>
                  <v:shape id="テキスト ボックス 24" style="position:absolute;left:29454;top:8968;width:15906;height:2952;visibility:visible;mso-wrap-style:square;v-text-anchor:top" o:spid="_x0000_s1035" fillcolor="#70ad47 [3209]"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">
                    <v:textbox inset="0,0,0,0">
                      <w:txbxContent>
                        <w:p w:rsidRPr="00CA266A" w:rsidR="004335B3" w:rsidP="00A6260B" w:rsidRDefault="004335B3" w14:paraId="112BFF13" w14:textId="77777777">
                          <w:pPr>
                            <w:jc w:val="center"/>
                            <w:rPr>
                              <w:rFonts w:ascii="Meiryo UI" w:hAnsi="Meiryo UI" w:eastAsia="Meiryo UI"/>
                              <w:color w:val="FFFFFF" w:themeColor="background1"/>
                            </w:rPr>
                          </w:pPr>
                          <w:r w:rsidRPr="00CA266A">
                            <w:rPr>
                              <w:rFonts w:hint="eastAsia" w:ascii="Meiryo UI" w:hAnsi="Meiryo UI" w:eastAsia="Meiryo UI"/>
                              <w:color w:val="FFFFFF" w:themeColor="background1"/>
                            </w:rPr>
                            <w:t>下水道部門</w:t>
                          </w:r>
                        </w:p>
                      </w:txbxContent>
                    </v:textbox>
                  </v:shape>
                  <v:shape id="テキスト ボックス 25" style="position:absolute;top:8968;width:15906;height:2952;visibility:visible;mso-wrap-style:square;v-text-anchor:top" o:spid="_x0000_s1036" fillcolor="#f2f2f2 [3052]"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">
                    <v:textbox inset="0,0,0,0">
                      <w:txbxContent>
                        <w:p w:rsidRPr="00CA266A" w:rsidR="004335B3" w:rsidP="00A6260B" w:rsidRDefault="004335B3" w14:paraId="7748E30B" w14:textId="77777777">
                          <w:pPr>
                            <w:jc w:val="center"/>
                            <w:rPr>
                              <w:rFonts w:ascii="Meiryo UI" w:hAnsi="Meiryo UI" w:eastAsia="Meiryo UI"/>
                            </w:rPr>
                          </w:pPr>
                          <w:r w:rsidRPr="00CA266A">
                            <w:rPr>
                              <w:rFonts w:hint="eastAsia" w:ascii="Meiryo UI" w:hAnsi="Meiryo UI" w:eastAsia="Meiryo UI"/>
                            </w:rPr>
                            <w:t>水道部門</w:t>
                          </w:r>
                        </w:p>
                      </w:txbxContent>
                    </v:textbox>
                  </v:shape>
                </v:group>
              </v:group>
            </w:pict>
          </mc:Fallback>
        </mc:AlternateContent>
      </w:r>
    </w:p>
    <w:p w14:paraId="3EFDDFA3" w14:textId="5571554E" w:rsidR="00DE42D3" w:rsidRDefault="00DE42D3" w:rsidP="00DE42D3">
      <w:pPr>
        <w:rPr>
          <w:rFonts w:ascii="Meiryo UI" w:eastAsia="Meiryo UI" w:hAnsi="Meiryo UI"/>
        </w:rPr>
      </w:pPr>
    </w:p>
    <w:p w14:paraId="2C793BAB" w14:textId="3787821F" w:rsidR="00DE42D3" w:rsidRDefault="00DE42D3" w:rsidP="00DE42D3">
      <w:pPr>
        <w:rPr>
          <w:rFonts w:ascii="Meiryo UI" w:eastAsia="Meiryo UI" w:hAnsi="Meiryo UI"/>
        </w:rPr>
      </w:pPr>
    </w:p>
    <w:p w14:paraId="41F2E597" w14:textId="77777777" w:rsidR="00DE42D3" w:rsidRDefault="00DE42D3" w:rsidP="00DE42D3">
      <w:pPr>
        <w:rPr>
          <w:rFonts w:ascii="Meiryo UI" w:eastAsia="Meiryo UI" w:hAnsi="Meiryo UI"/>
        </w:rPr>
      </w:pPr>
    </w:p>
    <w:p w14:paraId="1E5E9CDC" w14:textId="55D6DC1B" w:rsidR="00DE42D3" w:rsidRDefault="00DE42D3" w:rsidP="00DE42D3">
      <w:pPr>
        <w:rPr>
          <w:rFonts w:ascii="Meiryo UI" w:eastAsia="Meiryo UI" w:hAnsi="Meiryo UI"/>
        </w:rPr>
      </w:pPr>
    </w:p>
    <w:p w14:paraId="2EB476F2" w14:textId="0C4CCBF4" w:rsidR="00DE42D3" w:rsidRDefault="00DE42D3" w:rsidP="00DE42D3">
      <w:pPr>
        <w:rPr>
          <w:rFonts w:ascii="Meiryo UI" w:eastAsia="Meiryo UI" w:hAnsi="Meiryo UI"/>
        </w:rPr>
      </w:pPr>
    </w:p>
    <w:p w14:paraId="7939074F" w14:textId="77777777" w:rsidR="007F3069" w:rsidRDefault="007F3069" w:rsidP="00DE42D3">
      <w:pPr>
        <w:rPr>
          <w:rFonts w:ascii="Meiryo UI" w:eastAsia="Meiryo UI" w:hAnsi="Meiryo UI"/>
        </w:rPr>
      </w:pPr>
    </w:p>
    <w:p w14:paraId="66FBE151" w14:textId="77777777" w:rsidR="00E57D91" w:rsidRPr="00072E21" w:rsidRDefault="00E57D91" w:rsidP="007F3069">
      <w:pPr>
        <w:pStyle w:val="a3"/>
        <w:ind w:leftChars="0"/>
        <w:rPr>
          <w:rFonts w:ascii="Meiryo UI" w:eastAsia="Meiryo UI" w:hAnsi="Meiryo UI"/>
          <w:sz w:val="24"/>
          <w:szCs w:val="24"/>
        </w:rPr>
      </w:pPr>
      <w:r w:rsidRPr="00072E21">
        <w:rPr>
          <w:rFonts w:ascii="Meiryo UI" w:eastAsia="Meiryo UI" w:hAnsi="Meiryo UI" w:hint="eastAsia"/>
          <w:sz w:val="24"/>
          <w:szCs w:val="24"/>
        </w:rPr>
        <w:t>【職員数の年度別推移】</w:t>
      </w:r>
    </w:p>
    <w:p w14:paraId="67FFCE0B" w14:textId="19E4678A" w:rsidR="00E57D91" w:rsidRDefault="00926B17" w:rsidP="00CA266A">
      <w:pPr>
        <w:pStyle w:val="a3"/>
        <w:ind w:leftChars="202" w:left="424"/>
        <w:rPr>
          <w:rFonts w:ascii="Meiryo UI" w:eastAsia="Meiryo UI" w:hAnsi="Meiryo UI"/>
          <w:highlight w:val="yellow"/>
        </w:rPr>
      </w:pPr>
      <w:r w:rsidRPr="00964959">
        <w:rPr>
          <w:noProof/>
          <w:color w:val="FFFFFF" w:themeColor="background1"/>
        </w:rPr>
        <w:drawing>
          <wp:inline distT="0" distB="0" distL="0" distR="0" wp14:anchorId="6A64E9C1" wp14:editId="55A4944D">
            <wp:extent cx="5266055" cy="1981200"/>
            <wp:effectExtent l="0" t="0" r="0" b="0"/>
            <wp:docPr id="8" name="グラフ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2995F13-3337-40D9-A672-215AAFD991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59BAF4E" w14:textId="3AB81DB8" w:rsidR="00A6260B" w:rsidRPr="00B87BB4" w:rsidRDefault="007F3069" w:rsidP="00B87BB4">
      <w:pPr>
        <w:pStyle w:val="a3"/>
        <w:ind w:leftChars="0" w:left="426"/>
      </w:pPr>
      <w:r w:rsidRPr="007F3069">
        <w:rPr>
          <w:rFonts w:ascii="Meiryo UI" w:eastAsia="Meiryo UI" w:hAnsi="Meiryo UI" w:hint="eastAsia"/>
          <w:sz w:val="20"/>
          <w:szCs w:val="20"/>
        </w:rPr>
        <w:t>注</w:t>
      </w:r>
      <w:r w:rsidRPr="000C7165">
        <w:rPr>
          <w:rFonts w:ascii="Meiryo UI" w:eastAsia="Meiryo UI" w:hAnsi="Meiryo UI" w:hint="eastAsia"/>
          <w:sz w:val="20"/>
          <w:szCs w:val="20"/>
        </w:rPr>
        <w:t>：課長は職員数に含</w:t>
      </w:r>
      <w:r>
        <w:rPr>
          <w:rFonts w:ascii="Meiryo UI" w:eastAsia="Meiryo UI" w:hAnsi="Meiryo UI" w:hint="eastAsia"/>
          <w:sz w:val="20"/>
          <w:szCs w:val="20"/>
        </w:rPr>
        <w:t>まず、課長補佐は下水道部門に含めて集計</w:t>
      </w:r>
    </w:p>
    <w:p w14:paraId="0C6AD5A2" w14:textId="7B127AE0" w:rsidR="00E57D91" w:rsidRPr="00072E21" w:rsidRDefault="00E57D91" w:rsidP="007F3069">
      <w:pPr>
        <w:pStyle w:val="a3"/>
        <w:ind w:leftChars="0"/>
        <w:rPr>
          <w:rFonts w:ascii="Meiryo UI" w:eastAsia="Meiryo UI" w:hAnsi="Meiryo UI"/>
          <w:sz w:val="24"/>
          <w:szCs w:val="24"/>
        </w:rPr>
      </w:pPr>
      <w:r w:rsidRPr="00072E21">
        <w:rPr>
          <w:rFonts w:ascii="Meiryo UI" w:eastAsia="Meiryo UI" w:hAnsi="Meiryo UI" w:hint="eastAsia"/>
          <w:sz w:val="24"/>
          <w:szCs w:val="24"/>
        </w:rPr>
        <w:t>【職員年齢構成】　令和</w:t>
      </w:r>
      <w:r w:rsidRPr="00072E21">
        <w:rPr>
          <w:rFonts w:ascii="Meiryo UI" w:eastAsia="Meiryo UI" w:hAnsi="Meiryo UI"/>
          <w:sz w:val="24"/>
          <w:szCs w:val="24"/>
        </w:rPr>
        <w:t>2年4月1日現在</w:t>
      </w:r>
    </w:p>
    <w:p w14:paraId="79925541" w14:textId="3892718B" w:rsidR="00E57D91" w:rsidRDefault="001F3B45" w:rsidP="00A60758">
      <w:pPr>
        <w:pStyle w:val="a3"/>
        <w:ind w:leftChars="202" w:left="424"/>
        <w:rPr>
          <w:rFonts w:ascii="Meiryo UI" w:eastAsia="Meiryo UI" w:hAnsi="Meiryo UI"/>
          <w:highlight w:val="yellow"/>
        </w:rPr>
      </w:pPr>
      <w:r>
        <w:rPr>
          <w:noProof/>
        </w:rPr>
        <mc:AlternateContent>
          <mc:Choice Requires="wps">
            <w:drawing>
              <wp:anchor distT="0" distB="0" distL="114300" distR="114300" simplePos="0" relativeHeight="251709440" behindDoc="0" locked="0" layoutInCell="1" allowOverlap="1" wp14:anchorId="0DBFEFC1" wp14:editId="2A85FDE3">
                <wp:simplePos x="0" y="0"/>
                <wp:positionH relativeFrom="column">
                  <wp:posOffset>3753485</wp:posOffset>
                </wp:positionH>
                <wp:positionV relativeFrom="paragraph">
                  <wp:posOffset>1513205</wp:posOffset>
                </wp:positionV>
                <wp:extent cx="1257300" cy="371475"/>
                <wp:effectExtent l="19050" t="0" r="19050" b="28575"/>
                <wp:wrapNone/>
                <wp:docPr id="43" name="吹き出し: 線 43"/>
                <wp:cNvGraphicFramePr/>
                <a:graphic xmlns:a="http://schemas.openxmlformats.org/drawingml/2006/main">
                  <a:graphicData uri="http://schemas.microsoft.com/office/word/2010/wordprocessingShape">
                    <wps:wsp>
                      <wps:cNvSpPr/>
                      <wps:spPr>
                        <a:xfrm>
                          <a:off x="0" y="0"/>
                          <a:ext cx="1257300" cy="371475"/>
                        </a:xfrm>
                        <a:prstGeom prst="borderCallout1">
                          <a:avLst>
                            <a:gd name="adj1" fmla="val 23878"/>
                            <a:gd name="adj2" fmla="val 1515"/>
                            <a:gd name="adj3" fmla="val 17628"/>
                            <a:gd name="adj4" fmla="val -454"/>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1AA8F2" w14:textId="44C93404" w:rsidR="004335B3" w:rsidRPr="00F14121" w:rsidRDefault="004335B3" w:rsidP="001F3B45">
                            <w:pPr>
                              <w:jc w:val="center"/>
                              <w:rPr>
                                <w:rFonts w:ascii="Meiryo UI" w:eastAsia="Meiryo UI" w:hAnsi="Meiryo UI"/>
                                <w:color w:val="000000" w:themeColor="text1"/>
                              </w:rPr>
                            </w:pPr>
                            <w:r w:rsidRPr="00F14121">
                              <w:rPr>
                                <w:rFonts w:ascii="Meiryo UI" w:eastAsia="Meiryo UI" w:hAnsi="Meiryo UI" w:hint="eastAsia"/>
                                <w:color w:val="000000" w:themeColor="text1"/>
                              </w:rPr>
                              <w:t>水道部門　1名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http://schemas.openxmlformats.org/drawingml/2006/chart" xmlns:a16="http://schemas.microsoft.com/office/drawing/2014/main"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47" coordsize="21600,21600" o:spt="47" adj="-8280,24300,-1800,4050" path="m@0@1l@2@3nfem,l21600,r,21600l,21600xe" w14:anchorId="0DBFEFC1">
                <v:stroke joinstyle="miter"/>
                <v:formulas>
                  <v:f eqn="val #0"/>
                  <v:f eqn="val #1"/>
                  <v:f eqn="val #2"/>
                  <v:f eqn="val #3"/>
                </v:formulas>
                <v:path arrowok="t" gradientshapeok="t" o:connecttype="custom" o:connectlocs="@0,@1;10800,0;10800,21600;0,10800;21600,10800" o:extrusionok="f"/>
                <v:handles>
                  <v:h position="#0,#1"/>
                  <v:h position="#2,#3"/>
                </v:handles>
                <o:callout v:ext="edit" on="t" type="oneSegment"/>
              </v:shapetype>
              <v:shape id="吹き出し: 線 43" style="position:absolute;left:0;text-align:left;margin-left:295.55pt;margin-top:119.15pt;width:99pt;height:29.2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37" fillcolor="#d8d8d8 [2732]" strokecolor="#bfbfbf [2412]" strokeweight="1pt" type="#_x0000_t47" adj="-98,3808,327,5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">
                <v:textbox>
                  <w:txbxContent>
                    <w:p w:rsidRPr="00F14121" w:rsidR="004335B3" w:rsidP="001F3B45" w:rsidRDefault="004335B3" w14:paraId="6F1AA8F2" w14:textId="44C93404">
                      <w:pPr>
                        <w:jc w:val="center"/>
                        <w:rPr>
                          <w:rFonts w:ascii="Meiryo UI" w:hAnsi="Meiryo UI" w:eastAsia="Meiryo UI"/>
                          <w:color w:val="000000" w:themeColor="text1"/>
                        </w:rPr>
                      </w:pPr>
                      <w:r w:rsidRPr="00F14121">
                        <w:rPr>
                          <w:rFonts w:hint="eastAsia" w:ascii="Meiryo UI" w:hAnsi="Meiryo UI" w:eastAsia="Meiryo UI"/>
                          <w:color w:val="000000" w:themeColor="text1"/>
                        </w:rPr>
                        <w:t>水道部門　1名</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29C033B3" wp14:editId="5D26139E">
                <wp:simplePos x="0" y="0"/>
                <wp:positionH relativeFrom="column">
                  <wp:posOffset>676910</wp:posOffset>
                </wp:positionH>
                <wp:positionV relativeFrom="paragraph">
                  <wp:posOffset>1522730</wp:posOffset>
                </wp:positionV>
                <wp:extent cx="1257300" cy="371475"/>
                <wp:effectExtent l="0" t="0" r="38100" b="28575"/>
                <wp:wrapNone/>
                <wp:docPr id="42" name="吹き出し: 線 42"/>
                <wp:cNvGraphicFramePr/>
                <a:graphic xmlns:a="http://schemas.openxmlformats.org/drawingml/2006/main">
                  <a:graphicData uri="http://schemas.microsoft.com/office/word/2010/wordprocessingShape">
                    <wps:wsp>
                      <wps:cNvSpPr/>
                      <wps:spPr>
                        <a:xfrm flipH="1">
                          <a:off x="0" y="0"/>
                          <a:ext cx="1257300" cy="371475"/>
                        </a:xfrm>
                        <a:prstGeom prst="borderCallout1">
                          <a:avLst>
                            <a:gd name="adj1" fmla="val 23878"/>
                            <a:gd name="adj2" fmla="val 1515"/>
                            <a:gd name="adj3" fmla="val 17628"/>
                            <a:gd name="adj4" fmla="val -454"/>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FE740E" w14:textId="5859B668" w:rsidR="004335B3" w:rsidRPr="00F14121" w:rsidRDefault="004335B3" w:rsidP="001F3B45">
                            <w:pPr>
                              <w:jc w:val="center"/>
                              <w:rPr>
                                <w:rFonts w:ascii="Meiryo UI" w:eastAsia="Meiryo UI" w:hAnsi="Meiryo UI"/>
                                <w:color w:val="000000" w:themeColor="text1"/>
                              </w:rPr>
                            </w:pPr>
                            <w:r w:rsidRPr="00F14121">
                              <w:rPr>
                                <w:rFonts w:ascii="Meiryo UI" w:eastAsia="Meiryo UI" w:hAnsi="Meiryo UI" w:hint="eastAsia"/>
                                <w:color w:val="000000" w:themeColor="text1"/>
                              </w:rPr>
                              <w:t>水道部門　1</w:t>
                            </w:r>
                            <w:r w:rsidRPr="00F14121">
                              <w:rPr>
                                <w:rFonts w:ascii="Meiryo UI" w:eastAsia="Meiryo UI" w:hAnsi="Meiryo UI" w:hint="eastAsia"/>
                                <w:color w:val="000000" w:themeColor="text1"/>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http://schemas.openxmlformats.org/drawingml/2006/chart" xmlns:a16="http://schemas.microsoft.com/office/drawing/2014/main"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吹き出し: 線 42" style="position:absolute;left:0;text-align:left;margin-left:53.3pt;margin-top:119.9pt;width:99pt;height:29.25pt;flip:x;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38" fillcolor="#d8d8d8 [2732]" strokecolor="#bfbfbf [2412]" strokeweight="1pt" type="#_x0000_t47" adj="-98,3808,327,5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" w14:anchorId="29C033B3">
                <v:textbox>
                  <w:txbxContent>
                    <w:p w:rsidRPr="00F14121" w:rsidR="004335B3" w:rsidP="001F3B45" w:rsidRDefault="004335B3" w14:paraId="50FE740E" w14:textId="5859B668">
                      <w:pPr>
                        <w:jc w:val="center"/>
                        <w:rPr>
                          <w:rFonts w:ascii="Meiryo UI" w:hAnsi="Meiryo UI" w:eastAsia="Meiryo UI"/>
                          <w:color w:val="000000" w:themeColor="text1"/>
                        </w:rPr>
                      </w:pPr>
                      <w:r w:rsidRPr="00F14121">
                        <w:rPr>
                          <w:rFonts w:hint="eastAsia" w:ascii="Meiryo UI" w:hAnsi="Meiryo UI" w:eastAsia="Meiryo UI"/>
                          <w:color w:val="000000" w:themeColor="text1"/>
                        </w:rPr>
                        <w:t>水道部門　1名</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25A2648D" wp14:editId="24AC2888">
                <wp:simplePos x="0" y="0"/>
                <wp:positionH relativeFrom="column">
                  <wp:posOffset>666750</wp:posOffset>
                </wp:positionH>
                <wp:positionV relativeFrom="paragraph">
                  <wp:posOffset>476250</wp:posOffset>
                </wp:positionV>
                <wp:extent cx="1257300" cy="371475"/>
                <wp:effectExtent l="0" t="0" r="514350" b="85725"/>
                <wp:wrapNone/>
                <wp:docPr id="41" name="吹き出し: 線 41"/>
                <wp:cNvGraphicFramePr/>
                <a:graphic xmlns:a="http://schemas.openxmlformats.org/drawingml/2006/main">
                  <a:graphicData uri="http://schemas.microsoft.com/office/word/2010/wordprocessingShape">
                    <wps:wsp>
                      <wps:cNvSpPr/>
                      <wps:spPr>
                        <a:xfrm flipH="1">
                          <a:off x="0" y="0"/>
                          <a:ext cx="1257300" cy="371475"/>
                        </a:xfrm>
                        <a:prstGeom prst="borderCallout1">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779561" w14:textId="16E6E4CE" w:rsidR="004335B3" w:rsidRPr="00F14121" w:rsidRDefault="004335B3" w:rsidP="001F3B45">
                            <w:pPr>
                              <w:jc w:val="center"/>
                              <w:rPr>
                                <w:rFonts w:ascii="Meiryo UI" w:eastAsia="Meiryo UI" w:hAnsi="Meiryo UI"/>
                                <w:color w:val="000000" w:themeColor="text1"/>
                              </w:rPr>
                            </w:pPr>
                            <w:r w:rsidRPr="00F14121">
                              <w:rPr>
                                <w:rFonts w:ascii="Meiryo UI" w:eastAsia="Meiryo UI" w:hAnsi="Meiryo UI" w:hint="eastAsia"/>
                                <w:color w:val="000000" w:themeColor="text1"/>
                              </w:rPr>
                              <w:t>水道部門　1</w:t>
                            </w:r>
                            <w:r w:rsidRPr="00F14121">
                              <w:rPr>
                                <w:rFonts w:ascii="Meiryo UI" w:eastAsia="Meiryo UI" w:hAnsi="Meiryo UI" w:hint="eastAsia"/>
                                <w:color w:val="000000" w:themeColor="text1"/>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http://schemas.openxmlformats.org/drawingml/2006/chart" xmlns:a16="http://schemas.microsoft.com/office/drawing/2014/main"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吹き出し: 線 41" style="position:absolute;left:0;text-align:left;margin-left:52.5pt;margin-top:37.5pt;width:99pt;height:29.25pt;flip:x;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39" fillcolor="#d8d8d8 [2732]" strokecolor="#bfbfbf [2412]" strokeweight="1pt" type="#_x0000_t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" w14:anchorId="25A2648D">
                <v:textbox>
                  <w:txbxContent>
                    <w:p w:rsidRPr="00F14121" w:rsidR="004335B3" w:rsidP="001F3B45" w:rsidRDefault="004335B3" w14:paraId="57779561" w14:textId="16E6E4CE">
                      <w:pPr>
                        <w:jc w:val="center"/>
                        <w:rPr>
                          <w:rFonts w:ascii="Meiryo UI" w:hAnsi="Meiryo UI" w:eastAsia="Meiryo UI"/>
                          <w:color w:val="000000" w:themeColor="text1"/>
                        </w:rPr>
                      </w:pPr>
                      <w:r w:rsidRPr="00F14121">
                        <w:rPr>
                          <w:rFonts w:hint="eastAsia" w:ascii="Meiryo UI" w:hAnsi="Meiryo UI" w:eastAsia="Meiryo UI"/>
                          <w:color w:val="000000" w:themeColor="text1"/>
                        </w:rPr>
                        <w:t>水道部門　1名</w:t>
                      </w:r>
                    </w:p>
                  </w:txbxContent>
                </v:textbox>
                <o:callout v:ext="edit" minusy="t"/>
              </v:shape>
            </w:pict>
          </mc:Fallback>
        </mc:AlternateContent>
      </w:r>
      <w:r w:rsidR="00926B17" w:rsidRPr="00926B17">
        <w:rPr>
          <w:rFonts w:ascii="Meiryo UI" w:eastAsia="Meiryo UI" w:hAnsi="Meiryo UI"/>
          <w:noProof/>
          <w:sz w:val="20"/>
          <w:szCs w:val="20"/>
        </w:rPr>
        <mc:AlternateContent>
          <mc:Choice Requires="wps">
            <w:drawing>
              <wp:anchor distT="0" distB="0" distL="114300" distR="114300" simplePos="0" relativeHeight="251702272" behindDoc="0" locked="0" layoutInCell="1" allowOverlap="1" wp14:anchorId="6A265A5E" wp14:editId="050F84E7">
                <wp:simplePos x="0" y="0"/>
                <wp:positionH relativeFrom="column">
                  <wp:posOffset>676910</wp:posOffset>
                </wp:positionH>
                <wp:positionV relativeFrom="paragraph">
                  <wp:posOffset>1132205</wp:posOffset>
                </wp:positionV>
                <wp:extent cx="1257300" cy="371475"/>
                <wp:effectExtent l="0" t="0" r="304800" b="66675"/>
                <wp:wrapNone/>
                <wp:docPr id="36" name="吹き出し: 線 36"/>
                <wp:cNvGraphicFramePr/>
                <a:graphic xmlns:a="http://schemas.openxmlformats.org/drawingml/2006/main">
                  <a:graphicData uri="http://schemas.microsoft.com/office/word/2010/wordprocessingShape">
                    <wps:wsp>
                      <wps:cNvSpPr/>
                      <wps:spPr>
                        <a:xfrm flipH="1">
                          <a:off x="0" y="0"/>
                          <a:ext cx="1257300" cy="371475"/>
                        </a:xfrm>
                        <a:prstGeom prst="borderCallout1">
                          <a:avLst>
                            <a:gd name="adj1" fmla="val 108494"/>
                            <a:gd name="adj2" fmla="val 758"/>
                            <a:gd name="adj3" fmla="val 94552"/>
                            <a:gd name="adj4" fmla="val -22424"/>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EBC974" w14:textId="77777777" w:rsidR="004335B3" w:rsidRPr="00926B17" w:rsidRDefault="004335B3" w:rsidP="00926B17">
                            <w:pPr>
                              <w:jc w:val="center"/>
                              <w:rPr>
                                <w:rFonts w:ascii="Meiryo UI" w:eastAsia="Meiryo UI" w:hAnsi="Meiryo UI"/>
                                <w:color w:val="FFFFFF" w:themeColor="background1"/>
                              </w:rPr>
                            </w:pPr>
                            <w:r w:rsidRPr="00926B17">
                              <w:rPr>
                                <w:rFonts w:ascii="Meiryo UI" w:eastAsia="Meiryo UI" w:hAnsi="Meiryo UI" w:hint="eastAsia"/>
                                <w:color w:val="FFFFFF" w:themeColor="background1"/>
                              </w:rPr>
                              <w:t>下水道部門　1</w:t>
                            </w:r>
                            <w:r w:rsidRPr="00926B17">
                              <w:rPr>
                                <w:rFonts w:ascii="Meiryo UI" w:eastAsia="Meiryo UI" w:hAnsi="Meiryo UI" w:hint="eastAsia"/>
                                <w:color w:val="FFFFFF" w:themeColor="background1"/>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http://schemas.openxmlformats.org/drawingml/2006/chart" xmlns:a16="http://schemas.microsoft.com/office/drawing/2014/main"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吹き出し: 線 36" style="position:absolute;left:0;text-align:left;margin-left:53.3pt;margin-top:89.15pt;width:99pt;height:29.25pt;flip:x;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40" fillcolor="#70ad47 [3209]" strokecolor="#70ad47 [3209]" strokeweight="1pt" type="#_x0000_t47" adj="-4844,20423,164,2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" w14:anchorId="6A265A5E">
                <v:textbox>
                  <w:txbxContent>
                    <w:p w:rsidRPr="00926B17" w:rsidR="004335B3" w:rsidP="00926B17" w:rsidRDefault="004335B3" w14:paraId="73EBC974" w14:textId="77777777">
                      <w:pPr>
                        <w:jc w:val="center"/>
                        <w:rPr>
                          <w:rFonts w:ascii="Meiryo UI" w:hAnsi="Meiryo UI" w:eastAsia="Meiryo UI"/>
                          <w:color w:val="FFFFFF" w:themeColor="background1"/>
                        </w:rPr>
                      </w:pPr>
                      <w:r w:rsidRPr="00926B17">
                        <w:rPr>
                          <w:rFonts w:hint="eastAsia" w:ascii="Meiryo UI" w:hAnsi="Meiryo UI" w:eastAsia="Meiryo UI"/>
                          <w:color w:val="FFFFFF" w:themeColor="background1"/>
                        </w:rPr>
                        <w:t>下水道部門　1名</w:t>
                      </w:r>
                    </w:p>
                  </w:txbxContent>
                </v:textbox>
              </v:shape>
            </w:pict>
          </mc:Fallback>
        </mc:AlternateContent>
      </w:r>
      <w:r w:rsidR="00926B17" w:rsidRPr="00926B17">
        <w:rPr>
          <w:rFonts w:ascii="Meiryo UI" w:eastAsia="Meiryo UI" w:hAnsi="Meiryo UI"/>
          <w:noProof/>
          <w:sz w:val="20"/>
          <w:szCs w:val="20"/>
        </w:rPr>
        <mc:AlternateContent>
          <mc:Choice Requires="wps">
            <w:drawing>
              <wp:anchor distT="0" distB="0" distL="114300" distR="114300" simplePos="0" relativeHeight="251700224" behindDoc="0" locked="0" layoutInCell="1" allowOverlap="1" wp14:anchorId="35EC8E41" wp14:editId="767E9270">
                <wp:simplePos x="0" y="0"/>
                <wp:positionH relativeFrom="column">
                  <wp:posOffset>3753485</wp:posOffset>
                </wp:positionH>
                <wp:positionV relativeFrom="paragraph">
                  <wp:posOffset>1132205</wp:posOffset>
                </wp:positionV>
                <wp:extent cx="1257300" cy="371475"/>
                <wp:effectExtent l="247650" t="0" r="19050" b="28575"/>
                <wp:wrapNone/>
                <wp:docPr id="35" name="吹き出し: 線 35"/>
                <wp:cNvGraphicFramePr/>
                <a:graphic xmlns:a="http://schemas.openxmlformats.org/drawingml/2006/main">
                  <a:graphicData uri="http://schemas.microsoft.com/office/word/2010/wordprocessingShape">
                    <wps:wsp>
                      <wps:cNvSpPr/>
                      <wps:spPr>
                        <a:xfrm>
                          <a:off x="0" y="0"/>
                          <a:ext cx="1257300" cy="371475"/>
                        </a:xfrm>
                        <a:prstGeom prst="borderCallout1">
                          <a:avLst>
                            <a:gd name="adj1" fmla="val 98237"/>
                            <a:gd name="adj2" fmla="val 758"/>
                            <a:gd name="adj3" fmla="val 94551"/>
                            <a:gd name="adj4" fmla="val -18636"/>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E861EE" w14:textId="77777777" w:rsidR="004335B3" w:rsidRPr="00926B17" w:rsidRDefault="004335B3" w:rsidP="00926B17">
                            <w:pPr>
                              <w:jc w:val="center"/>
                              <w:rPr>
                                <w:rFonts w:ascii="Meiryo UI" w:eastAsia="Meiryo UI" w:hAnsi="Meiryo UI"/>
                                <w:color w:val="FFFFFF" w:themeColor="background1"/>
                              </w:rPr>
                            </w:pPr>
                            <w:r w:rsidRPr="00926B17">
                              <w:rPr>
                                <w:rFonts w:ascii="Meiryo UI" w:eastAsia="Meiryo UI" w:hAnsi="Meiryo UI" w:hint="eastAsia"/>
                                <w:color w:val="FFFFFF" w:themeColor="background1"/>
                              </w:rPr>
                              <w:t>下水道部門　1</w:t>
                            </w:r>
                            <w:r w:rsidRPr="00926B17">
                              <w:rPr>
                                <w:rFonts w:ascii="Meiryo UI" w:eastAsia="Meiryo UI" w:hAnsi="Meiryo UI" w:hint="eastAsia"/>
                                <w:color w:val="FFFFFF" w:themeColor="background1"/>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http://schemas.openxmlformats.org/drawingml/2006/chart" xmlns:a16="http://schemas.microsoft.com/office/drawing/2014/main"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吹き出し: 線 35" style="position:absolute;left:0;text-align:left;margin-left:295.55pt;margin-top:89.15pt;width:99pt;height:29.2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41" fillcolor="#70ad47 [3209]" strokecolor="#70ad47 [3209]" strokeweight="1pt" type="#_x0000_t47" adj="-4025,20423,164,21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" w14:anchorId="35EC8E41">
                <v:textbox>
                  <w:txbxContent>
                    <w:p w:rsidRPr="00926B17" w:rsidR="004335B3" w:rsidP="00926B17" w:rsidRDefault="004335B3" w14:paraId="19E861EE" w14:textId="77777777">
                      <w:pPr>
                        <w:jc w:val="center"/>
                        <w:rPr>
                          <w:rFonts w:ascii="Meiryo UI" w:hAnsi="Meiryo UI" w:eastAsia="Meiryo UI"/>
                          <w:color w:val="FFFFFF" w:themeColor="background1"/>
                        </w:rPr>
                      </w:pPr>
                      <w:r w:rsidRPr="00926B17">
                        <w:rPr>
                          <w:rFonts w:hint="eastAsia" w:ascii="Meiryo UI" w:hAnsi="Meiryo UI" w:eastAsia="Meiryo UI"/>
                          <w:color w:val="FFFFFF" w:themeColor="background1"/>
                        </w:rPr>
                        <w:t>下水道部門　1名</w:t>
                      </w:r>
                    </w:p>
                  </w:txbxContent>
                </v:textbox>
              </v:shape>
            </w:pict>
          </mc:Fallback>
        </mc:AlternateContent>
      </w:r>
      <w:r w:rsidR="00926B17">
        <w:rPr>
          <w:noProof/>
        </w:rPr>
        <w:drawing>
          <wp:inline distT="0" distB="0" distL="0" distR="0" wp14:anchorId="0AE11F25" wp14:editId="2F8625E3">
            <wp:extent cx="5314950" cy="2619375"/>
            <wp:effectExtent l="0" t="0" r="0" b="0"/>
            <wp:docPr id="32" name="グラフ 3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7619A70-A254-41C9-9FC2-DF6BFA8929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F4B2979" w14:textId="6930FA77" w:rsidR="00CC3AFB" w:rsidRPr="00CC3AFB" w:rsidRDefault="00CC3AFB" w:rsidP="00CC3AFB">
      <w:pPr>
        <w:pStyle w:val="a3"/>
        <w:ind w:leftChars="0" w:left="426"/>
        <w:rPr>
          <w:rFonts w:ascii="Meiryo UI" w:eastAsia="Meiryo UI" w:hAnsi="Meiryo UI"/>
          <w:sz w:val="20"/>
          <w:szCs w:val="20"/>
        </w:rPr>
      </w:pPr>
      <w:r w:rsidRPr="00CC3AFB">
        <w:rPr>
          <w:rFonts w:ascii="Meiryo UI" w:eastAsia="Meiryo UI" w:hAnsi="Meiryo UI" w:hint="eastAsia"/>
          <w:sz w:val="20"/>
          <w:szCs w:val="20"/>
        </w:rPr>
        <w:t>注：課長は含</w:t>
      </w:r>
      <w:r>
        <w:rPr>
          <w:rFonts w:ascii="Meiryo UI" w:eastAsia="Meiryo UI" w:hAnsi="Meiryo UI" w:hint="eastAsia"/>
          <w:sz w:val="20"/>
          <w:szCs w:val="20"/>
        </w:rPr>
        <w:t>まず、</w:t>
      </w:r>
      <w:r w:rsidRPr="00CC3AFB">
        <w:rPr>
          <w:rFonts w:ascii="Meiryo UI" w:eastAsia="Meiryo UI" w:hAnsi="Meiryo UI" w:hint="eastAsia"/>
          <w:sz w:val="20"/>
          <w:szCs w:val="20"/>
        </w:rPr>
        <w:t>課長補佐は下水道部門に含めて</w:t>
      </w:r>
      <w:r>
        <w:rPr>
          <w:rFonts w:ascii="Meiryo UI" w:eastAsia="Meiryo UI" w:hAnsi="Meiryo UI" w:hint="eastAsia"/>
          <w:sz w:val="20"/>
          <w:szCs w:val="20"/>
        </w:rPr>
        <w:t>集計</w:t>
      </w:r>
    </w:p>
    <w:p w14:paraId="3A8FC4C2" w14:textId="77777777" w:rsidR="00365C7E" w:rsidRDefault="00365C7E" w:rsidP="00E57D91">
      <w:pPr>
        <w:pStyle w:val="a3"/>
        <w:ind w:leftChars="0"/>
        <w:rPr>
          <w:rFonts w:ascii="Meiryo UI" w:eastAsia="Meiryo UI" w:hAnsi="Meiryo UI"/>
          <w:highlight w:val="yellow"/>
        </w:rPr>
      </w:pPr>
    </w:p>
    <w:p w14:paraId="387C23C3" w14:textId="7C549C88" w:rsidR="00CC0DBA" w:rsidRPr="00072E21" w:rsidRDefault="00DE42D3" w:rsidP="00CC3AFB">
      <w:pPr>
        <w:pStyle w:val="a3"/>
        <w:numPr>
          <w:ilvl w:val="0"/>
          <w:numId w:val="26"/>
        </w:numPr>
        <w:spacing w:line="480" w:lineRule="exact"/>
        <w:ind w:leftChars="0" w:left="840"/>
        <w:outlineLvl w:val="1"/>
        <w:rPr>
          <w:rFonts w:ascii="Meiryo UI" w:eastAsia="Meiryo UI" w:hAnsi="Meiryo UI"/>
          <w:sz w:val="24"/>
          <w:szCs w:val="24"/>
        </w:rPr>
      </w:pPr>
      <w:bookmarkStart w:id="9" w:name="_Toc62840190"/>
      <w:r w:rsidRPr="00072E21">
        <w:rPr>
          <w:rFonts w:ascii="Meiryo UI" w:eastAsia="Meiryo UI" w:hAnsi="Meiryo UI" w:hint="eastAsia"/>
          <w:sz w:val="24"/>
          <w:szCs w:val="24"/>
        </w:rPr>
        <w:lastRenderedPageBreak/>
        <w:t>これまでの主な経営健全化の取り組み</w:t>
      </w:r>
      <w:bookmarkEnd w:id="9"/>
    </w:p>
    <w:p w14:paraId="0D74CF27" w14:textId="426EF925" w:rsidR="00DE42D3" w:rsidRPr="00A60758" w:rsidRDefault="00DE42D3" w:rsidP="00A60758">
      <w:pPr>
        <w:pStyle w:val="a3"/>
        <w:spacing w:line="380" w:lineRule="exact"/>
        <w:ind w:leftChars="300" w:left="630" w:firstLineChars="100" w:firstLine="240"/>
        <w:rPr>
          <w:rFonts w:ascii="Meiryo UI" w:eastAsia="Meiryo UI" w:hAnsi="Meiryo UI"/>
          <w:sz w:val="24"/>
          <w:szCs w:val="24"/>
        </w:rPr>
      </w:pPr>
      <w:r w:rsidRPr="00A60758">
        <w:rPr>
          <w:rFonts w:ascii="Meiryo UI" w:eastAsia="Meiryo UI" w:hAnsi="Meiryo UI" w:hint="eastAsia"/>
          <w:sz w:val="24"/>
          <w:szCs w:val="24"/>
        </w:rPr>
        <w:t>事務効率化のため、平成</w:t>
      </w:r>
      <w:r w:rsidR="00F95CB4" w:rsidRPr="00A60758">
        <w:rPr>
          <w:rFonts w:ascii="Meiryo UI" w:eastAsia="Meiryo UI" w:hAnsi="Meiryo UI"/>
          <w:sz w:val="24"/>
          <w:szCs w:val="24"/>
        </w:rPr>
        <w:t>9</w:t>
      </w:r>
      <w:r w:rsidRPr="00A60758">
        <w:rPr>
          <w:rFonts w:ascii="Meiryo UI" w:eastAsia="Meiryo UI" w:hAnsi="Meiryo UI"/>
          <w:sz w:val="24"/>
          <w:szCs w:val="24"/>
        </w:rPr>
        <w:t>年度から</w:t>
      </w:r>
      <w:r w:rsidRPr="00A60758">
        <w:rPr>
          <w:rFonts w:ascii="Meiryo UI" w:eastAsia="Meiryo UI" w:hAnsi="Meiryo UI" w:hint="eastAsia"/>
          <w:sz w:val="24"/>
          <w:szCs w:val="24"/>
        </w:rPr>
        <w:t>水道課と下水道課を統合し、上下水道課として運営しています。</w:t>
      </w:r>
    </w:p>
    <w:p w14:paraId="70528E82" w14:textId="37F4C39D" w:rsidR="00365C7E" w:rsidRDefault="00365C7E">
      <w:pPr>
        <w:rPr>
          <w:rFonts w:ascii="Meiryo UI" w:eastAsia="Meiryo UI" w:hAnsi="Meiryo UI"/>
        </w:rPr>
      </w:pPr>
    </w:p>
    <w:p w14:paraId="2A31FACD" w14:textId="396632D9" w:rsidR="00CC0DBA" w:rsidRPr="00072E21" w:rsidRDefault="00CC0DBA" w:rsidP="00CC3AFB">
      <w:pPr>
        <w:pStyle w:val="a3"/>
        <w:numPr>
          <w:ilvl w:val="0"/>
          <w:numId w:val="26"/>
        </w:numPr>
        <w:spacing w:line="480" w:lineRule="exact"/>
        <w:ind w:leftChars="0" w:left="840"/>
        <w:outlineLvl w:val="1"/>
        <w:rPr>
          <w:rFonts w:ascii="Meiryo UI" w:eastAsia="Meiryo UI" w:hAnsi="Meiryo UI"/>
          <w:sz w:val="24"/>
          <w:szCs w:val="24"/>
        </w:rPr>
      </w:pPr>
      <w:bookmarkStart w:id="10" w:name="_Toc62840191"/>
      <w:r w:rsidRPr="00072E21">
        <w:rPr>
          <w:rFonts w:ascii="Meiryo UI" w:eastAsia="Meiryo UI" w:hAnsi="Meiryo UI" w:hint="eastAsia"/>
          <w:sz w:val="24"/>
          <w:szCs w:val="24"/>
        </w:rPr>
        <w:t>現状分析</w:t>
      </w:r>
      <w:bookmarkEnd w:id="10"/>
    </w:p>
    <w:p w14:paraId="5A6F61C3" w14:textId="0F00D98A" w:rsidR="00B14016" w:rsidRPr="00A60758" w:rsidRDefault="00B14016" w:rsidP="00CC3AFB">
      <w:pPr>
        <w:pStyle w:val="a3"/>
        <w:spacing w:line="380" w:lineRule="exact"/>
        <w:ind w:leftChars="300" w:left="630" w:firstLineChars="100" w:firstLine="240"/>
        <w:rPr>
          <w:rFonts w:ascii="Meiryo UI" w:eastAsia="Meiryo UI" w:hAnsi="Meiryo UI"/>
          <w:sz w:val="24"/>
          <w:szCs w:val="24"/>
        </w:rPr>
      </w:pPr>
      <w:r w:rsidRPr="00A60758">
        <w:rPr>
          <w:rFonts w:ascii="Meiryo UI" w:eastAsia="Meiryo UI" w:hAnsi="Meiryo UI" w:hint="eastAsia"/>
          <w:sz w:val="24"/>
          <w:szCs w:val="24"/>
        </w:rPr>
        <w:t>平成</w:t>
      </w:r>
      <w:r w:rsidRPr="00A60758">
        <w:rPr>
          <w:rFonts w:ascii="Meiryo UI" w:eastAsia="Meiryo UI" w:hAnsi="Meiryo UI"/>
          <w:sz w:val="24"/>
          <w:szCs w:val="24"/>
        </w:rPr>
        <w:t>26年度から</w:t>
      </w:r>
      <w:r w:rsidR="00CC3AFB">
        <w:rPr>
          <w:rFonts w:ascii="Meiryo UI" w:eastAsia="Meiryo UI" w:hAnsi="Meiryo UI" w:hint="eastAsia"/>
          <w:sz w:val="24"/>
          <w:szCs w:val="24"/>
        </w:rPr>
        <w:t>、</w:t>
      </w:r>
      <w:r w:rsidRPr="00A60758">
        <w:rPr>
          <w:rFonts w:ascii="Meiryo UI" w:eastAsia="Meiryo UI" w:hAnsi="Meiryo UI"/>
          <w:sz w:val="24"/>
          <w:szCs w:val="24"/>
        </w:rPr>
        <w:t>総務省の要請により</w:t>
      </w:r>
      <w:r w:rsidR="005A7502">
        <w:rPr>
          <w:rFonts w:ascii="Meiryo UI" w:eastAsia="Meiryo UI" w:hAnsi="Meiryo UI" w:hint="eastAsia"/>
          <w:sz w:val="24"/>
          <w:szCs w:val="24"/>
        </w:rPr>
        <w:t>、</w:t>
      </w:r>
      <w:r w:rsidRPr="00A60758">
        <w:rPr>
          <w:rFonts w:ascii="Meiryo UI" w:eastAsia="Meiryo UI" w:hAnsi="Meiryo UI"/>
          <w:sz w:val="24"/>
          <w:szCs w:val="24"/>
        </w:rPr>
        <w:t>経営比較分析表を作成しています。公営企業の経営状況について経年比較や類似団体比較を行うことで、経営戦略策定の基礎としています。</w:t>
      </w:r>
    </w:p>
    <w:p w14:paraId="7E066721" w14:textId="2EA647D8" w:rsidR="008C7421" w:rsidRPr="00A60758" w:rsidRDefault="008C7421" w:rsidP="00CC3AFB">
      <w:pPr>
        <w:pStyle w:val="a3"/>
        <w:spacing w:line="380" w:lineRule="exact"/>
        <w:ind w:leftChars="300" w:left="630" w:firstLineChars="100" w:firstLine="240"/>
        <w:rPr>
          <w:rFonts w:ascii="Meiryo UI" w:eastAsia="Meiryo UI" w:hAnsi="Meiryo UI"/>
          <w:sz w:val="24"/>
          <w:szCs w:val="24"/>
        </w:rPr>
      </w:pPr>
      <w:r w:rsidRPr="00A60758">
        <w:rPr>
          <w:rFonts w:ascii="Meiryo UI" w:eastAsia="Meiryo UI" w:hAnsi="Meiryo UI" w:hint="eastAsia"/>
          <w:sz w:val="24"/>
          <w:szCs w:val="24"/>
        </w:rPr>
        <w:t>また、現状分析に当たっては、より詳細に把握するために近隣の類似団体</w:t>
      </w:r>
      <w:r w:rsidR="00540EDC">
        <w:rPr>
          <w:rFonts w:ascii="Meiryo UI" w:eastAsia="Meiryo UI" w:hAnsi="Meiryo UI" w:hint="eastAsia"/>
          <w:sz w:val="24"/>
          <w:szCs w:val="24"/>
        </w:rPr>
        <w:t>及び</w:t>
      </w:r>
      <w:r w:rsidR="00540EDC" w:rsidRPr="00A60758">
        <w:rPr>
          <w:rFonts w:ascii="Meiryo UI" w:eastAsia="Meiryo UI" w:hAnsi="Meiryo UI"/>
          <w:sz w:val="24"/>
          <w:szCs w:val="24"/>
        </w:rPr>
        <w:t>本町が近隣</w:t>
      </w:r>
      <w:r w:rsidR="00540EDC" w:rsidRPr="00A60758">
        <w:rPr>
          <w:rFonts w:ascii="Meiryo UI" w:eastAsia="Meiryo UI" w:hAnsi="Meiryo UI" w:hint="eastAsia"/>
          <w:sz w:val="24"/>
          <w:szCs w:val="24"/>
        </w:rPr>
        <w:t>市町村と認識している自治体</w:t>
      </w:r>
      <w:r w:rsidR="00540EDC">
        <w:rPr>
          <w:rFonts w:ascii="Meiryo UI" w:eastAsia="Meiryo UI" w:hAnsi="Meiryo UI" w:hint="eastAsia"/>
          <w:sz w:val="24"/>
          <w:szCs w:val="24"/>
        </w:rPr>
        <w:t>と</w:t>
      </w:r>
      <w:r w:rsidRPr="00A60758">
        <w:rPr>
          <w:rFonts w:ascii="Meiryo UI" w:eastAsia="Meiryo UI" w:hAnsi="Meiryo UI" w:hint="eastAsia"/>
          <w:sz w:val="24"/>
          <w:szCs w:val="24"/>
        </w:rPr>
        <w:t>の比較や主要指標の経年比較を行いました。</w:t>
      </w:r>
    </w:p>
    <w:p w14:paraId="56AF4F67" w14:textId="5036202B" w:rsidR="008C7421" w:rsidRPr="00A60758" w:rsidRDefault="008C7421" w:rsidP="00CC3AFB">
      <w:pPr>
        <w:pStyle w:val="a3"/>
        <w:spacing w:line="380" w:lineRule="exact"/>
        <w:ind w:leftChars="300" w:left="630" w:firstLineChars="100" w:firstLine="240"/>
        <w:rPr>
          <w:rFonts w:ascii="Meiryo UI" w:eastAsia="Meiryo UI" w:hAnsi="Meiryo UI"/>
          <w:sz w:val="24"/>
          <w:szCs w:val="24"/>
        </w:rPr>
      </w:pPr>
      <w:r w:rsidRPr="00A60758">
        <w:rPr>
          <w:rFonts w:ascii="Meiryo UI" w:eastAsia="Meiryo UI" w:hAnsi="Meiryo UI" w:hint="eastAsia"/>
          <w:sz w:val="24"/>
          <w:szCs w:val="24"/>
        </w:rPr>
        <w:t>分析の指標は、経営比較分析表で使われている指標のほか、「公営企業の経営戦略の策定等に関する研究会報告書」</w:t>
      </w:r>
      <w:r w:rsidR="00CC3AFB">
        <w:rPr>
          <w:rFonts w:ascii="Meiryo UI" w:eastAsia="Meiryo UI" w:hAnsi="Meiryo UI" w:hint="eastAsia"/>
          <w:sz w:val="24"/>
          <w:szCs w:val="24"/>
        </w:rPr>
        <w:t>（</w:t>
      </w:r>
      <w:r w:rsidRPr="00A60758">
        <w:rPr>
          <w:rFonts w:ascii="Meiryo UI" w:eastAsia="Meiryo UI" w:hAnsi="Meiryo UI"/>
          <w:sz w:val="24"/>
          <w:szCs w:val="24"/>
        </w:rPr>
        <w:t>平成26年3月　総務省</w:t>
      </w:r>
      <w:r w:rsidR="00CC3AFB">
        <w:rPr>
          <w:rFonts w:ascii="Meiryo UI" w:eastAsia="Meiryo UI" w:hAnsi="Meiryo UI" w:hint="eastAsia"/>
          <w:sz w:val="24"/>
          <w:szCs w:val="24"/>
        </w:rPr>
        <w:t>）</w:t>
      </w:r>
      <w:r w:rsidRPr="00A60758">
        <w:rPr>
          <w:rFonts w:ascii="Meiryo UI" w:eastAsia="Meiryo UI" w:hAnsi="Meiryo UI"/>
          <w:sz w:val="24"/>
          <w:szCs w:val="24"/>
        </w:rPr>
        <w:t>の指標等を参考にしています。</w:t>
      </w:r>
    </w:p>
    <w:p w14:paraId="1E860A59" w14:textId="77777777" w:rsidR="00612AB3" w:rsidRPr="00072E21" w:rsidRDefault="00612AB3" w:rsidP="00072E21">
      <w:pPr>
        <w:pStyle w:val="a3"/>
        <w:spacing w:line="0" w:lineRule="atLeast"/>
        <w:ind w:leftChars="0" w:firstLineChars="100" w:firstLine="240"/>
        <w:rPr>
          <w:rFonts w:ascii="Meiryo UI" w:eastAsia="Meiryo UI" w:hAnsi="Meiryo UI"/>
          <w:color w:val="00B050"/>
          <w:sz w:val="24"/>
          <w:szCs w:val="24"/>
        </w:rPr>
      </w:pPr>
    </w:p>
    <w:p w14:paraId="1747A957" w14:textId="5CB6E020" w:rsidR="00B14016" w:rsidRPr="00072E21" w:rsidRDefault="00B14016" w:rsidP="00A60758">
      <w:pPr>
        <w:pStyle w:val="a3"/>
        <w:numPr>
          <w:ilvl w:val="0"/>
          <w:numId w:val="28"/>
        </w:numPr>
        <w:ind w:leftChars="0" w:left="851"/>
        <w:rPr>
          <w:rFonts w:ascii="Meiryo UI" w:eastAsia="Meiryo UI" w:hAnsi="Meiryo UI"/>
          <w:sz w:val="24"/>
          <w:szCs w:val="24"/>
        </w:rPr>
      </w:pPr>
      <w:r w:rsidRPr="00072E21">
        <w:rPr>
          <w:rFonts w:ascii="Meiryo UI" w:eastAsia="Meiryo UI" w:hAnsi="Meiryo UI" w:hint="eastAsia"/>
          <w:sz w:val="24"/>
          <w:szCs w:val="24"/>
        </w:rPr>
        <w:t>類似団体</w:t>
      </w:r>
      <w:r w:rsidR="0058555B">
        <w:rPr>
          <w:rFonts w:ascii="Meiryo UI" w:eastAsia="Meiryo UI" w:hAnsi="Meiryo UI" w:hint="eastAsia"/>
          <w:sz w:val="24"/>
          <w:szCs w:val="24"/>
        </w:rPr>
        <w:t>等との</w:t>
      </w:r>
      <w:r w:rsidRPr="00072E21">
        <w:rPr>
          <w:rFonts w:ascii="Meiryo UI" w:eastAsia="Meiryo UI" w:hAnsi="Meiryo UI" w:hint="eastAsia"/>
          <w:sz w:val="24"/>
          <w:szCs w:val="24"/>
        </w:rPr>
        <w:t>比較</w:t>
      </w:r>
    </w:p>
    <w:p w14:paraId="228FB2BC" w14:textId="0A4DBC37" w:rsidR="003B22AA" w:rsidRDefault="002830C4" w:rsidP="00A60758">
      <w:pPr>
        <w:pStyle w:val="a3"/>
        <w:spacing w:line="360" w:lineRule="exact"/>
        <w:ind w:firstLineChars="100" w:firstLine="240"/>
        <w:rPr>
          <w:rFonts w:ascii="Meiryo UI" w:eastAsia="Meiryo UI" w:hAnsi="Meiryo UI"/>
          <w:sz w:val="24"/>
          <w:szCs w:val="24"/>
        </w:rPr>
      </w:pPr>
      <w:r w:rsidRPr="00A60758">
        <w:rPr>
          <w:rFonts w:ascii="Meiryo UI" w:eastAsia="Meiryo UI" w:hAnsi="Meiryo UI" w:hint="eastAsia"/>
          <w:sz w:val="24"/>
          <w:szCs w:val="24"/>
        </w:rPr>
        <w:t>現在区域内人口密度及び供用開始年度を考慮した</w:t>
      </w:r>
      <w:r w:rsidR="00B14016" w:rsidRPr="00A60758">
        <w:rPr>
          <w:rFonts w:ascii="Meiryo UI" w:eastAsia="Meiryo UI" w:hAnsi="Meiryo UI" w:hint="eastAsia"/>
          <w:sz w:val="24"/>
          <w:szCs w:val="24"/>
        </w:rPr>
        <w:t>総務省「経営比較分析表」の類似団体区分</w:t>
      </w:r>
      <w:r w:rsidR="00A60758" w:rsidRPr="00A60758">
        <w:rPr>
          <w:rFonts w:ascii="Meiryo UI" w:eastAsia="Meiryo UI" w:hAnsi="Meiryo UI" w:hint="eastAsia"/>
          <w:sz w:val="24"/>
          <w:szCs w:val="24"/>
          <w:vertAlign w:val="superscript"/>
        </w:rPr>
        <w:t>（注）</w:t>
      </w:r>
      <w:r w:rsidR="00B14016" w:rsidRPr="00A60758">
        <w:rPr>
          <w:rFonts w:ascii="Meiryo UI" w:eastAsia="Meiryo UI" w:hAnsi="Meiryo UI" w:hint="eastAsia"/>
          <w:sz w:val="24"/>
          <w:szCs w:val="24"/>
        </w:rPr>
        <w:t>が朝日町と同じ「</w:t>
      </w:r>
      <w:r w:rsidRPr="00A60758">
        <w:rPr>
          <w:rFonts w:ascii="Meiryo UI" w:eastAsia="Meiryo UI" w:hAnsi="Meiryo UI"/>
          <w:sz w:val="24"/>
          <w:szCs w:val="24"/>
        </w:rPr>
        <w:t>Cc2」</w:t>
      </w:r>
      <w:r w:rsidR="003B22AA" w:rsidRPr="00A60758">
        <w:rPr>
          <w:rFonts w:ascii="Meiryo UI" w:eastAsia="Meiryo UI" w:hAnsi="Meiryo UI"/>
          <w:sz w:val="24"/>
          <w:szCs w:val="24"/>
        </w:rPr>
        <w:t>（三重県木曽岬町、</w:t>
      </w:r>
      <w:r w:rsidR="003B22AA" w:rsidRPr="00A60758">
        <w:rPr>
          <w:rFonts w:ascii="Meiryo UI" w:eastAsia="Meiryo UI" w:hAnsi="Meiryo UI" w:hint="eastAsia"/>
          <w:sz w:val="24"/>
          <w:szCs w:val="24"/>
        </w:rPr>
        <w:t>三重県</w:t>
      </w:r>
      <w:r w:rsidR="003B22AA" w:rsidRPr="00A60758">
        <w:rPr>
          <w:rFonts w:ascii="Meiryo UI" w:eastAsia="Meiryo UI" w:hAnsi="Meiryo UI"/>
          <w:sz w:val="24"/>
          <w:szCs w:val="24"/>
        </w:rPr>
        <w:t>東員町、愛知県大口町、</w:t>
      </w:r>
      <w:r w:rsidR="003B22AA" w:rsidRPr="00A60758">
        <w:rPr>
          <w:rFonts w:ascii="Meiryo UI" w:eastAsia="Meiryo UI" w:hAnsi="Meiryo UI" w:hint="eastAsia"/>
          <w:sz w:val="24"/>
          <w:szCs w:val="24"/>
        </w:rPr>
        <w:t>愛知県</w:t>
      </w:r>
      <w:r w:rsidR="003B22AA" w:rsidRPr="00A60758">
        <w:rPr>
          <w:rFonts w:ascii="Meiryo UI" w:eastAsia="Meiryo UI" w:hAnsi="Meiryo UI"/>
          <w:sz w:val="24"/>
          <w:szCs w:val="24"/>
        </w:rPr>
        <w:t>幸田町）</w:t>
      </w:r>
      <w:r w:rsidRPr="00A60758">
        <w:rPr>
          <w:rFonts w:ascii="Meiryo UI" w:eastAsia="Meiryo UI" w:hAnsi="Meiryo UI"/>
          <w:sz w:val="24"/>
          <w:szCs w:val="24"/>
        </w:rPr>
        <w:t>、</w:t>
      </w:r>
      <w:r w:rsidR="002E2444">
        <w:rPr>
          <w:rFonts w:ascii="Meiryo UI" w:eastAsia="Meiryo UI" w:hAnsi="Meiryo UI" w:hint="eastAsia"/>
          <w:sz w:val="24"/>
          <w:szCs w:val="24"/>
        </w:rPr>
        <w:t>及び</w:t>
      </w:r>
      <w:r w:rsidRPr="00A60758">
        <w:rPr>
          <w:rFonts w:ascii="Meiryo UI" w:eastAsia="Meiryo UI" w:hAnsi="Meiryo UI"/>
          <w:sz w:val="24"/>
          <w:szCs w:val="24"/>
        </w:rPr>
        <w:t>本町が近隣</w:t>
      </w:r>
      <w:r w:rsidR="00852452" w:rsidRPr="00A60758">
        <w:rPr>
          <w:rFonts w:ascii="Meiryo UI" w:eastAsia="Meiryo UI" w:hAnsi="Meiryo UI" w:hint="eastAsia"/>
          <w:sz w:val="24"/>
          <w:szCs w:val="24"/>
        </w:rPr>
        <w:t>市町村</w:t>
      </w:r>
      <w:r w:rsidRPr="00A60758">
        <w:rPr>
          <w:rFonts w:ascii="Meiryo UI" w:eastAsia="Meiryo UI" w:hAnsi="Meiryo UI" w:hint="eastAsia"/>
          <w:sz w:val="24"/>
          <w:szCs w:val="24"/>
        </w:rPr>
        <w:t>と認識している自治体</w:t>
      </w:r>
      <w:r w:rsidR="003B22AA" w:rsidRPr="00A60758">
        <w:rPr>
          <w:rFonts w:ascii="Meiryo UI" w:eastAsia="Meiryo UI" w:hAnsi="Meiryo UI" w:hint="eastAsia"/>
          <w:sz w:val="24"/>
          <w:szCs w:val="24"/>
        </w:rPr>
        <w:t>（三重県川越町「</w:t>
      </w:r>
      <w:r w:rsidR="003B22AA" w:rsidRPr="00A60758">
        <w:rPr>
          <w:rFonts w:ascii="Meiryo UI" w:eastAsia="Meiryo UI" w:hAnsi="Meiryo UI"/>
          <w:sz w:val="24"/>
          <w:szCs w:val="24"/>
        </w:rPr>
        <w:t>Cc1」）</w:t>
      </w:r>
      <w:r w:rsidR="00B14016" w:rsidRPr="00A60758">
        <w:rPr>
          <w:rFonts w:ascii="Meiryo UI" w:eastAsia="Meiryo UI" w:hAnsi="Meiryo UI" w:hint="eastAsia"/>
          <w:sz w:val="24"/>
          <w:szCs w:val="24"/>
        </w:rPr>
        <w:t>について、平成</w:t>
      </w:r>
      <w:r w:rsidR="00B14016" w:rsidRPr="00A60758">
        <w:rPr>
          <w:rFonts w:ascii="Meiryo UI" w:eastAsia="Meiryo UI" w:hAnsi="Meiryo UI"/>
          <w:sz w:val="24"/>
          <w:szCs w:val="24"/>
        </w:rPr>
        <w:t>30年度決算値をもとに重要な指標を比較した結果は以下のとおりです。</w:t>
      </w:r>
      <w:r w:rsidR="00540EDC">
        <w:rPr>
          <w:rFonts w:ascii="Meiryo UI" w:eastAsia="Meiryo UI" w:hAnsi="Meiryo UI" w:hint="eastAsia"/>
          <w:sz w:val="24"/>
          <w:szCs w:val="24"/>
        </w:rPr>
        <w:t>類似</w:t>
      </w:r>
      <w:r w:rsidR="00B14016" w:rsidRPr="00A60758">
        <w:rPr>
          <w:rFonts w:ascii="Meiryo UI" w:eastAsia="Meiryo UI" w:hAnsi="Meiryo UI"/>
          <w:sz w:val="24"/>
          <w:szCs w:val="24"/>
        </w:rPr>
        <w:t>団体</w:t>
      </w:r>
      <w:r w:rsidR="00540EDC">
        <w:rPr>
          <w:rFonts w:ascii="Meiryo UI" w:eastAsia="Meiryo UI" w:hAnsi="Meiryo UI" w:hint="eastAsia"/>
          <w:sz w:val="24"/>
          <w:szCs w:val="24"/>
        </w:rPr>
        <w:t>等</w:t>
      </w:r>
      <w:r w:rsidR="00B14016" w:rsidRPr="00A60758">
        <w:rPr>
          <w:rFonts w:ascii="Meiryo UI" w:eastAsia="Meiryo UI" w:hAnsi="Meiryo UI"/>
          <w:sz w:val="24"/>
          <w:szCs w:val="24"/>
        </w:rPr>
        <w:t>平均を50とした場合の偏差値を示したのが、レーダーチャートです。各指標が良好なほど、高い偏差値を示すように算出しています。</w:t>
      </w:r>
    </w:p>
    <w:p w14:paraId="675550A8" w14:textId="78E9AC94" w:rsidR="00A60758" w:rsidRDefault="00A60758" w:rsidP="00A60758">
      <w:pPr>
        <w:pStyle w:val="a3"/>
        <w:spacing w:line="360" w:lineRule="exact"/>
        <w:ind w:firstLineChars="100" w:firstLine="240"/>
        <w:rPr>
          <w:rFonts w:ascii="Meiryo UI" w:eastAsia="Meiryo UI" w:hAnsi="Meiryo UI"/>
          <w:sz w:val="24"/>
          <w:szCs w:val="24"/>
        </w:rPr>
      </w:pPr>
    </w:p>
    <w:p w14:paraId="378E9F1B" w14:textId="5FA8150B" w:rsidR="00A60758" w:rsidRPr="00A60758" w:rsidRDefault="00A60758" w:rsidP="00A60758">
      <w:pPr>
        <w:ind w:leftChars="405" w:left="850"/>
        <w:rPr>
          <w:rFonts w:ascii="Meiryo UI" w:eastAsia="Meiryo UI" w:hAnsi="Meiryo UI"/>
          <w:sz w:val="24"/>
          <w:szCs w:val="24"/>
        </w:rPr>
      </w:pPr>
      <w:r w:rsidRPr="001661AF">
        <w:rPr>
          <w:rFonts w:ascii="Meiryo UI" w:eastAsia="Meiryo UI" w:hAnsi="Meiryo UI" w:hint="eastAsia"/>
        </w:rPr>
        <w:t>注：</w:t>
      </w:r>
      <w:r>
        <w:rPr>
          <w:rFonts w:ascii="Meiryo UI" w:eastAsia="Meiryo UI" w:hAnsi="Meiryo UI" w:hint="eastAsia"/>
        </w:rPr>
        <w:t>平成30年度の</w:t>
      </w:r>
      <w:r w:rsidRPr="001661AF">
        <w:rPr>
          <w:rFonts w:ascii="Meiryo UI" w:eastAsia="Meiryo UI" w:hAnsi="Meiryo UI" w:hint="eastAsia"/>
        </w:rPr>
        <w:t>類似団体区分</w:t>
      </w:r>
    </w:p>
    <w:tbl>
      <w:tblPr>
        <w:tblStyle w:val="a4"/>
        <w:tblW w:w="0" w:type="auto"/>
        <w:tblInd w:w="704" w:type="dxa"/>
        <w:tblLook w:val="04A0" w:firstRow="1" w:lastRow="0" w:firstColumn="1" w:lastColumn="0" w:noHBand="0" w:noVBand="1"/>
      </w:tblPr>
      <w:tblGrid>
        <w:gridCol w:w="851"/>
        <w:gridCol w:w="1855"/>
        <w:gridCol w:w="2955"/>
        <w:gridCol w:w="2413"/>
      </w:tblGrid>
      <w:tr w:rsidR="00612AB3" w14:paraId="06493A5E" w14:textId="77777777" w:rsidTr="00A60758">
        <w:tc>
          <w:tcPr>
            <w:tcW w:w="851" w:type="dxa"/>
            <w:shd w:val="clear" w:color="auto" w:fill="E2EFD9" w:themeFill="accent6" w:themeFillTint="33"/>
          </w:tcPr>
          <w:p w14:paraId="0A4F9F03" w14:textId="77777777" w:rsidR="00612AB3" w:rsidRPr="00612AB3" w:rsidRDefault="00612AB3" w:rsidP="003C0465">
            <w:pPr>
              <w:pStyle w:val="a3"/>
              <w:ind w:leftChars="0" w:left="0"/>
              <w:rPr>
                <w:rFonts w:ascii="Meiryo UI" w:eastAsia="Meiryo UI" w:hAnsi="Meiryo UI"/>
              </w:rPr>
            </w:pPr>
          </w:p>
        </w:tc>
        <w:tc>
          <w:tcPr>
            <w:tcW w:w="1855" w:type="dxa"/>
            <w:shd w:val="clear" w:color="auto" w:fill="E2EFD9" w:themeFill="accent6" w:themeFillTint="33"/>
          </w:tcPr>
          <w:p w14:paraId="2B93F7F4" w14:textId="77777777" w:rsidR="00612AB3" w:rsidRPr="00612AB3" w:rsidRDefault="00612AB3" w:rsidP="003C0465">
            <w:pPr>
              <w:pStyle w:val="a3"/>
              <w:ind w:leftChars="0" w:left="0"/>
              <w:rPr>
                <w:rFonts w:ascii="Meiryo UI" w:eastAsia="Meiryo UI" w:hAnsi="Meiryo UI"/>
              </w:rPr>
            </w:pPr>
            <w:r w:rsidRPr="00612AB3">
              <w:rPr>
                <w:rFonts w:ascii="Meiryo UI" w:eastAsia="Meiryo UI" w:hAnsi="Meiryo UI" w:hint="eastAsia"/>
              </w:rPr>
              <w:t>処理区域内人口</w:t>
            </w:r>
          </w:p>
        </w:tc>
        <w:tc>
          <w:tcPr>
            <w:tcW w:w="2955" w:type="dxa"/>
            <w:shd w:val="clear" w:color="auto" w:fill="E2EFD9" w:themeFill="accent6" w:themeFillTint="33"/>
          </w:tcPr>
          <w:p w14:paraId="669C1884" w14:textId="77777777" w:rsidR="00612AB3" w:rsidRPr="00612AB3" w:rsidRDefault="00612AB3" w:rsidP="003C0465">
            <w:pPr>
              <w:pStyle w:val="a3"/>
              <w:ind w:leftChars="0" w:left="0"/>
              <w:rPr>
                <w:rFonts w:ascii="Meiryo UI" w:eastAsia="Meiryo UI" w:hAnsi="Meiryo UI"/>
              </w:rPr>
            </w:pPr>
            <w:r w:rsidRPr="00612AB3">
              <w:rPr>
                <w:rFonts w:ascii="Meiryo UI" w:eastAsia="Meiryo UI" w:hAnsi="Meiryo UI" w:hint="eastAsia"/>
              </w:rPr>
              <w:t>処理区域内人口密度</w:t>
            </w:r>
          </w:p>
        </w:tc>
        <w:tc>
          <w:tcPr>
            <w:tcW w:w="2413" w:type="dxa"/>
            <w:shd w:val="clear" w:color="auto" w:fill="E2EFD9" w:themeFill="accent6" w:themeFillTint="33"/>
          </w:tcPr>
          <w:p w14:paraId="0D6567BB" w14:textId="77777777" w:rsidR="00612AB3" w:rsidRPr="00612AB3" w:rsidRDefault="00612AB3" w:rsidP="003C0465">
            <w:pPr>
              <w:pStyle w:val="a3"/>
              <w:ind w:leftChars="0" w:left="0"/>
              <w:rPr>
                <w:rFonts w:ascii="Meiryo UI" w:eastAsia="Meiryo UI" w:hAnsi="Meiryo UI"/>
              </w:rPr>
            </w:pPr>
            <w:r w:rsidRPr="00612AB3">
              <w:rPr>
                <w:rFonts w:ascii="Meiryo UI" w:eastAsia="Meiryo UI" w:hAnsi="Meiryo UI" w:hint="eastAsia"/>
              </w:rPr>
              <w:t>使用開始後年数別区分</w:t>
            </w:r>
          </w:p>
        </w:tc>
      </w:tr>
      <w:tr w:rsidR="00612AB3" w14:paraId="2B3859CD" w14:textId="77777777" w:rsidTr="00A60758">
        <w:tc>
          <w:tcPr>
            <w:tcW w:w="851" w:type="dxa"/>
            <w:shd w:val="clear" w:color="auto" w:fill="E2EFD9" w:themeFill="accent6" w:themeFillTint="33"/>
          </w:tcPr>
          <w:p w14:paraId="4250DBED" w14:textId="77777777" w:rsidR="00612AB3" w:rsidRPr="00612AB3" w:rsidRDefault="00612AB3" w:rsidP="003C0465">
            <w:pPr>
              <w:pStyle w:val="a3"/>
              <w:ind w:leftChars="0" w:left="0"/>
              <w:rPr>
                <w:rFonts w:ascii="Meiryo UI" w:eastAsia="Meiryo UI" w:hAnsi="Meiryo UI"/>
              </w:rPr>
            </w:pPr>
            <w:r w:rsidRPr="00612AB3">
              <w:rPr>
                <w:rFonts w:ascii="Meiryo UI" w:eastAsia="Meiryo UI" w:hAnsi="Meiryo UI" w:hint="eastAsia"/>
              </w:rPr>
              <w:t>Cc2</w:t>
            </w:r>
          </w:p>
        </w:tc>
        <w:tc>
          <w:tcPr>
            <w:tcW w:w="1855" w:type="dxa"/>
          </w:tcPr>
          <w:p w14:paraId="3311DA48" w14:textId="77777777" w:rsidR="00612AB3" w:rsidRPr="00A60758" w:rsidRDefault="00612AB3" w:rsidP="003C0465">
            <w:pPr>
              <w:pStyle w:val="a3"/>
              <w:ind w:leftChars="0" w:left="0"/>
              <w:rPr>
                <w:rFonts w:ascii="Meiryo UI" w:eastAsia="Meiryo UI" w:hAnsi="Meiryo UI"/>
              </w:rPr>
            </w:pPr>
            <w:r w:rsidRPr="00A60758">
              <w:rPr>
                <w:rFonts w:ascii="Meiryo UI" w:eastAsia="Meiryo UI" w:hAnsi="Meiryo UI"/>
              </w:rPr>
              <w:t>3万人未満</w:t>
            </w:r>
          </w:p>
        </w:tc>
        <w:tc>
          <w:tcPr>
            <w:tcW w:w="2955" w:type="dxa"/>
          </w:tcPr>
          <w:p w14:paraId="4EEFC510" w14:textId="77777777" w:rsidR="00612AB3" w:rsidRPr="00A60758" w:rsidRDefault="00612AB3" w:rsidP="003C0465">
            <w:pPr>
              <w:pStyle w:val="a3"/>
              <w:ind w:leftChars="0" w:left="0"/>
              <w:rPr>
                <w:rFonts w:ascii="Meiryo UI" w:eastAsia="Meiryo UI" w:hAnsi="Meiryo UI"/>
              </w:rPr>
            </w:pPr>
            <w:r w:rsidRPr="00A60758">
              <w:rPr>
                <w:rFonts w:ascii="Meiryo UI" w:eastAsia="Meiryo UI" w:hAnsi="Meiryo UI"/>
              </w:rPr>
              <w:t>25人</w:t>
            </w:r>
            <w:r w:rsidR="00E2794B" w:rsidRPr="00A60758">
              <w:rPr>
                <w:rFonts w:ascii="Meiryo UI" w:eastAsia="Meiryo UI" w:hAnsi="Meiryo UI"/>
              </w:rPr>
              <w:t>/</w:t>
            </w:r>
            <w:r w:rsidRPr="00A60758">
              <w:rPr>
                <w:rFonts w:ascii="Meiryo UI" w:eastAsia="Meiryo UI" w:hAnsi="Meiryo UI"/>
              </w:rPr>
              <w:t>ha</w:t>
            </w:r>
            <w:r w:rsidRPr="00A60758">
              <w:rPr>
                <w:rFonts w:ascii="Meiryo UI" w:eastAsia="Meiryo UI" w:hAnsi="Meiryo UI" w:hint="eastAsia"/>
              </w:rPr>
              <w:t>以上</w:t>
            </w:r>
            <w:r w:rsidRPr="00A60758">
              <w:rPr>
                <w:rFonts w:ascii="Meiryo UI" w:eastAsia="Meiryo UI" w:hAnsi="Meiryo UI"/>
              </w:rPr>
              <w:t>50人</w:t>
            </w:r>
            <w:r w:rsidR="00E2794B" w:rsidRPr="00A60758">
              <w:rPr>
                <w:rFonts w:ascii="Meiryo UI" w:eastAsia="Meiryo UI" w:hAnsi="Meiryo UI"/>
              </w:rPr>
              <w:t>/</w:t>
            </w:r>
            <w:r w:rsidRPr="00A60758">
              <w:rPr>
                <w:rFonts w:ascii="Meiryo UI" w:eastAsia="Meiryo UI" w:hAnsi="Meiryo UI"/>
              </w:rPr>
              <w:t>ha</w:t>
            </w:r>
            <w:r w:rsidRPr="00A60758">
              <w:rPr>
                <w:rFonts w:ascii="Meiryo UI" w:eastAsia="Meiryo UI" w:hAnsi="Meiryo UI" w:hint="eastAsia"/>
              </w:rPr>
              <w:t>未満</w:t>
            </w:r>
          </w:p>
        </w:tc>
        <w:tc>
          <w:tcPr>
            <w:tcW w:w="2413" w:type="dxa"/>
          </w:tcPr>
          <w:p w14:paraId="5F67C689" w14:textId="3296E8B0" w:rsidR="00612AB3" w:rsidRPr="00A60758" w:rsidRDefault="00E2794B" w:rsidP="003C0465">
            <w:pPr>
              <w:pStyle w:val="a3"/>
              <w:ind w:leftChars="0" w:left="0"/>
              <w:rPr>
                <w:rFonts w:ascii="Meiryo UI" w:eastAsia="Meiryo UI" w:hAnsi="Meiryo UI"/>
              </w:rPr>
            </w:pPr>
            <w:r w:rsidRPr="00A60758">
              <w:rPr>
                <w:rFonts w:ascii="Meiryo UI" w:eastAsia="Meiryo UI" w:hAnsi="Meiryo UI"/>
              </w:rPr>
              <w:t>15年以上</w:t>
            </w:r>
            <w:r w:rsidR="003B22AA" w:rsidRPr="00A60758">
              <w:rPr>
                <w:rFonts w:ascii="Meiryo UI" w:eastAsia="Meiryo UI" w:hAnsi="Meiryo UI"/>
              </w:rPr>
              <w:t>30年未満</w:t>
            </w:r>
          </w:p>
        </w:tc>
      </w:tr>
      <w:tr w:rsidR="003B22AA" w14:paraId="3BACC76C" w14:textId="77777777" w:rsidTr="00A60758">
        <w:tc>
          <w:tcPr>
            <w:tcW w:w="851" w:type="dxa"/>
            <w:shd w:val="clear" w:color="auto" w:fill="E2EFD9" w:themeFill="accent6" w:themeFillTint="33"/>
          </w:tcPr>
          <w:p w14:paraId="13F4CB0F" w14:textId="0549AC59" w:rsidR="003B22AA" w:rsidRPr="00612AB3" w:rsidRDefault="003B22AA" w:rsidP="003B22AA">
            <w:pPr>
              <w:pStyle w:val="a3"/>
              <w:ind w:leftChars="0" w:left="0"/>
              <w:rPr>
                <w:rFonts w:ascii="Meiryo UI" w:eastAsia="Meiryo UI" w:hAnsi="Meiryo UI"/>
              </w:rPr>
            </w:pPr>
            <w:r>
              <w:rPr>
                <w:rFonts w:ascii="Meiryo UI" w:eastAsia="Meiryo UI" w:hAnsi="Meiryo UI" w:hint="eastAsia"/>
              </w:rPr>
              <w:t>Cc1</w:t>
            </w:r>
          </w:p>
        </w:tc>
        <w:tc>
          <w:tcPr>
            <w:tcW w:w="1855" w:type="dxa"/>
          </w:tcPr>
          <w:p w14:paraId="311EC76E" w14:textId="4C1F232A" w:rsidR="003B22AA" w:rsidRPr="00A60758" w:rsidRDefault="003B22AA" w:rsidP="003B22AA">
            <w:pPr>
              <w:pStyle w:val="a3"/>
              <w:ind w:leftChars="0" w:left="0"/>
              <w:rPr>
                <w:rFonts w:ascii="Meiryo UI" w:eastAsia="Meiryo UI" w:hAnsi="Meiryo UI"/>
              </w:rPr>
            </w:pPr>
            <w:r w:rsidRPr="00A60758">
              <w:rPr>
                <w:rFonts w:ascii="Meiryo UI" w:eastAsia="Meiryo UI" w:hAnsi="Meiryo UI"/>
              </w:rPr>
              <w:t>3万人未満</w:t>
            </w:r>
          </w:p>
        </w:tc>
        <w:tc>
          <w:tcPr>
            <w:tcW w:w="2955" w:type="dxa"/>
          </w:tcPr>
          <w:p w14:paraId="04D59DA8" w14:textId="6194D700" w:rsidR="003B22AA" w:rsidRPr="00A60758" w:rsidRDefault="003B22AA" w:rsidP="003B22AA">
            <w:pPr>
              <w:pStyle w:val="a3"/>
              <w:ind w:leftChars="0" w:left="0"/>
              <w:rPr>
                <w:rFonts w:ascii="Meiryo UI" w:eastAsia="Meiryo UI" w:hAnsi="Meiryo UI"/>
              </w:rPr>
            </w:pPr>
            <w:r w:rsidRPr="00A60758">
              <w:rPr>
                <w:rFonts w:ascii="Meiryo UI" w:eastAsia="Meiryo UI" w:hAnsi="Meiryo UI"/>
              </w:rPr>
              <w:t>25人/ha</w:t>
            </w:r>
            <w:r w:rsidRPr="00A60758">
              <w:rPr>
                <w:rFonts w:ascii="Meiryo UI" w:eastAsia="Meiryo UI" w:hAnsi="Meiryo UI" w:hint="eastAsia"/>
              </w:rPr>
              <w:t>以上</w:t>
            </w:r>
            <w:r w:rsidRPr="00A60758">
              <w:rPr>
                <w:rFonts w:ascii="Meiryo UI" w:eastAsia="Meiryo UI" w:hAnsi="Meiryo UI"/>
              </w:rPr>
              <w:t>50人/ha</w:t>
            </w:r>
            <w:r w:rsidRPr="00A60758">
              <w:rPr>
                <w:rFonts w:ascii="Meiryo UI" w:eastAsia="Meiryo UI" w:hAnsi="Meiryo UI" w:hint="eastAsia"/>
              </w:rPr>
              <w:t>未満</w:t>
            </w:r>
          </w:p>
        </w:tc>
        <w:tc>
          <w:tcPr>
            <w:tcW w:w="2413" w:type="dxa"/>
          </w:tcPr>
          <w:p w14:paraId="120DEF94" w14:textId="0AFC09CE" w:rsidR="003B22AA" w:rsidRPr="00A60758" w:rsidRDefault="003B22AA" w:rsidP="003B22AA">
            <w:pPr>
              <w:pStyle w:val="a3"/>
              <w:ind w:leftChars="0" w:left="0"/>
              <w:rPr>
                <w:rFonts w:ascii="Meiryo UI" w:eastAsia="Meiryo UI" w:hAnsi="Meiryo UI"/>
              </w:rPr>
            </w:pPr>
            <w:r w:rsidRPr="00A60758">
              <w:rPr>
                <w:rFonts w:ascii="Meiryo UI" w:eastAsia="Meiryo UI" w:hAnsi="Meiryo UI"/>
              </w:rPr>
              <w:t>30</w:t>
            </w:r>
            <w:r w:rsidRPr="00A60758">
              <w:rPr>
                <w:rFonts w:ascii="Meiryo UI" w:eastAsia="Meiryo UI" w:hAnsi="Meiryo UI" w:hint="eastAsia"/>
              </w:rPr>
              <w:t>年以上</w:t>
            </w:r>
          </w:p>
        </w:tc>
      </w:tr>
    </w:tbl>
    <w:p w14:paraId="2BD9D3C2" w14:textId="3EB13D24" w:rsidR="00612AB3" w:rsidRDefault="00612AB3" w:rsidP="00EA513F">
      <w:pPr>
        <w:pStyle w:val="a3"/>
        <w:ind w:leftChars="0" w:firstLineChars="50" w:firstLine="105"/>
        <w:rPr>
          <w:rFonts w:ascii="Meiryo UI" w:eastAsia="Meiryo UI" w:hAnsi="Meiryo UI"/>
          <w:color w:val="00B050"/>
        </w:rPr>
      </w:pPr>
    </w:p>
    <w:p w14:paraId="30836226" w14:textId="633A3B48" w:rsidR="00400B0F" w:rsidRDefault="00ED3A22" w:rsidP="00072E21">
      <w:pPr>
        <w:pStyle w:val="a3"/>
        <w:ind w:leftChars="0" w:left="284" w:firstLineChars="50" w:firstLine="105"/>
        <w:rPr>
          <w:rFonts w:ascii="Meiryo UI" w:eastAsia="Meiryo UI" w:hAnsi="Meiryo UI"/>
          <w:color w:val="00B050"/>
        </w:rPr>
      </w:pPr>
      <w:r w:rsidRPr="00ED3A22">
        <w:rPr>
          <w:rFonts w:ascii="Meiryo UI" w:eastAsia="Meiryo UI" w:hAnsi="Meiryo UI"/>
          <w:noProof/>
        </w:rPr>
        <w:lastRenderedPageBreak/>
        <w:drawing>
          <wp:inline distT="0" distB="0" distL="0" distR="0" wp14:anchorId="0B425703" wp14:editId="2DE08ADB">
            <wp:extent cx="5580380" cy="4114800"/>
            <wp:effectExtent l="0" t="0" r="0" b="0"/>
            <wp:docPr id="12" name="グラフ 1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F11ACD7-B3F5-4B6B-802D-E81CDC0CF8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1C23F3A" w14:textId="74A1E6C4" w:rsidR="00400B0F" w:rsidRDefault="00ED3A22" w:rsidP="00072E21">
      <w:pPr>
        <w:pStyle w:val="a3"/>
        <w:ind w:leftChars="0" w:left="284" w:firstLineChars="50" w:firstLine="105"/>
        <w:rPr>
          <w:rFonts w:ascii="Meiryo UI" w:eastAsia="Meiryo UI" w:hAnsi="Meiryo UI"/>
          <w:color w:val="00B050"/>
        </w:rPr>
      </w:pPr>
      <w:r>
        <w:rPr>
          <w:noProof/>
        </w:rPr>
        <w:drawing>
          <wp:inline distT="0" distB="0" distL="0" distR="0" wp14:anchorId="01B0DB78" wp14:editId="5A75BBEC">
            <wp:extent cx="5580380" cy="4410075"/>
            <wp:effectExtent l="0" t="0" r="0" b="0"/>
            <wp:docPr id="15" name="グラフ 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D62C722-C044-4867-8F3C-25F374A0F7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68D6601" w14:textId="38E1EA4E" w:rsidR="00400B0F" w:rsidRDefault="00ED3A22" w:rsidP="00CC78FB">
      <w:pPr>
        <w:pStyle w:val="a3"/>
        <w:ind w:leftChars="-135" w:left="-283"/>
        <w:rPr>
          <w:rFonts w:ascii="Meiryo UI" w:eastAsia="Meiryo UI" w:hAnsi="Meiryo UI"/>
          <w:color w:val="00B050"/>
        </w:rPr>
      </w:pPr>
      <w:r w:rsidRPr="00ED3A22">
        <w:rPr>
          <w:rFonts w:ascii="Meiryo UI" w:eastAsia="Meiryo UI" w:hAnsi="Meiryo UI"/>
          <w:noProof/>
          <w:sz w:val="20"/>
          <w:szCs w:val="20"/>
        </w:rPr>
        <w:lastRenderedPageBreak/>
        <w:drawing>
          <wp:inline distT="0" distB="0" distL="0" distR="0" wp14:anchorId="4DE683A2" wp14:editId="126AD00E">
            <wp:extent cx="6086475" cy="4410075"/>
            <wp:effectExtent l="0" t="0" r="0" b="0"/>
            <wp:docPr id="19" name="グラフ 1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DAB9E13-7927-42E2-8A0D-5BC836F0B5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6753312" w14:textId="4147546D" w:rsidR="00A60758" w:rsidRPr="00072E21" w:rsidRDefault="00A60758" w:rsidP="00072E21">
      <w:pPr>
        <w:rPr>
          <w:rFonts w:ascii="Meiryo UI" w:eastAsia="Meiryo UI" w:hAnsi="Meiryo UI"/>
        </w:rPr>
      </w:pPr>
    </w:p>
    <w:p w14:paraId="0AAA86FF" w14:textId="610C7854" w:rsidR="00325376" w:rsidRDefault="00540EDC" w:rsidP="0073379B">
      <w:pPr>
        <w:pStyle w:val="a3"/>
        <w:spacing w:line="360" w:lineRule="exact"/>
        <w:ind w:firstLineChars="100" w:firstLine="240"/>
        <w:rPr>
          <w:rFonts w:ascii="Meiryo UI" w:eastAsia="Meiryo UI" w:hAnsi="Meiryo UI"/>
          <w:sz w:val="24"/>
          <w:szCs w:val="24"/>
        </w:rPr>
      </w:pPr>
      <w:r>
        <w:rPr>
          <w:rFonts w:ascii="Meiryo UI" w:eastAsia="Meiryo UI" w:hAnsi="Meiryo UI" w:hint="eastAsia"/>
          <w:sz w:val="24"/>
          <w:szCs w:val="24"/>
        </w:rPr>
        <w:t>類似</w:t>
      </w:r>
      <w:r w:rsidR="00B14016" w:rsidRPr="0073379B">
        <w:rPr>
          <w:rFonts w:ascii="Meiryo UI" w:eastAsia="Meiryo UI" w:hAnsi="Meiryo UI" w:hint="eastAsia"/>
          <w:sz w:val="24"/>
          <w:szCs w:val="24"/>
        </w:rPr>
        <w:t>類</w:t>
      </w:r>
      <w:r w:rsidR="00B74824" w:rsidRPr="0073379B">
        <w:rPr>
          <w:rFonts w:ascii="Meiryo UI" w:eastAsia="Meiryo UI" w:hAnsi="Meiryo UI" w:hint="eastAsia"/>
          <w:sz w:val="24"/>
          <w:szCs w:val="24"/>
        </w:rPr>
        <w:t>似団体</w:t>
      </w:r>
      <w:r>
        <w:rPr>
          <w:rFonts w:ascii="Meiryo UI" w:eastAsia="Meiryo UI" w:hAnsi="Meiryo UI" w:hint="eastAsia"/>
          <w:sz w:val="24"/>
          <w:szCs w:val="24"/>
        </w:rPr>
        <w:t>等</w:t>
      </w:r>
      <w:r w:rsidR="00B74824" w:rsidRPr="0073379B">
        <w:rPr>
          <w:rFonts w:ascii="Meiryo UI" w:eastAsia="Meiryo UI" w:hAnsi="Meiryo UI" w:hint="eastAsia"/>
          <w:sz w:val="24"/>
          <w:szCs w:val="24"/>
        </w:rPr>
        <w:t>と</w:t>
      </w:r>
      <w:r>
        <w:rPr>
          <w:rFonts w:ascii="Meiryo UI" w:eastAsia="Meiryo UI" w:hAnsi="Meiryo UI" w:hint="eastAsia"/>
          <w:sz w:val="24"/>
          <w:szCs w:val="24"/>
        </w:rPr>
        <w:t>比較し</w:t>
      </w:r>
      <w:r w:rsidR="00B74824" w:rsidRPr="0073379B">
        <w:rPr>
          <w:rFonts w:ascii="Meiryo UI" w:eastAsia="Meiryo UI" w:hAnsi="Meiryo UI" w:hint="eastAsia"/>
          <w:sz w:val="24"/>
          <w:szCs w:val="24"/>
        </w:rPr>
        <w:t>比較して、</w:t>
      </w:r>
      <w:r w:rsidR="00E2794B" w:rsidRPr="0073379B">
        <w:rPr>
          <w:rFonts w:ascii="Meiryo UI" w:eastAsia="Meiryo UI" w:hAnsi="Meiryo UI" w:hint="eastAsia"/>
          <w:sz w:val="24"/>
          <w:szCs w:val="24"/>
        </w:rPr>
        <w:t>投資面</w:t>
      </w:r>
      <w:r w:rsidR="00C5168E" w:rsidRPr="0073379B">
        <w:rPr>
          <w:rFonts w:ascii="Meiryo UI" w:eastAsia="Meiryo UI" w:hAnsi="Meiryo UI" w:hint="eastAsia"/>
          <w:sz w:val="24"/>
          <w:szCs w:val="24"/>
        </w:rPr>
        <w:t>および</w:t>
      </w:r>
      <w:r w:rsidR="00E2794B" w:rsidRPr="0073379B">
        <w:rPr>
          <w:rFonts w:ascii="Meiryo UI" w:eastAsia="Meiryo UI" w:hAnsi="Meiryo UI" w:hint="eastAsia"/>
          <w:sz w:val="24"/>
          <w:szCs w:val="24"/>
        </w:rPr>
        <w:t>収益面</w:t>
      </w:r>
      <w:r w:rsidR="00C5168E" w:rsidRPr="0073379B">
        <w:rPr>
          <w:rFonts w:ascii="Meiryo UI" w:eastAsia="Meiryo UI" w:hAnsi="Meiryo UI" w:hint="eastAsia"/>
          <w:sz w:val="24"/>
          <w:szCs w:val="24"/>
        </w:rPr>
        <w:t>は同水準またはそれ以上であるのに対し、安全性においては低い水準にあります。</w:t>
      </w:r>
    </w:p>
    <w:p w14:paraId="78477B3D" w14:textId="01CE6CD2" w:rsidR="00B14016" w:rsidRPr="0073379B" w:rsidRDefault="00C5168E" w:rsidP="0073379B">
      <w:pPr>
        <w:pStyle w:val="a3"/>
        <w:spacing w:line="360" w:lineRule="exact"/>
        <w:ind w:firstLineChars="100" w:firstLine="240"/>
        <w:rPr>
          <w:rFonts w:ascii="Meiryo UI" w:eastAsia="Meiryo UI" w:hAnsi="Meiryo UI"/>
          <w:sz w:val="24"/>
          <w:szCs w:val="24"/>
        </w:rPr>
      </w:pPr>
      <w:r w:rsidRPr="0073379B">
        <w:rPr>
          <w:rFonts w:ascii="Meiryo UI" w:eastAsia="Meiryo UI" w:hAnsi="Meiryo UI" w:hint="eastAsia"/>
          <w:sz w:val="24"/>
          <w:szCs w:val="24"/>
        </w:rPr>
        <w:t>具体的には、</w:t>
      </w:r>
      <w:r w:rsidR="00B74824" w:rsidRPr="0073379B">
        <w:rPr>
          <w:rFonts w:ascii="Meiryo UI" w:eastAsia="Meiryo UI" w:hAnsi="Meiryo UI" w:hint="eastAsia"/>
          <w:sz w:val="24"/>
          <w:szCs w:val="24"/>
        </w:rPr>
        <w:t>普及率、水洗化率、経費回収率は高水準である</w:t>
      </w:r>
      <w:r w:rsidR="00B14016" w:rsidRPr="0073379B">
        <w:rPr>
          <w:rFonts w:ascii="Meiryo UI" w:eastAsia="Meiryo UI" w:hAnsi="Meiryo UI" w:hint="eastAsia"/>
          <w:sz w:val="24"/>
          <w:szCs w:val="24"/>
        </w:rPr>
        <w:t>一方で</w:t>
      </w:r>
      <w:r w:rsidRPr="0073379B">
        <w:rPr>
          <w:rFonts w:ascii="Meiryo UI" w:eastAsia="Meiryo UI" w:hAnsi="Meiryo UI" w:hint="eastAsia"/>
          <w:sz w:val="24"/>
          <w:szCs w:val="24"/>
        </w:rPr>
        <w:t>、</w:t>
      </w:r>
      <w:r w:rsidR="00B74824" w:rsidRPr="0073379B">
        <w:rPr>
          <w:rFonts w:ascii="Meiryo UI" w:eastAsia="Meiryo UI" w:hAnsi="Meiryo UI" w:hint="eastAsia"/>
          <w:sz w:val="24"/>
          <w:szCs w:val="24"/>
        </w:rPr>
        <w:t>地方債残高対事業規模比率、</w:t>
      </w:r>
      <w:r w:rsidR="00325376">
        <w:rPr>
          <w:rFonts w:ascii="Meiryo UI" w:eastAsia="Meiryo UI" w:hAnsi="Meiryo UI" w:hint="eastAsia"/>
          <w:sz w:val="24"/>
          <w:szCs w:val="24"/>
        </w:rPr>
        <w:t>住民</w:t>
      </w:r>
      <w:r w:rsidR="00B74824" w:rsidRPr="0073379B">
        <w:rPr>
          <w:rFonts w:ascii="Meiryo UI" w:eastAsia="Meiryo UI" w:hAnsi="Meiryo UI" w:hint="eastAsia"/>
          <w:sz w:val="24"/>
          <w:szCs w:val="24"/>
        </w:rPr>
        <w:t>一人当たり地方債残高は</w:t>
      </w:r>
      <w:r w:rsidR="00B14016" w:rsidRPr="0073379B">
        <w:rPr>
          <w:rFonts w:ascii="Meiryo UI" w:eastAsia="Meiryo UI" w:hAnsi="Meiryo UI" w:hint="eastAsia"/>
          <w:sz w:val="24"/>
          <w:szCs w:val="24"/>
        </w:rPr>
        <w:t>類似団体</w:t>
      </w:r>
      <w:r w:rsidR="00540EDC">
        <w:rPr>
          <w:rFonts w:ascii="Meiryo UI" w:eastAsia="Meiryo UI" w:hAnsi="Meiryo UI" w:hint="eastAsia"/>
          <w:sz w:val="24"/>
          <w:szCs w:val="24"/>
        </w:rPr>
        <w:t>等</w:t>
      </w:r>
      <w:r w:rsidR="00B14016" w:rsidRPr="0073379B">
        <w:rPr>
          <w:rFonts w:ascii="Meiryo UI" w:eastAsia="Meiryo UI" w:hAnsi="Meiryo UI" w:hint="eastAsia"/>
          <w:sz w:val="24"/>
          <w:szCs w:val="24"/>
        </w:rPr>
        <w:t>平均より</w:t>
      </w:r>
      <w:r w:rsidR="00B74824" w:rsidRPr="0073379B">
        <w:rPr>
          <w:rFonts w:ascii="Meiryo UI" w:eastAsia="Meiryo UI" w:hAnsi="Meiryo UI" w:hint="eastAsia"/>
          <w:sz w:val="24"/>
          <w:szCs w:val="24"/>
        </w:rPr>
        <w:t>低く</w:t>
      </w:r>
      <w:r w:rsidR="00B14016" w:rsidRPr="0073379B">
        <w:rPr>
          <w:rFonts w:ascii="Meiryo UI" w:eastAsia="Meiryo UI" w:hAnsi="Meiryo UI" w:hint="eastAsia"/>
          <w:sz w:val="24"/>
          <w:szCs w:val="24"/>
        </w:rPr>
        <w:t>なっており、</w:t>
      </w:r>
      <w:r w:rsidR="00B74824" w:rsidRPr="0073379B">
        <w:rPr>
          <w:rFonts w:ascii="Meiryo UI" w:eastAsia="Meiryo UI" w:hAnsi="Meiryo UI" w:hint="eastAsia"/>
          <w:sz w:val="24"/>
          <w:szCs w:val="24"/>
        </w:rPr>
        <w:t>今後の更新投資に向けて、</w:t>
      </w:r>
      <w:r w:rsidRPr="0073379B">
        <w:rPr>
          <w:rFonts w:ascii="Meiryo UI" w:eastAsia="Meiryo UI" w:hAnsi="Meiryo UI" w:hint="eastAsia"/>
          <w:sz w:val="24"/>
          <w:szCs w:val="24"/>
        </w:rPr>
        <w:t>使用料</w:t>
      </w:r>
      <w:r w:rsidR="00B74824" w:rsidRPr="0073379B">
        <w:rPr>
          <w:rFonts w:ascii="Meiryo UI" w:eastAsia="Meiryo UI" w:hAnsi="Meiryo UI" w:hint="eastAsia"/>
          <w:sz w:val="24"/>
          <w:szCs w:val="24"/>
        </w:rPr>
        <w:t>水準及び地方債の起債規模が適切な水準か</w:t>
      </w:r>
      <w:r w:rsidR="00B14016" w:rsidRPr="0073379B">
        <w:rPr>
          <w:rFonts w:ascii="Meiryo UI" w:eastAsia="Meiryo UI" w:hAnsi="Meiryo UI" w:hint="eastAsia"/>
          <w:sz w:val="24"/>
          <w:szCs w:val="24"/>
        </w:rPr>
        <w:t>検討する必要があります。</w:t>
      </w:r>
    </w:p>
    <w:p w14:paraId="694FC3B3" w14:textId="0B204463" w:rsidR="00B14016" w:rsidRPr="00072E21" w:rsidRDefault="00EA513F" w:rsidP="0073379B">
      <w:pPr>
        <w:pStyle w:val="a3"/>
        <w:numPr>
          <w:ilvl w:val="0"/>
          <w:numId w:val="28"/>
        </w:numPr>
        <w:ind w:leftChars="0" w:left="851"/>
        <w:rPr>
          <w:rFonts w:ascii="Meiryo UI" w:eastAsia="Meiryo UI" w:hAnsi="Meiryo UI"/>
          <w:sz w:val="24"/>
          <w:szCs w:val="24"/>
        </w:rPr>
      </w:pPr>
      <w:r w:rsidRPr="00072E21">
        <w:rPr>
          <w:rFonts w:ascii="Meiryo UI" w:eastAsia="Meiryo UI" w:hAnsi="Meiryo UI"/>
          <w:sz w:val="24"/>
          <w:szCs w:val="24"/>
        </w:rPr>
        <w:br w:type="page"/>
      </w:r>
      <w:r w:rsidR="00B14016" w:rsidRPr="00072E21">
        <w:rPr>
          <w:rFonts w:ascii="Meiryo UI" w:eastAsia="Meiryo UI" w:hAnsi="Meiryo UI" w:hint="eastAsia"/>
          <w:sz w:val="24"/>
          <w:szCs w:val="24"/>
        </w:rPr>
        <w:lastRenderedPageBreak/>
        <w:t>経年比較</w:t>
      </w:r>
    </w:p>
    <w:p w14:paraId="3413A3A3" w14:textId="4E851644" w:rsidR="00B14016" w:rsidRPr="00072E21" w:rsidRDefault="0073379B" w:rsidP="0073379B">
      <w:pPr>
        <w:pStyle w:val="a3"/>
        <w:spacing w:line="400" w:lineRule="exact"/>
        <w:ind w:leftChars="300" w:left="630"/>
        <w:rPr>
          <w:rFonts w:ascii="Meiryo UI" w:eastAsia="Meiryo UI" w:hAnsi="Meiryo UI"/>
          <w:sz w:val="24"/>
          <w:szCs w:val="24"/>
        </w:rPr>
      </w:pPr>
      <w:r>
        <w:rPr>
          <w:rFonts w:ascii="Meiryo UI" w:eastAsia="Meiryo UI" w:hAnsi="Meiryo UI" w:hint="eastAsia"/>
          <w:sz w:val="24"/>
          <w:szCs w:val="24"/>
        </w:rPr>
        <w:t>（ア）</w:t>
      </w:r>
      <w:r w:rsidR="007A2951">
        <w:rPr>
          <w:rFonts w:ascii="Meiryo UI" w:eastAsia="Meiryo UI" w:hAnsi="Meiryo UI" w:hint="eastAsia"/>
          <w:sz w:val="24"/>
          <w:szCs w:val="24"/>
        </w:rPr>
        <w:t>収益</w:t>
      </w:r>
      <w:r w:rsidR="00B14016" w:rsidRPr="00072E21">
        <w:rPr>
          <w:rFonts w:ascii="Meiryo UI" w:eastAsia="Meiryo UI" w:hAnsi="Meiryo UI" w:hint="eastAsia"/>
          <w:sz w:val="24"/>
          <w:szCs w:val="24"/>
        </w:rPr>
        <w:t>性・</w:t>
      </w:r>
      <w:r w:rsidR="007A2951">
        <w:rPr>
          <w:rFonts w:ascii="Meiryo UI" w:eastAsia="Meiryo UI" w:hAnsi="Meiryo UI" w:hint="eastAsia"/>
          <w:sz w:val="24"/>
          <w:szCs w:val="24"/>
        </w:rPr>
        <w:t>企業債</w:t>
      </w:r>
      <w:r w:rsidR="00B14016" w:rsidRPr="00072E21">
        <w:rPr>
          <w:rFonts w:ascii="Meiryo UI" w:eastAsia="Meiryo UI" w:hAnsi="Meiryo UI" w:hint="eastAsia"/>
          <w:sz w:val="24"/>
          <w:szCs w:val="24"/>
        </w:rPr>
        <w:t>について</w:t>
      </w:r>
    </w:p>
    <w:p w14:paraId="7079767C" w14:textId="0FBADF27" w:rsidR="00B14016" w:rsidRPr="00B175F8" w:rsidRDefault="00B14016" w:rsidP="0073379B">
      <w:pPr>
        <w:pStyle w:val="a3"/>
        <w:spacing w:line="400" w:lineRule="exact"/>
        <w:rPr>
          <w:rFonts w:ascii="Meiryo UI" w:eastAsia="Meiryo UI" w:hAnsi="Meiryo UI"/>
          <w:sz w:val="24"/>
          <w:szCs w:val="24"/>
        </w:rPr>
      </w:pPr>
      <w:r w:rsidRPr="00072E21">
        <w:rPr>
          <w:rFonts w:ascii="Meiryo UI" w:eastAsia="Meiryo UI" w:hAnsi="Meiryo UI" w:hint="eastAsia"/>
          <w:sz w:val="24"/>
          <w:szCs w:val="24"/>
        </w:rPr>
        <w:t xml:space="preserve">・　</w:t>
      </w:r>
      <w:r w:rsidR="00BD3796" w:rsidRPr="00072E21">
        <w:rPr>
          <w:rFonts w:ascii="Meiryo UI" w:eastAsia="Meiryo UI" w:hAnsi="Meiryo UI" w:hint="eastAsia"/>
          <w:sz w:val="24"/>
          <w:szCs w:val="24"/>
        </w:rPr>
        <w:t>経費回収</w:t>
      </w:r>
      <w:r w:rsidRPr="00072E21">
        <w:rPr>
          <w:rFonts w:ascii="Meiryo UI" w:eastAsia="Meiryo UI" w:hAnsi="Meiryo UI" w:hint="eastAsia"/>
          <w:sz w:val="24"/>
          <w:szCs w:val="24"/>
        </w:rPr>
        <w:t>率、</w:t>
      </w:r>
      <w:r w:rsidR="00CA5924">
        <w:rPr>
          <w:rFonts w:ascii="Meiryo UI" w:eastAsia="Meiryo UI" w:hAnsi="Meiryo UI" w:hint="eastAsia"/>
          <w:sz w:val="24"/>
          <w:szCs w:val="24"/>
        </w:rPr>
        <w:t>地方</w:t>
      </w:r>
      <w:r w:rsidR="00BD3796" w:rsidRPr="00B175F8">
        <w:rPr>
          <w:rFonts w:ascii="Meiryo UI" w:eastAsia="Meiryo UI" w:hAnsi="Meiryo UI" w:hint="eastAsia"/>
          <w:sz w:val="24"/>
          <w:szCs w:val="24"/>
        </w:rPr>
        <w:t>債残高対事業規模比率</w:t>
      </w:r>
    </w:p>
    <w:tbl>
      <w:tblPr>
        <w:tblStyle w:val="a4"/>
        <w:tblW w:w="8789" w:type="dxa"/>
        <w:tblInd w:w="-5" w:type="dxa"/>
        <w:tblCellMar>
          <w:left w:w="99" w:type="dxa"/>
          <w:right w:w="99" w:type="dxa"/>
        </w:tblCellMar>
        <w:tblLook w:val="04A0" w:firstRow="1" w:lastRow="0" w:firstColumn="1" w:lastColumn="0" w:noHBand="0" w:noVBand="1"/>
      </w:tblPr>
      <w:tblGrid>
        <w:gridCol w:w="2835"/>
        <w:gridCol w:w="3151"/>
        <w:gridCol w:w="2803"/>
      </w:tblGrid>
      <w:tr w:rsidR="00560FA8" w14:paraId="3ED02B9F" w14:textId="77777777" w:rsidTr="003800AF">
        <w:trPr>
          <w:trHeight w:val="6561"/>
        </w:trPr>
        <w:tc>
          <w:tcPr>
            <w:tcW w:w="5986" w:type="dxa"/>
            <w:gridSpan w:val="2"/>
            <w:shd w:val="clear" w:color="auto" w:fill="E2EFD9" w:themeFill="accent6" w:themeFillTint="33"/>
          </w:tcPr>
          <w:p w14:paraId="7EC35DD1" w14:textId="0F0F9A1C" w:rsidR="00560FA8" w:rsidRDefault="00683A90" w:rsidP="003C0465">
            <w:pPr>
              <w:pStyle w:val="a3"/>
              <w:ind w:leftChars="0" w:left="0"/>
              <w:rPr>
                <w:rFonts w:ascii="Meiryo UI" w:eastAsia="Meiryo UI" w:hAnsi="Meiryo UI"/>
                <w:noProof/>
              </w:rPr>
            </w:pPr>
            <w:r>
              <w:rPr>
                <w:noProof/>
              </w:rPr>
              <w:drawing>
                <wp:inline distT="0" distB="0" distL="0" distR="0" wp14:anchorId="127B2875" wp14:editId="585C5A16">
                  <wp:extent cx="3520440" cy="2171700"/>
                  <wp:effectExtent l="0" t="0" r="3810" b="0"/>
                  <wp:docPr id="29" name="グラフ 2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7F314FC" w14:textId="29110957" w:rsidR="00560FA8" w:rsidRDefault="00683A90" w:rsidP="003C0465">
            <w:pPr>
              <w:pStyle w:val="a3"/>
              <w:ind w:leftChars="0" w:left="0"/>
              <w:rPr>
                <w:rFonts w:ascii="Meiryo UI" w:eastAsia="Meiryo UI" w:hAnsi="Meiryo UI"/>
                <w:noProof/>
              </w:rPr>
            </w:pPr>
            <w:r>
              <w:rPr>
                <w:noProof/>
              </w:rPr>
              <w:drawing>
                <wp:inline distT="0" distB="0" distL="0" distR="0" wp14:anchorId="67175A44" wp14:editId="69F8EE02">
                  <wp:extent cx="3551555" cy="2189284"/>
                  <wp:effectExtent l="0" t="0" r="0" b="1905"/>
                  <wp:docPr id="30" name="グラフ 3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1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2803" w:type="dxa"/>
          </w:tcPr>
          <w:p w14:paraId="084F0CDF" w14:textId="2ED29884" w:rsidR="00DA7847" w:rsidRDefault="00560FA8" w:rsidP="00DA7847">
            <w:pPr>
              <w:pStyle w:val="a3"/>
              <w:ind w:leftChars="0" w:left="0" w:firstLineChars="100" w:firstLine="210"/>
              <w:rPr>
                <w:rFonts w:ascii="Meiryo UI" w:eastAsia="Meiryo UI" w:hAnsi="Meiryo UI"/>
                <w:noProof/>
              </w:rPr>
            </w:pPr>
            <w:r w:rsidRPr="0073379B">
              <w:rPr>
                <w:rFonts w:ascii="Meiryo UI" w:eastAsia="Meiryo UI" w:hAnsi="Meiryo UI" w:hint="eastAsia"/>
                <w:noProof/>
              </w:rPr>
              <w:t>使用料で回収すべき経費を、どの程度使用料で賄えているかを示す経費回収率は</w:t>
            </w:r>
            <w:r w:rsidRPr="00CE11B3">
              <w:rPr>
                <w:rFonts w:ascii="Meiryo UI" w:eastAsia="Meiryo UI" w:hAnsi="Meiryo UI" w:hint="eastAsia"/>
                <w:noProof/>
              </w:rPr>
              <w:t>、</w:t>
            </w:r>
            <w:r w:rsidR="00DA7847">
              <w:rPr>
                <w:rFonts w:ascii="Meiryo UI" w:eastAsia="Meiryo UI" w:hAnsi="Meiryo UI" w:hint="eastAsia"/>
                <w:noProof/>
              </w:rPr>
              <w:t>平成29年の使用料改定に加え、支払利息等の負担が減少した</w:t>
            </w:r>
            <w:r w:rsidR="0053025B" w:rsidRPr="002E2444">
              <w:rPr>
                <w:rFonts w:ascii="Meiryo UI" w:eastAsia="Meiryo UI" w:hAnsi="Meiryo UI" w:hint="eastAsia"/>
                <w:noProof/>
              </w:rPr>
              <w:t>平成30年度</w:t>
            </w:r>
            <w:r w:rsidR="00DA7847">
              <w:rPr>
                <w:rFonts w:ascii="Meiryo UI" w:eastAsia="Meiryo UI" w:hAnsi="Meiryo UI" w:hint="eastAsia"/>
                <w:noProof/>
              </w:rPr>
              <w:t>に</w:t>
            </w:r>
            <w:r w:rsidR="0053025B" w:rsidRPr="002E2444">
              <w:rPr>
                <w:rFonts w:ascii="Meiryo UI" w:eastAsia="Meiryo UI" w:hAnsi="Meiryo UI" w:hint="eastAsia"/>
                <w:noProof/>
              </w:rPr>
              <w:t>改善していますが、</w:t>
            </w:r>
            <w:r w:rsidR="00DA7847">
              <w:rPr>
                <w:rFonts w:ascii="Meiryo UI" w:eastAsia="Meiryo UI" w:hAnsi="Meiryo UI" w:hint="eastAsia"/>
                <w:noProof/>
              </w:rPr>
              <w:t>依然として</w:t>
            </w:r>
            <w:r w:rsidRPr="0073379B">
              <w:rPr>
                <w:rFonts w:ascii="Meiryo UI" w:eastAsia="Meiryo UI" w:hAnsi="Meiryo UI"/>
                <w:noProof/>
              </w:rPr>
              <w:t>100%を下回って</w:t>
            </w:r>
            <w:r w:rsidR="00DA7847">
              <w:rPr>
                <w:rFonts w:ascii="Meiryo UI" w:eastAsia="Meiryo UI" w:hAnsi="Meiryo UI" w:hint="eastAsia"/>
                <w:noProof/>
              </w:rPr>
              <w:t>おり、令和元年度もほぼ横ばいとなって</w:t>
            </w:r>
            <w:r w:rsidRPr="0073379B">
              <w:rPr>
                <w:rFonts w:ascii="Meiryo UI" w:eastAsia="Meiryo UI" w:hAnsi="Meiryo UI"/>
                <w:noProof/>
              </w:rPr>
              <w:t>います。類似団体</w:t>
            </w:r>
            <w:r w:rsidR="00540EDC">
              <w:rPr>
                <w:rFonts w:ascii="Meiryo UI" w:eastAsia="Meiryo UI" w:hAnsi="Meiryo UI" w:hint="eastAsia"/>
                <w:noProof/>
              </w:rPr>
              <w:t>等</w:t>
            </w:r>
            <w:r w:rsidRPr="0073379B">
              <w:rPr>
                <w:rFonts w:ascii="Meiryo UI" w:eastAsia="Meiryo UI" w:hAnsi="Meiryo UI"/>
                <w:noProof/>
              </w:rPr>
              <w:t>平均より高い水準であるものの、必要経費を使用料で賄えていない状況となっています。</w:t>
            </w:r>
          </w:p>
          <w:p w14:paraId="3378DD57" w14:textId="7115EE17" w:rsidR="00560FA8" w:rsidRDefault="00560FA8" w:rsidP="00DA7847">
            <w:pPr>
              <w:pStyle w:val="a3"/>
              <w:ind w:leftChars="0" w:left="0" w:firstLineChars="100" w:firstLine="210"/>
              <w:rPr>
                <w:rFonts w:ascii="Meiryo UI" w:eastAsia="Meiryo UI" w:hAnsi="Meiryo UI"/>
                <w:noProof/>
              </w:rPr>
            </w:pPr>
            <w:r w:rsidRPr="0073379B">
              <w:rPr>
                <w:rFonts w:ascii="Meiryo UI" w:eastAsia="Meiryo UI" w:hAnsi="Meiryo UI"/>
                <w:noProof/>
              </w:rPr>
              <w:t>また、事業規模に対して地方債残高が適切な水準であるかを示す</w:t>
            </w:r>
            <w:r w:rsidR="0053025B">
              <w:rPr>
                <w:rFonts w:ascii="Meiryo UI" w:eastAsia="Meiryo UI" w:hAnsi="Meiryo UI" w:hint="eastAsia"/>
                <w:noProof/>
              </w:rPr>
              <w:t>地方</w:t>
            </w:r>
            <w:r w:rsidRPr="0073379B">
              <w:rPr>
                <w:rFonts w:ascii="Meiryo UI" w:eastAsia="Meiryo UI" w:hAnsi="Meiryo UI"/>
                <w:noProof/>
              </w:rPr>
              <w:t>債残高対事業規模比率は、平成28年度以降、</w:t>
            </w:r>
            <w:r w:rsidR="00137762">
              <w:rPr>
                <w:rFonts w:ascii="Meiryo UI" w:eastAsia="Meiryo UI" w:hAnsi="Meiryo UI" w:hint="eastAsia"/>
                <w:noProof/>
              </w:rPr>
              <w:t>下降</w:t>
            </w:r>
            <w:r w:rsidRPr="0073379B">
              <w:rPr>
                <w:rFonts w:ascii="Meiryo UI" w:eastAsia="Meiryo UI" w:hAnsi="Meiryo UI"/>
                <w:noProof/>
              </w:rPr>
              <w:t>傾向にあるものの、</w:t>
            </w:r>
            <w:r w:rsidR="00CB4129" w:rsidRPr="0073379B">
              <w:rPr>
                <w:rFonts w:ascii="Meiryo UI" w:eastAsia="Meiryo UI" w:hAnsi="Meiryo UI" w:hint="eastAsia"/>
                <w:noProof/>
              </w:rPr>
              <w:t>本町では補助金等を除く建設改良工事の財源のほぼ</w:t>
            </w:r>
            <w:r w:rsidR="00137762">
              <w:rPr>
                <w:rFonts w:ascii="Meiryo UI" w:eastAsia="Meiryo UI" w:hAnsi="Meiryo UI" w:hint="eastAsia"/>
                <w:noProof/>
              </w:rPr>
              <w:t>すべ</w:t>
            </w:r>
            <w:r w:rsidR="00CB4129" w:rsidRPr="0073379B">
              <w:rPr>
                <w:rFonts w:ascii="Meiryo UI" w:eastAsia="Meiryo UI" w:hAnsi="Meiryo UI" w:hint="eastAsia"/>
                <w:noProof/>
              </w:rPr>
              <w:t>てを</w:t>
            </w:r>
            <w:r w:rsidR="0053025B" w:rsidRPr="00CE11B3">
              <w:rPr>
                <w:rFonts w:ascii="Meiryo UI" w:eastAsia="Meiryo UI" w:hAnsi="Meiryo UI" w:hint="eastAsia"/>
                <w:noProof/>
              </w:rPr>
              <w:t>地方</w:t>
            </w:r>
            <w:r w:rsidR="00CB4129" w:rsidRPr="00CE11B3">
              <w:rPr>
                <w:rFonts w:ascii="Meiryo UI" w:eastAsia="Meiryo UI" w:hAnsi="Meiryo UI" w:hint="eastAsia"/>
                <w:noProof/>
              </w:rPr>
              <w:t>債により</w:t>
            </w:r>
            <w:r w:rsidR="0053025B" w:rsidRPr="00CE11B3">
              <w:rPr>
                <w:rFonts w:ascii="Meiryo UI" w:eastAsia="Meiryo UI" w:hAnsi="Meiryo UI" w:hint="eastAsia"/>
                <w:noProof/>
              </w:rPr>
              <w:t>賄って</w:t>
            </w:r>
            <w:r w:rsidR="00CB4129" w:rsidRPr="00CE11B3">
              <w:rPr>
                <w:rFonts w:ascii="Meiryo UI" w:eastAsia="Meiryo UI" w:hAnsi="Meiryo UI" w:hint="eastAsia"/>
                <w:noProof/>
              </w:rPr>
              <w:t>いることから、</w:t>
            </w:r>
            <w:r w:rsidR="00132307" w:rsidRPr="00CE11B3">
              <w:rPr>
                <w:rFonts w:ascii="Meiryo UI" w:eastAsia="Meiryo UI" w:hAnsi="Meiryo UI" w:hint="eastAsia"/>
                <w:noProof/>
              </w:rPr>
              <w:t>令和元</w:t>
            </w:r>
            <w:r w:rsidRPr="00CE11B3">
              <w:rPr>
                <w:rFonts w:ascii="Meiryo UI" w:eastAsia="Meiryo UI" w:hAnsi="Meiryo UI"/>
                <w:noProof/>
              </w:rPr>
              <w:t>年度において</w:t>
            </w:r>
            <w:r w:rsidR="00132307" w:rsidRPr="00CE11B3">
              <w:rPr>
                <w:rFonts w:ascii="Meiryo UI" w:eastAsia="Meiryo UI" w:hAnsi="Meiryo UI" w:hint="eastAsia"/>
                <w:noProof/>
              </w:rPr>
              <w:t>1,668</w:t>
            </w:r>
            <w:r w:rsidRPr="00CE11B3">
              <w:rPr>
                <w:rFonts w:ascii="Meiryo UI" w:eastAsia="Meiryo UI" w:hAnsi="Meiryo UI"/>
                <w:noProof/>
              </w:rPr>
              <w:t>%</w:t>
            </w:r>
            <w:r w:rsidRPr="0073379B">
              <w:rPr>
                <w:rFonts w:ascii="Meiryo UI" w:eastAsia="Meiryo UI" w:hAnsi="Meiryo UI"/>
                <w:noProof/>
              </w:rPr>
              <w:t>と地方債への依存度が高い状況です。</w:t>
            </w:r>
          </w:p>
        </w:tc>
      </w:tr>
      <w:tr w:rsidR="00560FA8" w14:paraId="08A5B79A" w14:textId="77777777" w:rsidTr="003800AF">
        <w:tblPrEx>
          <w:tblCellMar>
            <w:left w:w="108" w:type="dxa"/>
            <w:right w:w="108" w:type="dxa"/>
          </w:tblCellMar>
        </w:tblPrEx>
        <w:trPr>
          <w:trHeight w:val="705"/>
        </w:trPr>
        <w:tc>
          <w:tcPr>
            <w:tcW w:w="2835" w:type="dxa"/>
            <w:shd w:val="clear" w:color="auto" w:fill="C5E0B3" w:themeFill="accent6" w:themeFillTint="66"/>
            <w:vAlign w:val="center"/>
          </w:tcPr>
          <w:p w14:paraId="53264482" w14:textId="672C214D" w:rsidR="00560FA8" w:rsidRDefault="00605789" w:rsidP="00605789">
            <w:pPr>
              <w:pStyle w:val="a3"/>
              <w:ind w:leftChars="0" w:left="0"/>
              <w:rPr>
                <w:rFonts w:ascii="Meiryo UI" w:eastAsia="Meiryo UI" w:hAnsi="Meiryo UI"/>
                <w:noProof/>
              </w:rPr>
            </w:pPr>
            <w:r>
              <w:rPr>
                <w:rFonts w:ascii="Meiryo UI" w:eastAsia="Meiryo UI" w:hAnsi="Meiryo UI" w:hint="eastAsia"/>
                <w:noProof/>
              </w:rPr>
              <w:t>経費</w:t>
            </w:r>
            <w:r w:rsidR="00560FA8">
              <w:rPr>
                <w:rFonts w:ascii="Meiryo UI" w:eastAsia="Meiryo UI" w:hAnsi="Meiryo UI" w:hint="eastAsia"/>
                <w:noProof/>
              </w:rPr>
              <w:t>回収率</w:t>
            </w:r>
          </w:p>
        </w:tc>
        <w:tc>
          <w:tcPr>
            <w:tcW w:w="5954" w:type="dxa"/>
            <w:gridSpan w:val="2"/>
            <w:shd w:val="clear" w:color="auto" w:fill="E2EFD9" w:themeFill="accent6" w:themeFillTint="33"/>
            <w:vAlign w:val="center"/>
          </w:tcPr>
          <w:p w14:paraId="7E1F0F95" w14:textId="77777777" w:rsidR="00560FA8" w:rsidRPr="00560FA8" w:rsidRDefault="00560FA8" w:rsidP="003C0465">
            <w:pPr>
              <w:pStyle w:val="a3"/>
              <w:ind w:leftChars="0" w:left="0"/>
              <w:rPr>
                <w:rFonts w:ascii="Meiryo UI" w:eastAsia="Meiryo UI" w:hAnsi="Meiryo UI"/>
                <w:noProof/>
              </w:rPr>
            </w:pPr>
            <w:r w:rsidRPr="00560FA8">
              <w:rPr>
                <w:rFonts w:ascii="Meiryo UI" w:eastAsia="Meiryo UI" w:hAnsi="Meiryo UI" w:hint="eastAsia"/>
                <w:noProof/>
              </w:rPr>
              <w:t>下水道使用料÷汚染処理費（公費負担分を除く）×100</w:t>
            </w:r>
          </w:p>
        </w:tc>
      </w:tr>
      <w:tr w:rsidR="00560FA8" w14:paraId="035AE2E3" w14:textId="77777777" w:rsidTr="003800AF">
        <w:tblPrEx>
          <w:tblCellMar>
            <w:left w:w="108" w:type="dxa"/>
            <w:right w:w="108" w:type="dxa"/>
          </w:tblCellMar>
        </w:tblPrEx>
        <w:tc>
          <w:tcPr>
            <w:tcW w:w="2835" w:type="dxa"/>
            <w:shd w:val="clear" w:color="auto" w:fill="C5E0B3" w:themeFill="accent6" w:themeFillTint="66"/>
            <w:vAlign w:val="center"/>
          </w:tcPr>
          <w:p w14:paraId="6FD2D271" w14:textId="715BE7A8" w:rsidR="00560FA8" w:rsidRDefault="0053025B" w:rsidP="003800AF">
            <w:pPr>
              <w:pStyle w:val="a3"/>
              <w:spacing w:line="0" w:lineRule="atLeast"/>
              <w:ind w:leftChars="0" w:left="0"/>
              <w:rPr>
                <w:rFonts w:ascii="Meiryo UI" w:eastAsia="Meiryo UI" w:hAnsi="Meiryo UI"/>
                <w:noProof/>
              </w:rPr>
            </w:pPr>
            <w:r>
              <w:rPr>
                <w:rFonts w:ascii="Meiryo UI" w:eastAsia="Meiryo UI" w:hAnsi="Meiryo UI" w:hint="eastAsia"/>
                <w:noProof/>
              </w:rPr>
              <w:t>地方</w:t>
            </w:r>
            <w:r w:rsidR="00560FA8">
              <w:rPr>
                <w:rFonts w:ascii="Meiryo UI" w:eastAsia="Meiryo UI" w:hAnsi="Meiryo UI" w:hint="eastAsia"/>
                <w:noProof/>
              </w:rPr>
              <w:t>債残高対事業規模比率</w:t>
            </w:r>
          </w:p>
        </w:tc>
        <w:tc>
          <w:tcPr>
            <w:tcW w:w="5954" w:type="dxa"/>
            <w:gridSpan w:val="2"/>
            <w:shd w:val="clear" w:color="auto" w:fill="E2EFD9" w:themeFill="accent6" w:themeFillTint="33"/>
          </w:tcPr>
          <w:p w14:paraId="05E02793" w14:textId="14049EC3" w:rsidR="00560FA8" w:rsidRPr="00560FA8" w:rsidRDefault="00560FA8" w:rsidP="00E208FD">
            <w:pPr>
              <w:pStyle w:val="a3"/>
              <w:ind w:leftChars="0" w:left="0"/>
              <w:rPr>
                <w:rFonts w:ascii="Meiryo UI" w:eastAsia="Meiryo UI" w:hAnsi="Meiryo UI"/>
                <w:noProof/>
              </w:rPr>
            </w:pPr>
            <w:r w:rsidRPr="00560FA8">
              <w:rPr>
                <w:rFonts w:ascii="Meiryo UI" w:eastAsia="Meiryo UI" w:hAnsi="Meiryo UI" w:hint="eastAsia"/>
                <w:noProof/>
              </w:rPr>
              <w:t>（</w:t>
            </w:r>
            <w:r w:rsidR="0053025B">
              <w:rPr>
                <w:rFonts w:ascii="Meiryo UI" w:eastAsia="Meiryo UI" w:hAnsi="Meiryo UI" w:hint="eastAsia"/>
                <w:noProof/>
              </w:rPr>
              <w:t>地方</w:t>
            </w:r>
            <w:r w:rsidRPr="00560FA8">
              <w:rPr>
                <w:rFonts w:ascii="Meiryo UI" w:eastAsia="Meiryo UI" w:hAnsi="Meiryo UI" w:hint="eastAsia"/>
                <w:noProof/>
              </w:rPr>
              <w:t>債残高-一般会計負担額）÷（営業収益</w:t>
            </w:r>
            <w:r w:rsidR="00E208FD" w:rsidRPr="00560FA8">
              <w:rPr>
                <w:rFonts w:ascii="Meiryo UI" w:eastAsia="Meiryo UI" w:hAnsi="Meiryo UI" w:hint="eastAsia"/>
                <w:noProof/>
              </w:rPr>
              <w:t>-</w:t>
            </w:r>
            <w:r w:rsidRPr="00560FA8">
              <w:rPr>
                <w:rFonts w:ascii="Meiryo UI" w:eastAsia="Meiryo UI" w:hAnsi="Meiryo UI" w:hint="eastAsia"/>
                <w:noProof/>
              </w:rPr>
              <w:t>受託工事収入-雨水処理負担金）×100</w:t>
            </w:r>
          </w:p>
        </w:tc>
      </w:tr>
    </w:tbl>
    <w:p w14:paraId="50BEBF95" w14:textId="347BE332" w:rsidR="00560FA8" w:rsidRPr="00560FA8" w:rsidRDefault="00560FA8" w:rsidP="00884896">
      <w:pPr>
        <w:pStyle w:val="a3"/>
        <w:ind w:leftChars="0"/>
        <w:rPr>
          <w:rFonts w:ascii="Meiryo UI" w:eastAsia="Meiryo UI" w:hAnsi="Meiryo UI"/>
          <w:color w:val="00B050"/>
        </w:rPr>
      </w:pPr>
    </w:p>
    <w:p w14:paraId="40C89BE8" w14:textId="71F7492C" w:rsidR="00EA513F" w:rsidRDefault="00EA513F">
      <w:pPr>
        <w:rPr>
          <w:rFonts w:ascii="Meiryo UI" w:eastAsia="Meiryo UI" w:hAnsi="Meiryo UI"/>
          <w:color w:val="00B050"/>
        </w:rPr>
      </w:pPr>
      <w:r>
        <w:rPr>
          <w:rFonts w:ascii="Meiryo UI" w:eastAsia="Meiryo UI" w:hAnsi="Meiryo UI"/>
          <w:color w:val="00B050"/>
        </w:rPr>
        <w:br w:type="page"/>
      </w:r>
    </w:p>
    <w:p w14:paraId="13503D69" w14:textId="1CFA71A5" w:rsidR="003F69F2" w:rsidRPr="00B175F8" w:rsidRDefault="003F69F2" w:rsidP="003F69F2">
      <w:pPr>
        <w:pStyle w:val="a3"/>
        <w:spacing w:line="400" w:lineRule="exact"/>
        <w:ind w:leftChars="300" w:left="630"/>
        <w:rPr>
          <w:rFonts w:ascii="Meiryo UI" w:eastAsia="Meiryo UI" w:hAnsi="Meiryo UI"/>
          <w:sz w:val="24"/>
          <w:szCs w:val="24"/>
        </w:rPr>
      </w:pPr>
      <w:r>
        <w:rPr>
          <w:rFonts w:ascii="Meiryo UI" w:eastAsia="Meiryo UI" w:hAnsi="Meiryo UI" w:hint="eastAsia"/>
          <w:sz w:val="24"/>
          <w:szCs w:val="24"/>
        </w:rPr>
        <w:lastRenderedPageBreak/>
        <w:t>（イ）投資について</w:t>
      </w:r>
    </w:p>
    <w:p w14:paraId="6B11F8E2" w14:textId="41DC7523" w:rsidR="00B14016" w:rsidRPr="00B175F8" w:rsidRDefault="00B14016" w:rsidP="0073379B">
      <w:pPr>
        <w:pStyle w:val="a3"/>
        <w:spacing w:line="400" w:lineRule="exact"/>
        <w:rPr>
          <w:rFonts w:ascii="Meiryo UI" w:eastAsia="Meiryo UI" w:hAnsi="Meiryo UI"/>
          <w:sz w:val="24"/>
          <w:szCs w:val="24"/>
        </w:rPr>
      </w:pPr>
      <w:r w:rsidRPr="00B175F8">
        <w:rPr>
          <w:rFonts w:ascii="Meiryo UI" w:eastAsia="Meiryo UI" w:hAnsi="Meiryo UI" w:hint="eastAsia"/>
          <w:sz w:val="24"/>
          <w:szCs w:val="24"/>
        </w:rPr>
        <w:t xml:space="preserve">・　</w:t>
      </w:r>
      <w:r w:rsidR="006E3568" w:rsidRPr="00B175F8">
        <w:rPr>
          <w:rFonts w:ascii="Meiryo UI" w:eastAsia="Meiryo UI" w:hAnsi="Meiryo UI" w:hint="eastAsia"/>
          <w:sz w:val="24"/>
          <w:szCs w:val="24"/>
        </w:rPr>
        <w:t>普及率、</w:t>
      </w:r>
      <w:r w:rsidRPr="00B175F8">
        <w:rPr>
          <w:rFonts w:ascii="Meiryo UI" w:eastAsia="Meiryo UI" w:hAnsi="Meiryo UI" w:hint="eastAsia"/>
          <w:sz w:val="24"/>
          <w:szCs w:val="24"/>
        </w:rPr>
        <w:t>有収率、</w:t>
      </w:r>
      <w:r w:rsidR="006E3568" w:rsidRPr="00B175F8">
        <w:rPr>
          <w:rFonts w:ascii="Meiryo UI" w:eastAsia="Meiryo UI" w:hAnsi="Meiryo UI" w:hint="eastAsia"/>
          <w:sz w:val="24"/>
          <w:szCs w:val="24"/>
        </w:rPr>
        <w:t>水洗化</w:t>
      </w:r>
      <w:r w:rsidRPr="00B175F8">
        <w:rPr>
          <w:rFonts w:ascii="Meiryo UI" w:eastAsia="Meiryo UI" w:hAnsi="Meiryo UI" w:hint="eastAsia"/>
          <w:sz w:val="24"/>
          <w:szCs w:val="24"/>
        </w:rPr>
        <w:t>率</w:t>
      </w:r>
    </w:p>
    <w:tbl>
      <w:tblPr>
        <w:tblStyle w:val="a4"/>
        <w:tblW w:w="8789" w:type="dxa"/>
        <w:tblInd w:w="-5" w:type="dxa"/>
        <w:tblCellMar>
          <w:left w:w="99" w:type="dxa"/>
          <w:right w:w="99" w:type="dxa"/>
        </w:tblCellMar>
        <w:tblLook w:val="04A0" w:firstRow="1" w:lastRow="0" w:firstColumn="1" w:lastColumn="0" w:noHBand="0" w:noVBand="1"/>
      </w:tblPr>
      <w:tblGrid>
        <w:gridCol w:w="2877"/>
        <w:gridCol w:w="2935"/>
        <w:gridCol w:w="2977"/>
      </w:tblGrid>
      <w:tr w:rsidR="00683A90" w:rsidRPr="00B36528" w14:paraId="18B20FE5" w14:textId="77777777" w:rsidTr="00683A90">
        <w:trPr>
          <w:trHeight w:val="10549"/>
        </w:trPr>
        <w:tc>
          <w:tcPr>
            <w:tcW w:w="5812" w:type="dxa"/>
            <w:gridSpan w:val="2"/>
            <w:shd w:val="clear" w:color="auto" w:fill="E2EFD9" w:themeFill="accent6" w:themeFillTint="33"/>
          </w:tcPr>
          <w:p w14:paraId="2B85DBA2" w14:textId="2AAD2DFD" w:rsidR="00B36528" w:rsidRDefault="00201A25" w:rsidP="003C0465">
            <w:pPr>
              <w:pStyle w:val="a3"/>
              <w:ind w:leftChars="0" w:left="0"/>
              <w:rPr>
                <w:rFonts w:ascii="Meiryo UI" w:eastAsia="Meiryo UI" w:hAnsi="Meiryo UI"/>
                <w:noProof/>
                <w:shd w:val="clear" w:color="auto" w:fill="FFFFFF" w:themeFill="background1"/>
              </w:rPr>
            </w:pPr>
            <w:r>
              <w:rPr>
                <w:noProof/>
              </w:rPr>
              <w:drawing>
                <wp:inline distT="0" distB="0" distL="0" distR="0" wp14:anchorId="02C2E712" wp14:editId="41F2E340">
                  <wp:extent cx="3551555" cy="2171700"/>
                  <wp:effectExtent l="0" t="0" r="0" b="0"/>
                  <wp:docPr id="52" name="グラフ 5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9478E1F" w14:textId="0A0BEFD5" w:rsidR="00B36528" w:rsidRDefault="00201A25" w:rsidP="003C0465">
            <w:pPr>
              <w:pStyle w:val="a3"/>
              <w:ind w:leftChars="0" w:left="0"/>
              <w:rPr>
                <w:rFonts w:ascii="Meiryo UI" w:eastAsia="Meiryo UI" w:hAnsi="Meiryo UI"/>
                <w:noProof/>
              </w:rPr>
            </w:pPr>
            <w:r>
              <w:rPr>
                <w:noProof/>
              </w:rPr>
              <w:drawing>
                <wp:inline distT="0" distB="0" distL="0" distR="0" wp14:anchorId="5E38454A" wp14:editId="1E04F20F">
                  <wp:extent cx="3534410" cy="2171700"/>
                  <wp:effectExtent l="0" t="0" r="8890" b="0"/>
                  <wp:docPr id="40" name="グラフ 4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92424E9" w14:textId="51A7824F" w:rsidR="00B36528" w:rsidRDefault="00201A25" w:rsidP="003C0465">
            <w:pPr>
              <w:pStyle w:val="a3"/>
              <w:ind w:leftChars="0" w:left="0"/>
              <w:rPr>
                <w:rFonts w:ascii="Meiryo UI" w:eastAsia="Meiryo UI" w:hAnsi="Meiryo UI"/>
                <w:noProof/>
              </w:rPr>
            </w:pPr>
            <w:r>
              <w:rPr>
                <w:noProof/>
              </w:rPr>
              <w:drawing>
                <wp:inline distT="0" distB="0" distL="0" distR="0" wp14:anchorId="593D6782" wp14:editId="3EC6DAD4">
                  <wp:extent cx="3520440" cy="2162908"/>
                  <wp:effectExtent l="0" t="0" r="3810" b="8890"/>
                  <wp:docPr id="38" name="グラフ 3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2977" w:type="dxa"/>
          </w:tcPr>
          <w:p w14:paraId="5AA8DCD4" w14:textId="6DD3093F" w:rsidR="00B36528" w:rsidRPr="00A92243" w:rsidRDefault="00B36528" w:rsidP="00B36528">
            <w:pPr>
              <w:pStyle w:val="a3"/>
              <w:ind w:leftChars="0" w:left="0" w:firstLineChars="100" w:firstLine="210"/>
              <w:rPr>
                <w:rFonts w:ascii="Meiryo UI" w:eastAsia="Meiryo UI" w:hAnsi="Meiryo UI"/>
              </w:rPr>
            </w:pPr>
            <w:r w:rsidRPr="00A92243">
              <w:rPr>
                <w:rFonts w:ascii="Meiryo UI" w:eastAsia="Meiryo UI" w:hAnsi="Meiryo UI" w:hint="eastAsia"/>
              </w:rPr>
              <w:t>行政人口に対する下水道利用可能地域人口の割合を示す普及率、施設の稼働が収益につながっているかを示す有収率、現在処理区域内人口のうち、実際に水洗トイレを設置して汚水処理をしている人口割合を示す水洗化率は、いずれも高い水準であり</w:t>
            </w:r>
            <w:r w:rsidRPr="00DA7847">
              <w:rPr>
                <w:rFonts w:ascii="Meiryo UI" w:eastAsia="Meiryo UI" w:hAnsi="Meiryo UI" w:hint="eastAsia"/>
              </w:rPr>
              <w:t>、類</w:t>
            </w:r>
            <w:r w:rsidRPr="00A92243">
              <w:rPr>
                <w:rFonts w:ascii="Meiryo UI" w:eastAsia="Meiryo UI" w:hAnsi="Meiryo UI" w:hint="eastAsia"/>
              </w:rPr>
              <w:t>似団体</w:t>
            </w:r>
            <w:r w:rsidR="00540EDC">
              <w:rPr>
                <w:rFonts w:ascii="Meiryo UI" w:eastAsia="Meiryo UI" w:hAnsi="Meiryo UI" w:hint="eastAsia"/>
              </w:rPr>
              <w:t>等</w:t>
            </w:r>
            <w:r w:rsidRPr="00A92243">
              <w:rPr>
                <w:rFonts w:ascii="Meiryo UI" w:eastAsia="Meiryo UI" w:hAnsi="Meiryo UI" w:hint="eastAsia"/>
              </w:rPr>
              <w:t>平均よりも高水準または同程度であることから、適切な稼働状況であると考えられます。</w:t>
            </w:r>
          </w:p>
          <w:p w14:paraId="1B2C9738" w14:textId="77777777" w:rsidR="00B36528" w:rsidRPr="00B36528" w:rsidRDefault="00B36528" w:rsidP="00B36528">
            <w:pPr>
              <w:pStyle w:val="a3"/>
              <w:ind w:leftChars="-50" w:left="0" w:hangingChars="50" w:hanging="105"/>
              <w:rPr>
                <w:rFonts w:ascii="Meiryo UI" w:eastAsia="Meiryo UI" w:hAnsi="Meiryo UI"/>
                <w:noProof/>
              </w:rPr>
            </w:pPr>
          </w:p>
        </w:tc>
      </w:tr>
      <w:tr w:rsidR="00683A90" w14:paraId="521A9860" w14:textId="77777777" w:rsidTr="0073379B">
        <w:trPr>
          <w:trHeight w:val="405"/>
        </w:trPr>
        <w:tc>
          <w:tcPr>
            <w:tcW w:w="2877" w:type="dxa"/>
            <w:shd w:val="clear" w:color="auto" w:fill="C5E0B3" w:themeFill="accent6" w:themeFillTint="66"/>
            <w:vAlign w:val="center"/>
          </w:tcPr>
          <w:p w14:paraId="021881C9" w14:textId="77777777" w:rsidR="00B36528" w:rsidRDefault="00B36528" w:rsidP="003C0465">
            <w:pPr>
              <w:pStyle w:val="a3"/>
              <w:ind w:leftChars="0" w:left="0"/>
              <w:rPr>
                <w:rFonts w:ascii="Meiryo UI" w:eastAsia="Meiryo UI" w:hAnsi="Meiryo UI"/>
                <w:noProof/>
              </w:rPr>
            </w:pPr>
            <w:r>
              <w:rPr>
                <w:rFonts w:ascii="Meiryo UI" w:eastAsia="Meiryo UI" w:hAnsi="Meiryo UI" w:hint="eastAsia"/>
                <w:noProof/>
              </w:rPr>
              <w:t>普及率</w:t>
            </w:r>
          </w:p>
        </w:tc>
        <w:tc>
          <w:tcPr>
            <w:tcW w:w="5912" w:type="dxa"/>
            <w:gridSpan w:val="2"/>
            <w:shd w:val="clear" w:color="auto" w:fill="E2EFD9" w:themeFill="accent6" w:themeFillTint="33"/>
            <w:vAlign w:val="center"/>
          </w:tcPr>
          <w:p w14:paraId="0137BB57" w14:textId="77777777" w:rsidR="00B36528" w:rsidRPr="00B36528" w:rsidRDefault="00B36528" w:rsidP="003C0465">
            <w:pPr>
              <w:pStyle w:val="a3"/>
              <w:ind w:leftChars="0" w:left="0"/>
              <w:rPr>
                <w:rFonts w:ascii="Meiryo UI" w:eastAsia="Meiryo UI" w:hAnsi="Meiryo UI"/>
                <w:noProof/>
              </w:rPr>
            </w:pPr>
            <w:r w:rsidRPr="00B36528">
              <w:rPr>
                <w:rFonts w:ascii="Meiryo UI" w:eastAsia="Meiryo UI" w:hAnsi="Meiryo UI" w:hint="eastAsia"/>
              </w:rPr>
              <w:t>現在処理区域内人口÷行政人口×100</w:t>
            </w:r>
          </w:p>
        </w:tc>
      </w:tr>
      <w:tr w:rsidR="00683A90" w14:paraId="6ADFDA4F" w14:textId="77777777" w:rsidTr="0073379B">
        <w:trPr>
          <w:trHeight w:val="411"/>
        </w:trPr>
        <w:tc>
          <w:tcPr>
            <w:tcW w:w="2877" w:type="dxa"/>
            <w:shd w:val="clear" w:color="auto" w:fill="C5E0B3" w:themeFill="accent6" w:themeFillTint="66"/>
            <w:vAlign w:val="center"/>
          </w:tcPr>
          <w:p w14:paraId="61548C4F" w14:textId="09C1AD55" w:rsidR="00B36528" w:rsidRDefault="00B36528" w:rsidP="003C0465">
            <w:pPr>
              <w:pStyle w:val="a3"/>
              <w:ind w:leftChars="0" w:left="0"/>
              <w:rPr>
                <w:rFonts w:ascii="Meiryo UI" w:eastAsia="Meiryo UI" w:hAnsi="Meiryo UI"/>
                <w:noProof/>
              </w:rPr>
            </w:pPr>
            <w:r>
              <w:rPr>
                <w:rFonts w:ascii="Meiryo UI" w:eastAsia="Meiryo UI" w:hAnsi="Meiryo UI" w:hint="eastAsia"/>
                <w:noProof/>
              </w:rPr>
              <w:t>有収率</w:t>
            </w:r>
          </w:p>
        </w:tc>
        <w:tc>
          <w:tcPr>
            <w:tcW w:w="5912" w:type="dxa"/>
            <w:gridSpan w:val="2"/>
            <w:shd w:val="clear" w:color="auto" w:fill="E2EFD9" w:themeFill="accent6" w:themeFillTint="33"/>
            <w:vAlign w:val="center"/>
          </w:tcPr>
          <w:p w14:paraId="03979FF3" w14:textId="77777777" w:rsidR="00B36528" w:rsidRPr="00B36528" w:rsidRDefault="00B36528" w:rsidP="003C0465">
            <w:pPr>
              <w:pStyle w:val="a3"/>
              <w:ind w:leftChars="0" w:left="0"/>
              <w:rPr>
                <w:rFonts w:ascii="Meiryo UI" w:eastAsia="Meiryo UI" w:hAnsi="Meiryo UI"/>
                <w:noProof/>
              </w:rPr>
            </w:pPr>
            <w:r w:rsidRPr="00B36528">
              <w:rPr>
                <w:rFonts w:ascii="Meiryo UI" w:eastAsia="Meiryo UI" w:hAnsi="Meiryo UI" w:hint="eastAsia"/>
              </w:rPr>
              <w:t>年間総有収水量÷年間総配水量×100</w:t>
            </w:r>
          </w:p>
        </w:tc>
      </w:tr>
      <w:tr w:rsidR="00683A90" w14:paraId="039375F0" w14:textId="77777777" w:rsidTr="0073379B">
        <w:trPr>
          <w:trHeight w:val="379"/>
        </w:trPr>
        <w:tc>
          <w:tcPr>
            <w:tcW w:w="2877" w:type="dxa"/>
            <w:shd w:val="clear" w:color="auto" w:fill="C5E0B3" w:themeFill="accent6" w:themeFillTint="66"/>
            <w:vAlign w:val="center"/>
          </w:tcPr>
          <w:p w14:paraId="28C6E8E9" w14:textId="77777777" w:rsidR="00B36528" w:rsidRDefault="00B36528" w:rsidP="003C0465">
            <w:pPr>
              <w:pStyle w:val="a3"/>
              <w:ind w:leftChars="0" w:left="0"/>
              <w:rPr>
                <w:rFonts w:ascii="Meiryo UI" w:eastAsia="Meiryo UI" w:hAnsi="Meiryo UI"/>
                <w:noProof/>
              </w:rPr>
            </w:pPr>
            <w:r>
              <w:rPr>
                <w:rFonts w:ascii="Meiryo UI" w:eastAsia="Meiryo UI" w:hAnsi="Meiryo UI" w:hint="eastAsia"/>
                <w:noProof/>
              </w:rPr>
              <w:t>水洗化率</w:t>
            </w:r>
          </w:p>
        </w:tc>
        <w:tc>
          <w:tcPr>
            <w:tcW w:w="5912" w:type="dxa"/>
            <w:gridSpan w:val="2"/>
            <w:shd w:val="clear" w:color="auto" w:fill="E2EFD9" w:themeFill="accent6" w:themeFillTint="33"/>
            <w:vAlign w:val="center"/>
          </w:tcPr>
          <w:p w14:paraId="71E1EECF" w14:textId="77777777" w:rsidR="00B36528" w:rsidRPr="00B36528" w:rsidRDefault="00B36528" w:rsidP="003C0465">
            <w:pPr>
              <w:pStyle w:val="a3"/>
              <w:ind w:leftChars="0" w:left="0"/>
              <w:rPr>
                <w:rFonts w:ascii="Meiryo UI" w:eastAsia="Meiryo UI" w:hAnsi="Meiryo UI"/>
                <w:noProof/>
              </w:rPr>
            </w:pPr>
            <w:r w:rsidRPr="00B36528">
              <w:rPr>
                <w:rFonts w:ascii="Meiryo UI" w:eastAsia="Meiryo UI" w:hAnsi="Meiryo UI" w:hint="eastAsia"/>
              </w:rPr>
              <w:t>現在水洗トイレ設置済人口÷現在処理区域内人口×100</w:t>
            </w:r>
          </w:p>
        </w:tc>
      </w:tr>
    </w:tbl>
    <w:p w14:paraId="4B2019AE" w14:textId="0A5A35FC" w:rsidR="00B14016" w:rsidRPr="00B175F8" w:rsidRDefault="00EA513F" w:rsidP="000D0507">
      <w:pPr>
        <w:pStyle w:val="a3"/>
        <w:spacing w:line="400" w:lineRule="exact"/>
        <w:ind w:leftChars="300" w:left="630"/>
        <w:rPr>
          <w:rFonts w:ascii="Meiryo UI" w:eastAsia="Meiryo UI" w:hAnsi="Meiryo UI"/>
          <w:sz w:val="24"/>
          <w:szCs w:val="24"/>
        </w:rPr>
      </w:pPr>
      <w:r>
        <w:rPr>
          <w:rFonts w:ascii="Meiryo UI" w:eastAsia="Meiryo UI" w:hAnsi="Meiryo UI"/>
          <w:color w:val="00B050"/>
        </w:rPr>
        <w:br w:type="page"/>
      </w:r>
    </w:p>
    <w:p w14:paraId="29860978" w14:textId="2E52952C" w:rsidR="00B14016" w:rsidRPr="00B175F8" w:rsidRDefault="00B14016" w:rsidP="000D0507">
      <w:pPr>
        <w:pStyle w:val="a3"/>
        <w:spacing w:line="400" w:lineRule="exact"/>
        <w:rPr>
          <w:rFonts w:ascii="Meiryo UI" w:eastAsia="Meiryo UI" w:hAnsi="Meiryo UI"/>
          <w:sz w:val="24"/>
          <w:szCs w:val="24"/>
        </w:rPr>
      </w:pPr>
      <w:r w:rsidRPr="00B175F8">
        <w:rPr>
          <w:rFonts w:ascii="Meiryo UI" w:eastAsia="Meiryo UI" w:hAnsi="Meiryo UI" w:hint="eastAsia"/>
          <w:sz w:val="24"/>
          <w:szCs w:val="24"/>
        </w:rPr>
        <w:lastRenderedPageBreak/>
        <w:t xml:space="preserve">・　</w:t>
      </w:r>
      <w:r w:rsidR="00853210" w:rsidRPr="00B175F8">
        <w:rPr>
          <w:rFonts w:ascii="Meiryo UI" w:eastAsia="Meiryo UI" w:hAnsi="Meiryo UI" w:hint="eastAsia"/>
          <w:sz w:val="24"/>
          <w:szCs w:val="24"/>
        </w:rPr>
        <w:t>管渠改善</w:t>
      </w:r>
      <w:r w:rsidRPr="00B175F8">
        <w:rPr>
          <w:rFonts w:ascii="Meiryo UI" w:eastAsia="Meiryo UI" w:hAnsi="Meiryo UI" w:hint="eastAsia"/>
          <w:sz w:val="24"/>
          <w:szCs w:val="24"/>
        </w:rPr>
        <w:t>率</w:t>
      </w:r>
    </w:p>
    <w:tbl>
      <w:tblPr>
        <w:tblStyle w:val="a4"/>
        <w:tblW w:w="8789" w:type="dxa"/>
        <w:tblInd w:w="-5" w:type="dxa"/>
        <w:tblCellMar>
          <w:left w:w="99" w:type="dxa"/>
          <w:right w:w="99" w:type="dxa"/>
        </w:tblCellMar>
        <w:tblLook w:val="04A0" w:firstRow="1" w:lastRow="0" w:firstColumn="1" w:lastColumn="0" w:noHBand="0" w:noVBand="1"/>
      </w:tblPr>
      <w:tblGrid>
        <w:gridCol w:w="2569"/>
        <w:gridCol w:w="3364"/>
        <w:gridCol w:w="2856"/>
      </w:tblGrid>
      <w:tr w:rsidR="008934B6" w:rsidRPr="00F25FE6" w14:paraId="6A9F71ED" w14:textId="77777777" w:rsidTr="008934B6">
        <w:trPr>
          <w:trHeight w:val="3381"/>
        </w:trPr>
        <w:tc>
          <w:tcPr>
            <w:tcW w:w="5670" w:type="dxa"/>
            <w:gridSpan w:val="2"/>
            <w:shd w:val="clear" w:color="auto" w:fill="E2EFD9" w:themeFill="accent6" w:themeFillTint="33"/>
          </w:tcPr>
          <w:p w14:paraId="16261198" w14:textId="0CB7139A" w:rsidR="008934B6" w:rsidRPr="0089792C" w:rsidRDefault="008934B6" w:rsidP="000527C1">
            <w:pPr>
              <w:pStyle w:val="a3"/>
              <w:ind w:leftChars="0" w:left="0"/>
              <w:rPr>
                <w:rFonts w:ascii="Meiryo UI" w:eastAsia="Meiryo UI" w:hAnsi="Meiryo UI"/>
                <w:noProof/>
              </w:rPr>
            </w:pPr>
            <w:r>
              <w:rPr>
                <w:noProof/>
              </w:rPr>
              <w:drawing>
                <wp:inline distT="0" distB="0" distL="0" distR="0" wp14:anchorId="65FBAA3A" wp14:editId="5EE1A0EC">
                  <wp:extent cx="3534508" cy="2179955"/>
                  <wp:effectExtent l="0" t="0" r="8890" b="0"/>
                  <wp:docPr id="53" name="グラフ 5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3119" w:type="dxa"/>
          </w:tcPr>
          <w:p w14:paraId="4D7DB542" w14:textId="24A7231B" w:rsidR="00B36528" w:rsidRPr="00F25FE6" w:rsidRDefault="00B36528" w:rsidP="00B36528">
            <w:pPr>
              <w:pStyle w:val="a3"/>
              <w:ind w:leftChars="0" w:left="0" w:firstLineChars="100" w:firstLine="210"/>
              <w:rPr>
                <w:rFonts w:ascii="Meiryo UI" w:eastAsia="Meiryo UI" w:hAnsi="Meiryo UI"/>
                <w:noProof/>
              </w:rPr>
            </w:pPr>
            <w:r w:rsidRPr="000D0507">
              <w:rPr>
                <w:rFonts w:ascii="Meiryo UI" w:eastAsia="Meiryo UI" w:hAnsi="Meiryo UI" w:hint="eastAsia"/>
              </w:rPr>
              <w:t>平成</w:t>
            </w:r>
            <w:r w:rsidRPr="000D0507">
              <w:rPr>
                <w:rFonts w:ascii="Meiryo UI" w:eastAsia="Meiryo UI" w:hAnsi="Meiryo UI"/>
              </w:rPr>
              <w:t>30年度では管路更新がされているものの、当該年度に更新した管路延長割合を示す管渠改善率は、0.5%と低く、また過去5年間において、管渠改善工事実績は</w:t>
            </w:r>
            <w:r w:rsidR="00CB4129" w:rsidRPr="000D0507">
              <w:rPr>
                <w:rFonts w:ascii="Meiryo UI" w:eastAsia="Meiryo UI" w:hAnsi="Meiryo UI" w:hint="eastAsia"/>
              </w:rPr>
              <w:t>ありません。これは、供用開始が平成</w:t>
            </w:r>
            <w:r w:rsidR="00CB4129" w:rsidRPr="000D0507">
              <w:rPr>
                <w:rFonts w:ascii="Meiryo UI" w:eastAsia="Meiryo UI" w:hAnsi="Meiryo UI"/>
              </w:rPr>
              <w:t>2年であり</w:t>
            </w:r>
            <w:r w:rsidR="00CB4129" w:rsidRPr="000D0507">
              <w:rPr>
                <w:rFonts w:ascii="Meiryo UI" w:eastAsia="Meiryo UI" w:hAnsi="Meiryo UI" w:hint="eastAsia"/>
              </w:rPr>
              <w:t>、耐用年数の到来した管渠がないことによるものですが、</w:t>
            </w:r>
            <w:r w:rsidRPr="000D0507">
              <w:rPr>
                <w:rFonts w:ascii="Meiryo UI" w:eastAsia="Meiryo UI" w:hAnsi="Meiryo UI" w:hint="eastAsia"/>
              </w:rPr>
              <w:t>今後更新投資時期を迎えると想定され、計画的な更新を行うことが必要です。</w:t>
            </w:r>
          </w:p>
        </w:tc>
      </w:tr>
      <w:tr w:rsidR="008934B6" w:rsidRPr="00F25FE6" w14:paraId="215B1AD0" w14:textId="77777777" w:rsidTr="00681E35">
        <w:tblPrEx>
          <w:tblCellMar>
            <w:left w:w="108" w:type="dxa"/>
            <w:right w:w="108" w:type="dxa"/>
          </w:tblCellMar>
        </w:tblPrEx>
        <w:trPr>
          <w:trHeight w:val="705"/>
        </w:trPr>
        <w:tc>
          <w:tcPr>
            <w:tcW w:w="2287" w:type="dxa"/>
            <w:shd w:val="clear" w:color="auto" w:fill="C5E0B3" w:themeFill="accent6" w:themeFillTint="66"/>
            <w:vAlign w:val="center"/>
          </w:tcPr>
          <w:p w14:paraId="01E27FD9" w14:textId="77777777" w:rsidR="00B36528" w:rsidRPr="00F25FE6" w:rsidRDefault="00B36528" w:rsidP="003C0465">
            <w:pPr>
              <w:pStyle w:val="a3"/>
              <w:ind w:leftChars="0" w:left="0"/>
              <w:rPr>
                <w:rFonts w:ascii="Meiryo UI" w:eastAsia="Meiryo UI" w:hAnsi="Meiryo UI"/>
                <w:noProof/>
              </w:rPr>
            </w:pPr>
            <w:r w:rsidRPr="00F25FE6">
              <w:rPr>
                <w:rFonts w:ascii="Meiryo UI" w:eastAsia="Meiryo UI" w:hAnsi="Meiryo UI" w:hint="eastAsia"/>
                <w:noProof/>
              </w:rPr>
              <w:t>管渠改善率</w:t>
            </w:r>
          </w:p>
        </w:tc>
        <w:tc>
          <w:tcPr>
            <w:tcW w:w="6502" w:type="dxa"/>
            <w:gridSpan w:val="2"/>
            <w:shd w:val="clear" w:color="auto" w:fill="E2EFD9" w:themeFill="accent6" w:themeFillTint="33"/>
            <w:vAlign w:val="center"/>
          </w:tcPr>
          <w:p w14:paraId="694F46C6" w14:textId="77777777" w:rsidR="00B36528" w:rsidRPr="00F25FE6" w:rsidRDefault="00B36528" w:rsidP="003C0465">
            <w:pPr>
              <w:pStyle w:val="a3"/>
              <w:ind w:leftChars="0" w:left="0"/>
              <w:rPr>
                <w:rFonts w:ascii="Meiryo UI" w:eastAsia="Meiryo UI" w:hAnsi="Meiryo UI"/>
                <w:noProof/>
              </w:rPr>
            </w:pPr>
            <w:r w:rsidRPr="00F25FE6">
              <w:rPr>
                <w:rFonts w:ascii="Meiryo UI" w:eastAsia="Meiryo UI" w:hAnsi="Meiryo UI" w:hint="eastAsia"/>
              </w:rPr>
              <w:t>改善管渠延長÷下水道布設延長×100</w:t>
            </w:r>
          </w:p>
        </w:tc>
      </w:tr>
    </w:tbl>
    <w:p w14:paraId="3F2051DD" w14:textId="77777777" w:rsidR="00B36528" w:rsidRPr="000D0507" w:rsidRDefault="00B36528" w:rsidP="00B175F8">
      <w:pPr>
        <w:pStyle w:val="a3"/>
        <w:spacing w:line="0" w:lineRule="atLeast"/>
        <w:ind w:leftChars="0" w:left="0"/>
        <w:rPr>
          <w:rFonts w:ascii="Meiryo UI" w:eastAsia="Meiryo UI" w:hAnsi="Meiryo UI"/>
          <w:sz w:val="24"/>
          <w:szCs w:val="24"/>
        </w:rPr>
      </w:pPr>
    </w:p>
    <w:p w14:paraId="55F15CE2" w14:textId="77777777" w:rsidR="005B120F" w:rsidRPr="00F25FE6" w:rsidRDefault="005B120F" w:rsidP="000D0507">
      <w:pPr>
        <w:pStyle w:val="a3"/>
        <w:spacing w:line="400" w:lineRule="exact"/>
        <w:ind w:leftChars="300" w:left="630"/>
        <w:rPr>
          <w:rFonts w:ascii="Meiryo UI" w:eastAsia="Meiryo UI" w:hAnsi="Meiryo UI"/>
          <w:sz w:val="24"/>
          <w:szCs w:val="24"/>
        </w:rPr>
      </w:pPr>
      <w:r w:rsidRPr="00F25FE6">
        <w:rPr>
          <w:rFonts w:ascii="Meiryo UI" w:eastAsia="Meiryo UI" w:hAnsi="Meiryo UI" w:hint="eastAsia"/>
          <w:sz w:val="24"/>
          <w:szCs w:val="24"/>
        </w:rPr>
        <w:t>【全体総括】</w:t>
      </w:r>
    </w:p>
    <w:p w14:paraId="27851C86" w14:textId="0A9EB404" w:rsidR="005B120F" w:rsidRPr="000D0507" w:rsidRDefault="005B120F" w:rsidP="000D0507">
      <w:pPr>
        <w:pStyle w:val="a3"/>
        <w:spacing w:line="360" w:lineRule="exact"/>
        <w:ind w:firstLineChars="100" w:firstLine="240"/>
        <w:rPr>
          <w:rFonts w:ascii="Meiryo UI" w:eastAsia="Meiryo UI" w:hAnsi="Meiryo UI"/>
          <w:sz w:val="24"/>
          <w:szCs w:val="24"/>
        </w:rPr>
      </w:pPr>
      <w:r w:rsidRPr="000D0507">
        <w:rPr>
          <w:rFonts w:ascii="Meiryo UI" w:eastAsia="Meiryo UI" w:hAnsi="Meiryo UI" w:hint="eastAsia"/>
          <w:sz w:val="24"/>
          <w:szCs w:val="24"/>
        </w:rPr>
        <w:t>類似団体</w:t>
      </w:r>
      <w:r w:rsidR="00540EDC">
        <w:rPr>
          <w:rFonts w:ascii="Meiryo UI" w:eastAsia="Meiryo UI" w:hAnsi="Meiryo UI" w:hint="eastAsia"/>
          <w:sz w:val="24"/>
          <w:szCs w:val="24"/>
        </w:rPr>
        <w:t>等</w:t>
      </w:r>
      <w:r w:rsidRPr="000D0507">
        <w:rPr>
          <w:rFonts w:ascii="Meiryo UI" w:eastAsia="Meiryo UI" w:hAnsi="Meiryo UI" w:hint="eastAsia"/>
          <w:sz w:val="24"/>
          <w:szCs w:val="24"/>
        </w:rPr>
        <w:t>と比較して、固定資産の老朽化が進んでいる状況にはないものの、</w:t>
      </w:r>
      <w:r w:rsidR="00CB4129" w:rsidRPr="000D0507">
        <w:rPr>
          <w:rFonts w:ascii="Meiryo UI" w:eastAsia="Meiryo UI" w:hAnsi="Meiryo UI" w:hint="eastAsia"/>
          <w:sz w:val="24"/>
          <w:szCs w:val="24"/>
        </w:rPr>
        <w:t>今後の更新投資時期の到来により、</w:t>
      </w:r>
      <w:r w:rsidR="00963DDC" w:rsidRPr="000D0507">
        <w:rPr>
          <w:rFonts w:ascii="Meiryo UI" w:eastAsia="Meiryo UI" w:hAnsi="Meiryo UI" w:hint="eastAsia"/>
          <w:sz w:val="24"/>
          <w:szCs w:val="24"/>
        </w:rPr>
        <w:t>計画的な更新が必要となることが</w:t>
      </w:r>
      <w:r w:rsidR="000D0507">
        <w:rPr>
          <w:rFonts w:ascii="Meiryo UI" w:eastAsia="Meiryo UI" w:hAnsi="Meiryo UI" w:hint="eastAsia"/>
          <w:sz w:val="24"/>
          <w:szCs w:val="24"/>
        </w:rPr>
        <w:t>予想</w:t>
      </w:r>
      <w:r w:rsidR="00963DDC" w:rsidRPr="000D0507">
        <w:rPr>
          <w:rFonts w:ascii="Meiryo UI" w:eastAsia="Meiryo UI" w:hAnsi="Meiryo UI" w:hint="eastAsia"/>
          <w:sz w:val="24"/>
          <w:szCs w:val="24"/>
        </w:rPr>
        <w:t>されます。また、類似団体</w:t>
      </w:r>
      <w:r w:rsidR="00540EDC">
        <w:rPr>
          <w:rFonts w:ascii="Meiryo UI" w:eastAsia="Meiryo UI" w:hAnsi="Meiryo UI" w:hint="eastAsia"/>
          <w:sz w:val="24"/>
          <w:szCs w:val="24"/>
        </w:rPr>
        <w:t>等</w:t>
      </w:r>
      <w:r w:rsidR="00963DDC" w:rsidRPr="000D0507">
        <w:rPr>
          <w:rFonts w:ascii="Meiryo UI" w:eastAsia="Meiryo UI" w:hAnsi="Meiryo UI" w:hint="eastAsia"/>
          <w:sz w:val="24"/>
          <w:szCs w:val="24"/>
        </w:rPr>
        <w:t>と</w:t>
      </w:r>
      <w:r w:rsidR="00540EDC">
        <w:rPr>
          <w:rFonts w:ascii="Meiryo UI" w:eastAsia="Meiryo UI" w:hAnsi="Meiryo UI" w:hint="eastAsia"/>
          <w:sz w:val="24"/>
          <w:szCs w:val="24"/>
        </w:rPr>
        <w:t>比べ</w:t>
      </w:r>
      <w:r w:rsidR="00884896" w:rsidRPr="000D0507">
        <w:rPr>
          <w:rFonts w:ascii="Meiryo UI" w:eastAsia="Meiryo UI" w:hAnsi="Meiryo UI" w:hint="eastAsia"/>
          <w:sz w:val="24"/>
          <w:szCs w:val="24"/>
        </w:rPr>
        <w:t>、稼働状況は適正な水準であると考えられますが、企業</w:t>
      </w:r>
      <w:r w:rsidR="00963DDC" w:rsidRPr="000D0507">
        <w:rPr>
          <w:rFonts w:ascii="Meiryo UI" w:eastAsia="Meiryo UI" w:hAnsi="Meiryo UI" w:hint="eastAsia"/>
          <w:sz w:val="24"/>
          <w:szCs w:val="24"/>
        </w:rPr>
        <w:t>債への依存度が高</w:t>
      </w:r>
      <w:r w:rsidR="00CB4129" w:rsidRPr="000D0507">
        <w:rPr>
          <w:rFonts w:ascii="Meiryo UI" w:eastAsia="Meiryo UI" w:hAnsi="Meiryo UI" w:hint="eastAsia"/>
          <w:sz w:val="24"/>
          <w:szCs w:val="24"/>
        </w:rPr>
        <w:t>いことや</w:t>
      </w:r>
      <w:r w:rsidR="00963DDC" w:rsidRPr="000D0507">
        <w:rPr>
          <w:rFonts w:ascii="Meiryo UI" w:eastAsia="Meiryo UI" w:hAnsi="Meiryo UI" w:hint="eastAsia"/>
          <w:sz w:val="24"/>
          <w:szCs w:val="24"/>
        </w:rPr>
        <w:t>、必要経費</w:t>
      </w:r>
      <w:r w:rsidRPr="000D0507">
        <w:rPr>
          <w:rFonts w:ascii="Meiryo UI" w:eastAsia="Meiryo UI" w:hAnsi="Meiryo UI" w:hint="eastAsia"/>
          <w:sz w:val="24"/>
          <w:szCs w:val="24"/>
        </w:rPr>
        <w:t>を</w:t>
      </w:r>
      <w:r w:rsidR="00963DDC" w:rsidRPr="000D0507">
        <w:rPr>
          <w:rFonts w:ascii="Meiryo UI" w:eastAsia="Meiryo UI" w:hAnsi="Meiryo UI" w:hint="eastAsia"/>
          <w:sz w:val="24"/>
          <w:szCs w:val="24"/>
        </w:rPr>
        <w:t>使用料</w:t>
      </w:r>
      <w:r w:rsidRPr="000D0507">
        <w:rPr>
          <w:rFonts w:ascii="Meiryo UI" w:eastAsia="Meiryo UI" w:hAnsi="Meiryo UI" w:hint="eastAsia"/>
          <w:sz w:val="24"/>
          <w:szCs w:val="24"/>
        </w:rPr>
        <w:t>で</w:t>
      </w:r>
      <w:r w:rsidR="00963DDC" w:rsidRPr="000D0507">
        <w:rPr>
          <w:rFonts w:ascii="Meiryo UI" w:eastAsia="Meiryo UI" w:hAnsi="Meiryo UI" w:hint="eastAsia"/>
          <w:sz w:val="24"/>
          <w:szCs w:val="24"/>
        </w:rPr>
        <w:t>賄えて</w:t>
      </w:r>
      <w:r w:rsidRPr="000D0507">
        <w:rPr>
          <w:rFonts w:ascii="Meiryo UI" w:eastAsia="Meiryo UI" w:hAnsi="Meiryo UI" w:hint="eastAsia"/>
          <w:sz w:val="24"/>
          <w:szCs w:val="24"/>
        </w:rPr>
        <w:t>いない状況</w:t>
      </w:r>
      <w:r w:rsidR="00CB4129" w:rsidRPr="000D0507">
        <w:rPr>
          <w:rFonts w:ascii="Meiryo UI" w:eastAsia="Meiryo UI" w:hAnsi="Meiryo UI" w:hint="eastAsia"/>
          <w:sz w:val="24"/>
          <w:szCs w:val="24"/>
        </w:rPr>
        <w:t>を踏まえると</w:t>
      </w:r>
      <w:r w:rsidRPr="000D0507">
        <w:rPr>
          <w:rFonts w:ascii="Meiryo UI" w:eastAsia="Meiryo UI" w:hAnsi="Meiryo UI" w:hint="eastAsia"/>
          <w:sz w:val="24"/>
          <w:szCs w:val="24"/>
        </w:rPr>
        <w:t>、健全な経営継続のため</w:t>
      </w:r>
      <w:r w:rsidR="00CB4129" w:rsidRPr="000D0507">
        <w:rPr>
          <w:rFonts w:ascii="Meiryo UI" w:eastAsia="Meiryo UI" w:hAnsi="Meiryo UI" w:hint="eastAsia"/>
          <w:sz w:val="24"/>
          <w:szCs w:val="24"/>
        </w:rPr>
        <w:t>の使用料</w:t>
      </w:r>
      <w:r w:rsidRPr="000D0507">
        <w:rPr>
          <w:rFonts w:ascii="Meiryo UI" w:eastAsia="Meiryo UI" w:hAnsi="Meiryo UI" w:hint="eastAsia"/>
          <w:sz w:val="24"/>
          <w:szCs w:val="24"/>
        </w:rPr>
        <w:t>水準を</w:t>
      </w:r>
      <w:r w:rsidR="00CB4129" w:rsidRPr="000D0507">
        <w:rPr>
          <w:rFonts w:ascii="Meiryo UI" w:eastAsia="Meiryo UI" w:hAnsi="Meiryo UI" w:hint="eastAsia"/>
          <w:sz w:val="24"/>
          <w:szCs w:val="24"/>
        </w:rPr>
        <w:t>検討する</w:t>
      </w:r>
      <w:r w:rsidRPr="000D0507">
        <w:rPr>
          <w:rFonts w:ascii="Meiryo UI" w:eastAsia="Meiryo UI" w:hAnsi="Meiryo UI" w:hint="eastAsia"/>
          <w:sz w:val="24"/>
          <w:szCs w:val="24"/>
        </w:rPr>
        <w:t>必要があると考えられます。</w:t>
      </w:r>
    </w:p>
    <w:p w14:paraId="38A41307" w14:textId="77777777" w:rsidR="00CE4E86" w:rsidRPr="00B175F8" w:rsidRDefault="00CE4E86" w:rsidP="00B175F8">
      <w:pPr>
        <w:pStyle w:val="a3"/>
        <w:spacing w:line="0" w:lineRule="atLeast"/>
        <w:ind w:leftChars="0" w:left="0"/>
        <w:rPr>
          <w:rFonts w:ascii="Meiryo UI" w:eastAsia="Meiryo UI" w:hAnsi="Meiryo UI"/>
          <w:color w:val="00B050"/>
          <w:sz w:val="24"/>
          <w:szCs w:val="24"/>
        </w:rPr>
      </w:pPr>
    </w:p>
    <w:p w14:paraId="097ABEED" w14:textId="77777777" w:rsidR="00C356C8" w:rsidRDefault="00C356C8" w:rsidP="00681E35">
      <w:pPr>
        <w:rPr>
          <w:rFonts w:ascii="Meiryo UI" w:eastAsia="Meiryo UI" w:hAnsi="Meiryo UI"/>
        </w:rPr>
      </w:pPr>
      <w:r>
        <w:rPr>
          <w:rFonts w:ascii="Meiryo UI" w:eastAsia="Meiryo UI" w:hAnsi="Meiryo UI"/>
        </w:rPr>
        <w:br w:type="page"/>
      </w:r>
    </w:p>
    <w:p w14:paraId="44FB333C" w14:textId="77777777" w:rsidR="00CC0DBA" w:rsidRPr="000D0507" w:rsidRDefault="00CC0DBA" w:rsidP="00E62326">
      <w:pPr>
        <w:pStyle w:val="a3"/>
        <w:numPr>
          <w:ilvl w:val="0"/>
          <w:numId w:val="18"/>
        </w:numPr>
        <w:spacing w:line="480" w:lineRule="exact"/>
        <w:ind w:leftChars="0"/>
        <w:outlineLvl w:val="0"/>
        <w:rPr>
          <w:rFonts w:ascii="Meiryo UI" w:eastAsia="Meiryo UI" w:hAnsi="Meiryo UI"/>
          <w:b/>
          <w:sz w:val="28"/>
          <w:szCs w:val="28"/>
        </w:rPr>
      </w:pPr>
      <w:bookmarkStart w:id="11" w:name="_Toc62840192"/>
      <w:r w:rsidRPr="000D0507">
        <w:rPr>
          <w:rFonts w:ascii="Meiryo UI" w:eastAsia="Meiryo UI" w:hAnsi="Meiryo UI" w:hint="eastAsia"/>
          <w:b/>
          <w:sz w:val="28"/>
          <w:szCs w:val="28"/>
        </w:rPr>
        <w:lastRenderedPageBreak/>
        <w:t>将来の事業環境</w:t>
      </w:r>
      <w:bookmarkEnd w:id="11"/>
    </w:p>
    <w:p w14:paraId="73E953EB" w14:textId="518C6B6C" w:rsidR="00CC0DBA" w:rsidRPr="00B175F8" w:rsidRDefault="00CC0DBA" w:rsidP="000D0507">
      <w:pPr>
        <w:pStyle w:val="a3"/>
        <w:numPr>
          <w:ilvl w:val="0"/>
          <w:numId w:val="29"/>
        </w:numPr>
        <w:spacing w:line="480" w:lineRule="exact"/>
        <w:ind w:leftChars="0"/>
        <w:outlineLvl w:val="1"/>
        <w:rPr>
          <w:rFonts w:ascii="Meiryo UI" w:eastAsia="Meiryo UI" w:hAnsi="Meiryo UI"/>
          <w:sz w:val="24"/>
          <w:szCs w:val="24"/>
        </w:rPr>
      </w:pPr>
      <w:bookmarkStart w:id="12" w:name="_Toc62840193"/>
      <w:r w:rsidRPr="00B175F8">
        <w:rPr>
          <w:rFonts w:ascii="Meiryo UI" w:eastAsia="Meiryo UI" w:hAnsi="Meiryo UI" w:hint="eastAsia"/>
          <w:sz w:val="24"/>
          <w:szCs w:val="24"/>
        </w:rPr>
        <w:t>処理</w:t>
      </w:r>
      <w:r w:rsidR="000527C1" w:rsidRPr="00600869">
        <w:rPr>
          <w:rFonts w:ascii="Meiryo UI" w:eastAsia="Meiryo UI" w:hAnsi="Meiryo UI" w:hint="eastAsia"/>
          <w:sz w:val="24"/>
          <w:szCs w:val="24"/>
        </w:rPr>
        <w:t>区域</w:t>
      </w:r>
      <w:r w:rsidRPr="00B175F8">
        <w:rPr>
          <w:rFonts w:ascii="Meiryo UI" w:eastAsia="Meiryo UI" w:hAnsi="Meiryo UI" w:hint="eastAsia"/>
          <w:sz w:val="24"/>
          <w:szCs w:val="24"/>
        </w:rPr>
        <w:t>内人口の予測</w:t>
      </w:r>
      <w:bookmarkEnd w:id="12"/>
    </w:p>
    <w:p w14:paraId="59455761" w14:textId="71473E2C" w:rsidR="000D1AA0" w:rsidRPr="000D0507" w:rsidRDefault="00EA777F" w:rsidP="009B03D4">
      <w:pPr>
        <w:pStyle w:val="a3"/>
        <w:spacing w:line="380" w:lineRule="exact"/>
        <w:ind w:leftChars="300" w:left="630" w:firstLineChars="100" w:firstLine="240"/>
        <w:rPr>
          <w:rFonts w:ascii="Meiryo UI" w:eastAsia="Meiryo UI" w:hAnsi="Meiryo UI"/>
          <w:sz w:val="24"/>
          <w:szCs w:val="24"/>
        </w:rPr>
      </w:pPr>
      <w:r w:rsidRPr="000D0507">
        <w:rPr>
          <w:rFonts w:ascii="Meiryo UI" w:eastAsia="Meiryo UI" w:hAnsi="Meiryo UI" w:hint="eastAsia"/>
          <w:sz w:val="24"/>
          <w:szCs w:val="24"/>
        </w:rPr>
        <w:t>本町の人口は、平成</w:t>
      </w:r>
      <w:r w:rsidRPr="000D0507">
        <w:rPr>
          <w:rFonts w:ascii="Meiryo UI" w:eastAsia="Meiryo UI" w:hAnsi="Meiryo UI"/>
          <w:sz w:val="24"/>
          <w:szCs w:val="24"/>
        </w:rPr>
        <w:t>27年度の国勢調査では10,560人となっています。</w:t>
      </w:r>
      <w:r w:rsidR="00325376">
        <w:rPr>
          <w:rFonts w:ascii="Meiryo UI" w:eastAsia="Meiryo UI" w:hAnsi="Meiryo UI" w:hint="eastAsia"/>
          <w:sz w:val="24"/>
          <w:szCs w:val="24"/>
        </w:rPr>
        <w:t>また、</w:t>
      </w:r>
      <w:r w:rsidRPr="000D0507">
        <w:rPr>
          <w:rFonts w:ascii="Meiryo UI" w:eastAsia="Meiryo UI" w:hAnsi="Meiryo UI"/>
          <w:sz w:val="24"/>
          <w:szCs w:val="24"/>
        </w:rPr>
        <w:t>国立社会保障・人口問題研究所による将来推計によると、平成20年に始まった日本の人口減少は、今後若年人口の減少と老年人口の増加を伴いながら加速度的に進行すると推計されています。</w:t>
      </w:r>
    </w:p>
    <w:p w14:paraId="54360B90" w14:textId="43A6EEA0" w:rsidR="000D1AA0" w:rsidRPr="000D0507" w:rsidRDefault="000D0507" w:rsidP="009B03D4">
      <w:pPr>
        <w:pStyle w:val="a3"/>
        <w:spacing w:line="380" w:lineRule="exact"/>
        <w:ind w:leftChars="300" w:left="630" w:firstLineChars="100" w:firstLine="240"/>
        <w:rPr>
          <w:rFonts w:ascii="Meiryo UI" w:eastAsia="Meiryo UI" w:hAnsi="Meiryo UI"/>
          <w:sz w:val="24"/>
          <w:szCs w:val="24"/>
        </w:rPr>
      </w:pPr>
      <w:r>
        <w:rPr>
          <w:rFonts w:ascii="Meiryo UI" w:eastAsia="Meiryo UI" w:hAnsi="Meiryo UI" w:hint="eastAsia"/>
          <w:sz w:val="24"/>
          <w:szCs w:val="24"/>
        </w:rPr>
        <w:t>そうした中で</w:t>
      </w:r>
      <w:r w:rsidR="009A529F" w:rsidRPr="000D0507">
        <w:rPr>
          <w:rFonts w:ascii="Meiryo UI" w:eastAsia="Meiryo UI" w:hAnsi="Meiryo UI" w:hint="eastAsia"/>
          <w:sz w:val="24"/>
          <w:szCs w:val="24"/>
        </w:rPr>
        <w:t>、</w:t>
      </w:r>
      <w:r w:rsidR="000D1AA0" w:rsidRPr="000D0507">
        <w:rPr>
          <w:rFonts w:ascii="Meiryo UI" w:eastAsia="Meiryo UI" w:hAnsi="Meiryo UI" w:hint="eastAsia"/>
          <w:sz w:val="24"/>
          <w:szCs w:val="24"/>
        </w:rPr>
        <w:t>「第</w:t>
      </w:r>
      <w:r w:rsidR="000D1AA0" w:rsidRPr="000D0507">
        <w:rPr>
          <w:rFonts w:ascii="Meiryo UI" w:eastAsia="Meiryo UI" w:hAnsi="Meiryo UI"/>
          <w:sz w:val="24"/>
          <w:szCs w:val="24"/>
        </w:rPr>
        <w:t>6次</w:t>
      </w:r>
      <w:r w:rsidRPr="000D0507">
        <w:rPr>
          <w:rFonts w:ascii="Meiryo UI" w:eastAsia="Meiryo UI" w:hAnsi="Meiryo UI" w:hint="eastAsia"/>
          <w:sz w:val="24"/>
          <w:szCs w:val="24"/>
        </w:rPr>
        <w:t>朝日町</w:t>
      </w:r>
      <w:r w:rsidR="000D1AA0" w:rsidRPr="000D0507">
        <w:rPr>
          <w:rFonts w:ascii="Meiryo UI" w:eastAsia="Meiryo UI" w:hAnsi="Meiryo UI"/>
          <w:sz w:val="24"/>
          <w:szCs w:val="24"/>
        </w:rPr>
        <w:t>総合計画」</w:t>
      </w:r>
      <w:r w:rsidR="00ED08E5">
        <w:rPr>
          <w:rFonts w:ascii="Meiryo UI" w:eastAsia="Meiryo UI" w:hAnsi="Meiryo UI" w:hint="eastAsia"/>
          <w:sz w:val="24"/>
          <w:szCs w:val="24"/>
        </w:rPr>
        <w:t>では、人口の現状分析を実施し、</w:t>
      </w:r>
      <w:r w:rsidR="009A529F" w:rsidRPr="000D0507">
        <w:rPr>
          <w:rFonts w:ascii="Meiryo UI" w:eastAsia="Meiryo UI" w:hAnsi="Meiryo UI" w:hint="eastAsia"/>
          <w:sz w:val="24"/>
          <w:szCs w:val="24"/>
        </w:rPr>
        <w:t>将来人口</w:t>
      </w:r>
      <w:r w:rsidR="00EE2801" w:rsidRPr="000D0507">
        <w:rPr>
          <w:rFonts w:ascii="Meiryo UI" w:eastAsia="Meiryo UI" w:hAnsi="Meiryo UI" w:hint="eastAsia"/>
          <w:sz w:val="24"/>
          <w:szCs w:val="24"/>
        </w:rPr>
        <w:t>を推計</w:t>
      </w:r>
      <w:r w:rsidR="00ED08E5">
        <w:rPr>
          <w:rFonts w:ascii="Meiryo UI" w:eastAsia="Meiryo UI" w:hAnsi="Meiryo UI" w:hint="eastAsia"/>
          <w:sz w:val="24"/>
          <w:szCs w:val="24"/>
        </w:rPr>
        <w:t>しています</w:t>
      </w:r>
      <w:r w:rsidR="009A529F" w:rsidRPr="000D0507">
        <w:rPr>
          <w:rFonts w:ascii="Meiryo UI" w:eastAsia="Meiryo UI" w:hAnsi="Meiryo UI" w:hint="eastAsia"/>
          <w:sz w:val="24"/>
          <w:szCs w:val="24"/>
        </w:rPr>
        <w:t>。本町では、すでに</w:t>
      </w:r>
      <w:r w:rsidR="00EA777F" w:rsidRPr="000D0507">
        <w:rPr>
          <w:rFonts w:ascii="Meiryo UI" w:eastAsia="Meiryo UI" w:hAnsi="Meiryo UI" w:hint="eastAsia"/>
          <w:sz w:val="24"/>
          <w:szCs w:val="24"/>
        </w:rPr>
        <w:t>普及率が</w:t>
      </w:r>
      <w:r w:rsidR="009A529F" w:rsidRPr="000D0507">
        <w:rPr>
          <w:rFonts w:ascii="Meiryo UI" w:eastAsia="Meiryo UI" w:hAnsi="Meiryo UI"/>
          <w:sz w:val="24"/>
          <w:szCs w:val="24"/>
        </w:rPr>
        <w:t>99</w:t>
      </w:r>
      <w:r w:rsidR="00EA777F" w:rsidRPr="000D0507">
        <w:rPr>
          <w:rFonts w:ascii="Meiryo UI" w:eastAsia="Meiryo UI" w:hAnsi="Meiryo UI"/>
          <w:sz w:val="24"/>
          <w:szCs w:val="24"/>
        </w:rPr>
        <w:t>%であることから、</w:t>
      </w:r>
      <w:r w:rsidR="00912450" w:rsidRPr="000D0507">
        <w:rPr>
          <w:rFonts w:ascii="Meiryo UI" w:eastAsia="Meiryo UI" w:hAnsi="Meiryo UI" w:hint="eastAsia"/>
          <w:sz w:val="24"/>
          <w:szCs w:val="24"/>
        </w:rPr>
        <w:t>下水道事業における処理</w:t>
      </w:r>
      <w:r w:rsidR="000527C1" w:rsidRPr="00600869">
        <w:rPr>
          <w:rFonts w:ascii="Meiryo UI" w:eastAsia="Meiryo UI" w:hAnsi="Meiryo UI" w:hint="eastAsia"/>
          <w:sz w:val="24"/>
          <w:szCs w:val="24"/>
        </w:rPr>
        <w:t>区域</w:t>
      </w:r>
      <w:r w:rsidR="00912450" w:rsidRPr="000D0507">
        <w:rPr>
          <w:rFonts w:ascii="Meiryo UI" w:eastAsia="Meiryo UI" w:hAnsi="Meiryo UI" w:hint="eastAsia"/>
          <w:sz w:val="24"/>
          <w:szCs w:val="24"/>
        </w:rPr>
        <w:t>内</w:t>
      </w:r>
      <w:r w:rsidR="00EA777F" w:rsidRPr="000D0507">
        <w:rPr>
          <w:rFonts w:ascii="Meiryo UI" w:eastAsia="Meiryo UI" w:hAnsi="Meiryo UI" w:hint="eastAsia"/>
          <w:sz w:val="24"/>
          <w:szCs w:val="24"/>
        </w:rPr>
        <w:t>人口の試算において、行政区域内人口の増減率に伴い</w:t>
      </w:r>
      <w:r w:rsidR="000D1AA0" w:rsidRPr="000D0507">
        <w:rPr>
          <w:rFonts w:ascii="Meiryo UI" w:eastAsia="Meiryo UI" w:hAnsi="Meiryo UI" w:hint="eastAsia"/>
          <w:sz w:val="24"/>
          <w:szCs w:val="24"/>
        </w:rPr>
        <w:t>処理区域内</w:t>
      </w:r>
      <w:r w:rsidR="00EA777F" w:rsidRPr="000D0507">
        <w:rPr>
          <w:rFonts w:ascii="Meiryo UI" w:eastAsia="Meiryo UI" w:hAnsi="Meiryo UI" w:hint="eastAsia"/>
          <w:sz w:val="24"/>
          <w:szCs w:val="24"/>
        </w:rPr>
        <w:t>人口も推移することが想定されます。したがって、</w:t>
      </w:r>
      <w:r w:rsidR="009A529F" w:rsidRPr="000D0507">
        <w:rPr>
          <w:rFonts w:ascii="Meiryo UI" w:eastAsia="Meiryo UI" w:hAnsi="Meiryo UI" w:hint="eastAsia"/>
          <w:sz w:val="24"/>
          <w:szCs w:val="24"/>
        </w:rPr>
        <w:t>直近</w:t>
      </w:r>
      <w:r>
        <w:rPr>
          <w:rFonts w:ascii="Meiryo UI" w:eastAsia="Meiryo UI" w:hAnsi="Meiryo UI" w:hint="eastAsia"/>
          <w:sz w:val="24"/>
          <w:szCs w:val="24"/>
        </w:rPr>
        <w:t>の</w:t>
      </w:r>
      <w:r w:rsidR="009A529F" w:rsidRPr="000D0507">
        <w:rPr>
          <w:rFonts w:ascii="Meiryo UI" w:eastAsia="Meiryo UI" w:hAnsi="Meiryo UI" w:hint="eastAsia"/>
          <w:sz w:val="24"/>
          <w:szCs w:val="24"/>
        </w:rPr>
        <w:t>令和元年度の処理</w:t>
      </w:r>
      <w:r w:rsidR="000527C1" w:rsidRPr="00600869">
        <w:rPr>
          <w:rFonts w:ascii="Meiryo UI" w:eastAsia="Meiryo UI" w:hAnsi="Meiryo UI" w:hint="eastAsia"/>
          <w:sz w:val="24"/>
          <w:szCs w:val="24"/>
        </w:rPr>
        <w:t>区域</w:t>
      </w:r>
      <w:r w:rsidR="009A529F" w:rsidRPr="000D0507">
        <w:rPr>
          <w:rFonts w:ascii="Meiryo UI" w:eastAsia="Meiryo UI" w:hAnsi="Meiryo UI" w:hint="eastAsia"/>
          <w:sz w:val="24"/>
          <w:szCs w:val="24"/>
        </w:rPr>
        <w:t>内</w:t>
      </w:r>
      <w:r w:rsidR="00EA777F" w:rsidRPr="000D0507">
        <w:rPr>
          <w:rFonts w:ascii="Meiryo UI" w:eastAsia="Meiryo UI" w:hAnsi="Meiryo UI" w:hint="eastAsia"/>
          <w:sz w:val="24"/>
          <w:szCs w:val="24"/>
        </w:rPr>
        <w:t>人口実績に「</w:t>
      </w:r>
      <w:r w:rsidR="000D1AA0" w:rsidRPr="000D0507">
        <w:rPr>
          <w:rFonts w:ascii="Meiryo UI" w:eastAsia="Meiryo UI" w:hAnsi="Meiryo UI" w:hint="eastAsia"/>
          <w:sz w:val="24"/>
          <w:szCs w:val="24"/>
        </w:rPr>
        <w:t>第</w:t>
      </w:r>
      <w:r w:rsidR="000D1AA0" w:rsidRPr="000D0507">
        <w:rPr>
          <w:rFonts w:ascii="Meiryo UI" w:eastAsia="Meiryo UI" w:hAnsi="Meiryo UI"/>
          <w:sz w:val="24"/>
          <w:szCs w:val="24"/>
        </w:rPr>
        <w:t>6次</w:t>
      </w:r>
      <w:r w:rsidR="00F06938" w:rsidRPr="000D0507">
        <w:rPr>
          <w:rFonts w:ascii="Meiryo UI" w:eastAsia="Meiryo UI" w:hAnsi="Meiryo UI" w:hint="eastAsia"/>
          <w:sz w:val="24"/>
          <w:szCs w:val="24"/>
        </w:rPr>
        <w:t>朝日町</w:t>
      </w:r>
      <w:r w:rsidR="000D1AA0" w:rsidRPr="000D0507">
        <w:rPr>
          <w:rFonts w:ascii="Meiryo UI" w:eastAsia="Meiryo UI" w:hAnsi="Meiryo UI" w:hint="eastAsia"/>
          <w:sz w:val="24"/>
          <w:szCs w:val="24"/>
        </w:rPr>
        <w:t>総合計画</w:t>
      </w:r>
      <w:r w:rsidR="00EA777F" w:rsidRPr="000D0507">
        <w:rPr>
          <w:rFonts w:ascii="Meiryo UI" w:eastAsia="Meiryo UI" w:hAnsi="Meiryo UI" w:hint="eastAsia"/>
          <w:sz w:val="24"/>
          <w:szCs w:val="24"/>
        </w:rPr>
        <w:t>」</w:t>
      </w:r>
      <w:r w:rsidR="00137762">
        <w:rPr>
          <w:rFonts w:ascii="Meiryo UI" w:eastAsia="Meiryo UI" w:hAnsi="Meiryo UI" w:hint="eastAsia"/>
          <w:sz w:val="24"/>
          <w:szCs w:val="24"/>
        </w:rPr>
        <w:t>に</w:t>
      </w:r>
      <w:r w:rsidR="00EA777F" w:rsidRPr="000D0507">
        <w:rPr>
          <w:rFonts w:ascii="Meiryo UI" w:eastAsia="Meiryo UI" w:hAnsi="Meiryo UI" w:hint="eastAsia"/>
          <w:sz w:val="24"/>
          <w:szCs w:val="24"/>
        </w:rPr>
        <w:t>基づく行政区域内人口</w:t>
      </w:r>
      <w:r w:rsidR="000D1AA0" w:rsidRPr="000D0507">
        <w:rPr>
          <w:rFonts w:ascii="Meiryo UI" w:eastAsia="Meiryo UI" w:hAnsi="Meiryo UI" w:hint="eastAsia"/>
          <w:sz w:val="24"/>
          <w:szCs w:val="24"/>
        </w:rPr>
        <w:t>の</w:t>
      </w:r>
      <w:r w:rsidR="00EA777F" w:rsidRPr="000D0507">
        <w:rPr>
          <w:rFonts w:ascii="Meiryo UI" w:eastAsia="Meiryo UI" w:hAnsi="Meiryo UI" w:hint="eastAsia"/>
          <w:sz w:val="24"/>
          <w:szCs w:val="24"/>
        </w:rPr>
        <w:t>成長率を乗じて、</w:t>
      </w:r>
      <w:r w:rsidR="009A529F" w:rsidRPr="000D0507">
        <w:rPr>
          <w:rFonts w:ascii="Meiryo UI" w:eastAsia="Meiryo UI" w:hAnsi="Meiryo UI" w:hint="eastAsia"/>
          <w:sz w:val="24"/>
          <w:szCs w:val="24"/>
        </w:rPr>
        <w:t>処理</w:t>
      </w:r>
      <w:r w:rsidR="000D1AA0" w:rsidRPr="000D0507">
        <w:rPr>
          <w:rFonts w:ascii="Meiryo UI" w:eastAsia="Meiryo UI" w:hAnsi="Meiryo UI" w:hint="eastAsia"/>
          <w:sz w:val="24"/>
          <w:szCs w:val="24"/>
        </w:rPr>
        <w:t>区域</w:t>
      </w:r>
      <w:r w:rsidR="009A529F" w:rsidRPr="000D0507">
        <w:rPr>
          <w:rFonts w:ascii="Meiryo UI" w:eastAsia="Meiryo UI" w:hAnsi="Meiryo UI" w:hint="eastAsia"/>
          <w:sz w:val="24"/>
          <w:szCs w:val="24"/>
        </w:rPr>
        <w:t>内</w:t>
      </w:r>
      <w:r w:rsidR="00EA777F" w:rsidRPr="000D0507">
        <w:rPr>
          <w:rFonts w:ascii="Meiryo UI" w:eastAsia="Meiryo UI" w:hAnsi="Meiryo UI" w:hint="eastAsia"/>
          <w:sz w:val="24"/>
          <w:szCs w:val="24"/>
        </w:rPr>
        <w:t>人口を予測しました。</w:t>
      </w:r>
    </w:p>
    <w:p w14:paraId="38667FA9" w14:textId="2B9C34A1" w:rsidR="009A529F" w:rsidRDefault="00EA777F" w:rsidP="009B03D4">
      <w:pPr>
        <w:pStyle w:val="a3"/>
        <w:spacing w:line="380" w:lineRule="exact"/>
        <w:ind w:leftChars="300" w:left="630" w:firstLineChars="100" w:firstLine="240"/>
        <w:rPr>
          <w:rFonts w:ascii="Meiryo UI" w:eastAsia="Meiryo UI" w:hAnsi="Meiryo UI"/>
          <w:sz w:val="24"/>
          <w:szCs w:val="24"/>
        </w:rPr>
      </w:pPr>
      <w:r w:rsidRPr="000D0507">
        <w:rPr>
          <w:rFonts w:ascii="Meiryo UI" w:eastAsia="Meiryo UI" w:hAnsi="Meiryo UI" w:hint="eastAsia"/>
          <w:sz w:val="24"/>
          <w:szCs w:val="24"/>
        </w:rPr>
        <w:t>平成</w:t>
      </w:r>
      <w:r w:rsidRPr="000D0507">
        <w:rPr>
          <w:rFonts w:ascii="Meiryo UI" w:eastAsia="Meiryo UI" w:hAnsi="Meiryo UI"/>
          <w:sz w:val="24"/>
          <w:szCs w:val="24"/>
        </w:rPr>
        <w:t>29年度に10,</w:t>
      </w:r>
      <w:r w:rsidR="002956A0" w:rsidRPr="000D0507">
        <w:rPr>
          <w:rFonts w:ascii="Meiryo UI" w:eastAsia="Meiryo UI" w:hAnsi="Meiryo UI"/>
          <w:sz w:val="24"/>
          <w:szCs w:val="24"/>
        </w:rPr>
        <w:t>698</w:t>
      </w:r>
      <w:r w:rsidRPr="000D0507">
        <w:rPr>
          <w:rFonts w:ascii="Meiryo UI" w:eastAsia="Meiryo UI" w:hAnsi="Meiryo UI" w:hint="eastAsia"/>
          <w:sz w:val="24"/>
          <w:szCs w:val="24"/>
        </w:rPr>
        <w:t>人であった処理</w:t>
      </w:r>
      <w:r w:rsidR="000527C1" w:rsidRPr="00600869">
        <w:rPr>
          <w:rFonts w:ascii="Meiryo UI" w:eastAsia="Meiryo UI" w:hAnsi="Meiryo UI" w:hint="eastAsia"/>
          <w:sz w:val="24"/>
          <w:szCs w:val="24"/>
        </w:rPr>
        <w:t>区域</w:t>
      </w:r>
      <w:r w:rsidRPr="000D0507">
        <w:rPr>
          <w:rFonts w:ascii="Meiryo UI" w:eastAsia="Meiryo UI" w:hAnsi="Meiryo UI" w:hint="eastAsia"/>
          <w:sz w:val="24"/>
          <w:szCs w:val="24"/>
        </w:rPr>
        <w:t>内人口は、令和元年度には</w:t>
      </w:r>
      <w:r w:rsidR="002956A0" w:rsidRPr="000D0507">
        <w:rPr>
          <w:rFonts w:ascii="Meiryo UI" w:eastAsia="Meiryo UI" w:hAnsi="Meiryo UI"/>
          <w:sz w:val="24"/>
          <w:szCs w:val="24"/>
        </w:rPr>
        <w:t>10,849</w:t>
      </w:r>
      <w:r w:rsidRPr="000D0507">
        <w:rPr>
          <w:rFonts w:ascii="Meiryo UI" w:eastAsia="Meiryo UI" w:hAnsi="Meiryo UI" w:hint="eastAsia"/>
          <w:sz w:val="24"/>
          <w:szCs w:val="24"/>
        </w:rPr>
        <w:t>人となり</w:t>
      </w:r>
      <w:r w:rsidR="002956A0" w:rsidRPr="000D0507">
        <w:rPr>
          <w:rFonts w:ascii="Meiryo UI" w:eastAsia="Meiryo UI" w:hAnsi="Meiryo UI"/>
          <w:sz w:val="24"/>
          <w:szCs w:val="24"/>
        </w:rPr>
        <w:t>1.4</w:t>
      </w:r>
      <w:r w:rsidRPr="000D0507">
        <w:rPr>
          <w:rFonts w:ascii="Meiryo UI" w:eastAsia="Meiryo UI" w:hAnsi="Meiryo UI" w:hint="eastAsia"/>
          <w:sz w:val="24"/>
          <w:szCs w:val="24"/>
        </w:rPr>
        <w:t>％増加し</w:t>
      </w:r>
      <w:r w:rsidR="00DA3D9E">
        <w:rPr>
          <w:rFonts w:ascii="Meiryo UI" w:eastAsia="Meiryo UI" w:hAnsi="Meiryo UI" w:hint="eastAsia"/>
          <w:sz w:val="24"/>
          <w:szCs w:val="24"/>
        </w:rPr>
        <w:t>ました。</w:t>
      </w:r>
      <w:r w:rsidRPr="005752FF">
        <w:rPr>
          <w:rFonts w:ascii="Meiryo UI" w:eastAsia="Meiryo UI" w:hAnsi="Meiryo UI" w:hint="eastAsia"/>
          <w:sz w:val="24"/>
          <w:szCs w:val="24"/>
        </w:rPr>
        <w:t>令和</w:t>
      </w:r>
      <w:r w:rsidRPr="005752FF">
        <w:rPr>
          <w:rFonts w:ascii="Meiryo UI" w:eastAsia="Meiryo UI" w:hAnsi="Meiryo UI"/>
          <w:sz w:val="24"/>
          <w:szCs w:val="24"/>
        </w:rPr>
        <w:t>2</w:t>
      </w:r>
      <w:r w:rsidR="00912450" w:rsidRPr="005752FF">
        <w:rPr>
          <w:rFonts w:ascii="Meiryo UI" w:eastAsia="Meiryo UI" w:hAnsi="Meiryo UI" w:hint="eastAsia"/>
          <w:sz w:val="24"/>
          <w:szCs w:val="24"/>
        </w:rPr>
        <w:t>年度以降</w:t>
      </w:r>
      <w:r w:rsidR="000D1AA0" w:rsidRPr="005752FF">
        <w:rPr>
          <w:rFonts w:ascii="Meiryo UI" w:eastAsia="Meiryo UI" w:hAnsi="Meiryo UI" w:hint="eastAsia"/>
          <w:sz w:val="24"/>
          <w:szCs w:val="24"/>
        </w:rPr>
        <w:t>も</w:t>
      </w:r>
      <w:r w:rsidR="00912450" w:rsidRPr="005752FF">
        <w:rPr>
          <w:rFonts w:ascii="Meiryo UI" w:eastAsia="Meiryo UI" w:hAnsi="Meiryo UI" w:hint="eastAsia"/>
          <w:sz w:val="24"/>
          <w:szCs w:val="24"/>
        </w:rPr>
        <w:t>行政区域内人口の</w:t>
      </w:r>
      <w:r w:rsidR="000D1AA0" w:rsidRPr="005752FF">
        <w:rPr>
          <w:rFonts w:ascii="Meiryo UI" w:eastAsia="Meiryo UI" w:hAnsi="Meiryo UI" w:hint="eastAsia"/>
          <w:sz w:val="24"/>
          <w:szCs w:val="24"/>
        </w:rPr>
        <w:t>増加</w:t>
      </w:r>
      <w:r w:rsidR="00912450" w:rsidRPr="005752FF">
        <w:rPr>
          <w:rFonts w:ascii="Meiryo UI" w:eastAsia="Meiryo UI" w:hAnsi="Meiryo UI" w:hint="eastAsia"/>
          <w:sz w:val="24"/>
          <w:szCs w:val="24"/>
        </w:rPr>
        <w:t>に合わせて処理</w:t>
      </w:r>
      <w:r w:rsidR="000527C1" w:rsidRPr="00600869">
        <w:rPr>
          <w:rFonts w:ascii="Meiryo UI" w:eastAsia="Meiryo UI" w:hAnsi="Meiryo UI" w:hint="eastAsia"/>
          <w:sz w:val="24"/>
          <w:szCs w:val="24"/>
        </w:rPr>
        <w:t>区域</w:t>
      </w:r>
      <w:r w:rsidRPr="005752FF">
        <w:rPr>
          <w:rFonts w:ascii="Meiryo UI" w:eastAsia="Meiryo UI" w:hAnsi="Meiryo UI" w:hint="eastAsia"/>
          <w:sz w:val="24"/>
          <w:szCs w:val="24"/>
        </w:rPr>
        <w:t>内人口も</w:t>
      </w:r>
      <w:r w:rsidR="000D1AA0" w:rsidRPr="005752FF">
        <w:rPr>
          <w:rFonts w:ascii="Meiryo UI" w:eastAsia="Meiryo UI" w:hAnsi="Meiryo UI" w:hint="eastAsia"/>
          <w:sz w:val="24"/>
          <w:szCs w:val="24"/>
        </w:rPr>
        <w:t>増加</w:t>
      </w:r>
      <w:r w:rsidRPr="005752FF">
        <w:rPr>
          <w:rFonts w:ascii="Meiryo UI" w:eastAsia="Meiryo UI" w:hAnsi="Meiryo UI" w:hint="eastAsia"/>
          <w:sz w:val="24"/>
          <w:szCs w:val="24"/>
        </w:rPr>
        <w:t>し</w:t>
      </w:r>
      <w:r w:rsidR="00600869">
        <w:rPr>
          <w:rFonts w:ascii="Meiryo UI" w:eastAsia="Meiryo UI" w:hAnsi="Meiryo UI" w:hint="eastAsia"/>
          <w:sz w:val="24"/>
          <w:szCs w:val="24"/>
        </w:rPr>
        <w:t>、</w:t>
      </w:r>
      <w:r w:rsidR="000D1AA0" w:rsidRPr="005752FF">
        <w:rPr>
          <w:rFonts w:ascii="Meiryo UI" w:eastAsia="Meiryo UI" w:hAnsi="Meiryo UI" w:hint="eastAsia"/>
          <w:sz w:val="24"/>
          <w:szCs w:val="24"/>
        </w:rPr>
        <w:t>令和</w:t>
      </w:r>
      <w:r w:rsidR="000D1AA0" w:rsidRPr="005752FF">
        <w:rPr>
          <w:rFonts w:ascii="Meiryo UI" w:eastAsia="Meiryo UI" w:hAnsi="Meiryo UI"/>
          <w:sz w:val="24"/>
          <w:szCs w:val="24"/>
        </w:rPr>
        <w:t>12年度には12,068人に達する</w:t>
      </w:r>
      <w:r w:rsidRPr="005752FF">
        <w:rPr>
          <w:rFonts w:ascii="Meiryo UI" w:eastAsia="Meiryo UI" w:hAnsi="Meiryo UI" w:hint="eastAsia"/>
          <w:sz w:val="24"/>
          <w:szCs w:val="24"/>
        </w:rPr>
        <w:t>見通しです。</w:t>
      </w:r>
    </w:p>
    <w:p w14:paraId="29C273CD" w14:textId="77777777" w:rsidR="00600869" w:rsidRDefault="00600869" w:rsidP="00681E35">
      <w:pPr>
        <w:pStyle w:val="a3"/>
        <w:ind w:leftChars="0" w:left="0"/>
        <w:rPr>
          <w:rFonts w:ascii="Meiryo UI" w:eastAsia="Meiryo UI" w:hAnsi="Meiryo UI"/>
        </w:rPr>
      </w:pPr>
    </w:p>
    <w:p w14:paraId="4F3C42E5" w14:textId="4FAE3663" w:rsidR="00EA777F" w:rsidRDefault="00EA777F" w:rsidP="00681E35">
      <w:pPr>
        <w:pStyle w:val="a3"/>
        <w:ind w:leftChars="0" w:left="0"/>
        <w:rPr>
          <w:rFonts w:ascii="Meiryo UI" w:eastAsia="Meiryo UI" w:hAnsi="Meiryo UI"/>
        </w:rPr>
      </w:pPr>
    </w:p>
    <w:p w14:paraId="0B7AA51F" w14:textId="4B89FB90" w:rsidR="002943BA" w:rsidRPr="002956A0" w:rsidRDefault="00E62DE2" w:rsidP="0032582C">
      <w:pPr>
        <w:pStyle w:val="a3"/>
        <w:ind w:leftChars="270" w:left="567"/>
        <w:rPr>
          <w:rFonts w:ascii="Meiryo UI" w:eastAsia="Meiryo UI" w:hAnsi="Meiryo UI"/>
        </w:rPr>
      </w:pPr>
      <w:r>
        <w:rPr>
          <w:noProof/>
        </w:rPr>
        <mc:AlternateContent>
          <mc:Choice Requires="wps">
            <w:drawing>
              <wp:anchor distT="0" distB="0" distL="114300" distR="114300" simplePos="0" relativeHeight="251694080" behindDoc="0" locked="0" layoutInCell="1" allowOverlap="1" wp14:anchorId="19A2338D" wp14:editId="775F99DE">
                <wp:simplePos x="0" y="0"/>
                <wp:positionH relativeFrom="column">
                  <wp:posOffset>1286510</wp:posOffset>
                </wp:positionH>
                <wp:positionV relativeFrom="paragraph">
                  <wp:posOffset>300355</wp:posOffset>
                </wp:positionV>
                <wp:extent cx="4000500" cy="306070"/>
                <wp:effectExtent l="19050" t="19050" r="19050" b="36830"/>
                <wp:wrapNone/>
                <wp:docPr id="57" name="矢印: 左右 57"/>
                <wp:cNvGraphicFramePr/>
                <a:graphic xmlns:a="http://schemas.openxmlformats.org/drawingml/2006/main">
                  <a:graphicData uri="http://schemas.microsoft.com/office/word/2010/wordprocessingShape">
                    <wps:wsp>
                      <wps:cNvSpPr/>
                      <wps:spPr>
                        <a:xfrm>
                          <a:off x="0" y="0"/>
                          <a:ext cx="4000500" cy="306070"/>
                        </a:xfrm>
                        <a:prstGeom prst="leftRightArrow">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c="http://schemas.openxmlformats.org/drawingml/2006/char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69" coordsize="21600,21600" o:spt="69" adj="4320,5400" path="m,10800l@0,21600@0@3@2@3@2,21600,21600,10800@2,0@2@1@0@1@0,xe" w14:anchorId="1919A312">
                <v:stroke joinstyle="miter"/>
                <v:formulas>
                  <v:f eqn="val #0"/>
                  <v:f eqn="val #1"/>
                  <v:f eqn="sum 21600 0 #0"/>
                  <v:f eqn="sum 21600 0 #1"/>
                  <v:f eqn="prod #0 #1 10800"/>
                  <v:f eqn="sum #0 0 @4"/>
                  <v:f eqn="sum 21600 0 @5"/>
                </v:formulas>
                <v:path textboxrect="@5,@1,@6,@3" o:connecttype="custom" o:connectlocs="@2,0;10800,@1;@0,0;0,10800;@0,21600;10800,@3;@2,21600;21600,10800" o:connectangles="270,270,270,180,90,90,90,0"/>
                <v:handles>
                  <v:h position="#0,#1" xrange="0,10800" yrange="0,10800"/>
                </v:handles>
              </v:shapetype>
              <v:shape id="矢印: 左右 57" style="position:absolute;left:0;text-align:left;margin-left:101.3pt;margin-top:23.65pt;width:315pt;height:24.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0ad47 [3209]" strokecolor="#70ad47 [3209]" strokeweight="1pt" type="#_x0000_t69" adj="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"/>
            </w:pict>
          </mc:Fallback>
        </mc:AlternateContent>
      </w:r>
      <w:r>
        <w:rPr>
          <w:noProof/>
        </w:rPr>
        <mc:AlternateContent>
          <mc:Choice Requires="wps">
            <w:drawing>
              <wp:anchor distT="0" distB="0" distL="114300" distR="114300" simplePos="0" relativeHeight="251695104" behindDoc="0" locked="0" layoutInCell="1" allowOverlap="1" wp14:anchorId="1E1D4EFF" wp14:editId="0784A0FA">
                <wp:simplePos x="0" y="0"/>
                <wp:positionH relativeFrom="column">
                  <wp:posOffset>3162300</wp:posOffset>
                </wp:positionH>
                <wp:positionV relativeFrom="paragraph">
                  <wp:posOffset>292735</wp:posOffset>
                </wp:positionV>
                <wp:extent cx="544830" cy="316230"/>
                <wp:effectExtent l="0" t="0" r="0" b="7620"/>
                <wp:wrapNone/>
                <wp:docPr id="58" name="テキスト ボックス 58"/>
                <wp:cNvGraphicFramePr/>
                <a:graphic xmlns:a="http://schemas.openxmlformats.org/drawingml/2006/main">
                  <a:graphicData uri="http://schemas.microsoft.com/office/word/2010/wordprocessingShape">
                    <wps:wsp>
                      <wps:cNvSpPr txBox="1"/>
                      <wps:spPr>
                        <a:xfrm>
                          <a:off x="0" y="0"/>
                          <a:ext cx="544830" cy="316230"/>
                        </a:xfrm>
                        <a:prstGeom prst="rect">
                          <a:avLst/>
                        </a:prstGeom>
                        <a:noFill/>
                        <a:ln w="6350">
                          <a:noFill/>
                        </a:ln>
                      </wps:spPr>
                      <wps:txbx>
                        <w:txbxContent>
                          <w:p w14:paraId="078DAB8F" w14:textId="03D96781" w:rsidR="004335B3" w:rsidRPr="005752FF" w:rsidRDefault="004335B3">
                            <w:pPr>
                              <w:rPr>
                                <w:rFonts w:ascii="Meiryo UI" w:eastAsia="Meiryo UI" w:hAnsi="Meiryo UI"/>
                                <w:color w:val="FFFFFF" w:themeColor="background1"/>
                                <w:sz w:val="20"/>
                                <w:szCs w:val="20"/>
                              </w:rPr>
                            </w:pPr>
                            <w:r>
                              <w:rPr>
                                <w:rFonts w:ascii="Meiryo UI" w:eastAsia="Meiryo UI" w:hAnsi="Meiryo UI" w:hint="eastAsia"/>
                                <w:color w:val="FFFFFF" w:themeColor="background1"/>
                                <w:sz w:val="20"/>
                                <w:szCs w:val="20"/>
                              </w:rPr>
                              <w:t xml:space="preserve">予　</w:t>
                            </w:r>
                            <w:r>
                              <w:rPr>
                                <w:rFonts w:ascii="Meiryo UI" w:eastAsia="Meiryo UI" w:hAnsi="Meiryo UI" w:hint="eastAsia"/>
                                <w:color w:val="FFFFFF" w:themeColor="background1"/>
                                <w:sz w:val="20"/>
                                <w:szCs w:val="20"/>
                              </w:rPr>
                              <w:t>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http://schemas.openxmlformats.org/drawingml/2006/chart" xmlns:a16="http://schemas.microsoft.com/office/drawing/2014/main"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58" style="position:absolute;left:0;text-align:left;margin-left:249pt;margin-top:23.05pt;width:42.9pt;height:24.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2"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" w14:anchorId="1E1D4EFF">
                <v:textbox>
                  <w:txbxContent>
                    <w:p w:rsidRPr="005752FF" w:rsidR="004335B3" w:rsidRDefault="004335B3" w14:paraId="078DAB8F" w14:textId="03D96781">
                      <w:pPr>
                        <w:rPr>
                          <w:rFonts w:ascii="Meiryo UI" w:hAnsi="Meiryo UI" w:eastAsia="Meiryo UI"/>
                          <w:color w:val="FFFFFF" w:themeColor="background1"/>
                          <w:sz w:val="20"/>
                          <w:szCs w:val="20"/>
                        </w:rPr>
                      </w:pPr>
                      <w:r>
                        <w:rPr>
                          <w:rFonts w:hint="eastAsia" w:ascii="Meiryo UI" w:hAnsi="Meiryo UI" w:eastAsia="Meiryo UI"/>
                          <w:color w:val="FFFFFF" w:themeColor="background1"/>
                          <w:sz w:val="20"/>
                          <w:szCs w:val="20"/>
                        </w:rPr>
                        <w:t>予　測</w:t>
                      </w:r>
                    </w:p>
                  </w:txbxContent>
                </v:textbox>
              </v:shape>
            </w:pict>
          </mc:Fallback>
        </mc:AlternateContent>
      </w:r>
      <w:r w:rsidR="002943BA">
        <w:rPr>
          <w:noProof/>
        </w:rPr>
        <w:drawing>
          <wp:inline distT="0" distB="0" distL="0" distR="0" wp14:anchorId="4AB6E7CF" wp14:editId="21F232A0">
            <wp:extent cx="5257800" cy="2818765"/>
            <wp:effectExtent l="0" t="0" r="0" b="635"/>
            <wp:docPr id="1" name="グラフ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E34321C" w14:textId="34AA0EAA" w:rsidR="009B03D4" w:rsidRPr="00161B0E" w:rsidRDefault="009B03D4" w:rsidP="005B3C84">
      <w:pPr>
        <w:ind w:leftChars="266" w:left="1559" w:hangingChars="500" w:hanging="1000"/>
        <w:rPr>
          <w:rFonts w:ascii="Meiryo UI" w:eastAsia="Meiryo UI" w:hAnsi="Meiryo UI"/>
          <w:sz w:val="20"/>
          <w:szCs w:val="20"/>
        </w:rPr>
      </w:pPr>
      <w:r w:rsidRPr="00161B0E">
        <w:rPr>
          <w:rFonts w:ascii="Meiryo UI" w:eastAsia="Meiryo UI" w:hAnsi="Meiryo UI" w:hint="eastAsia"/>
          <w:sz w:val="20"/>
          <w:szCs w:val="20"/>
        </w:rPr>
        <w:t>参考資料：</w:t>
      </w:r>
      <w:r>
        <w:rPr>
          <w:rFonts w:ascii="Meiryo UI" w:eastAsia="Meiryo UI" w:hAnsi="Meiryo UI" w:hint="eastAsia"/>
          <w:sz w:val="20"/>
          <w:szCs w:val="20"/>
        </w:rPr>
        <w:t>（予測）</w:t>
      </w:r>
      <w:r w:rsidRPr="00161B0E">
        <w:rPr>
          <w:rFonts w:ascii="Meiryo UI" w:eastAsia="Meiryo UI" w:hAnsi="Meiryo UI" w:hint="eastAsia"/>
          <w:sz w:val="20"/>
          <w:szCs w:val="20"/>
        </w:rPr>
        <w:t>第6次朝日町総合計画</w:t>
      </w:r>
      <w:r>
        <w:rPr>
          <w:rFonts w:ascii="Meiryo UI" w:eastAsia="Meiryo UI" w:hAnsi="Meiryo UI" w:hint="eastAsia"/>
          <w:sz w:val="20"/>
          <w:szCs w:val="20"/>
        </w:rPr>
        <w:t>（</w:t>
      </w:r>
      <w:r w:rsidRPr="00161B0E">
        <w:rPr>
          <w:rFonts w:ascii="Meiryo UI" w:eastAsia="Meiryo UI" w:hAnsi="Meiryo UI" w:hint="eastAsia"/>
          <w:sz w:val="20"/>
          <w:szCs w:val="20"/>
        </w:rPr>
        <w:t>令和3年4月</w:t>
      </w:r>
      <w:r>
        <w:rPr>
          <w:rFonts w:ascii="Meiryo UI" w:eastAsia="Meiryo UI" w:hAnsi="Meiryo UI" w:hint="eastAsia"/>
          <w:sz w:val="20"/>
          <w:szCs w:val="20"/>
        </w:rPr>
        <w:t>公表予定）</w:t>
      </w:r>
      <w:r>
        <w:rPr>
          <w:rFonts w:ascii="Meiryo UI" w:eastAsia="Meiryo UI" w:hAnsi="Meiryo UI"/>
          <w:sz w:val="20"/>
          <w:szCs w:val="20"/>
        </w:rPr>
        <w:br/>
      </w:r>
      <w:r>
        <w:rPr>
          <w:rFonts w:ascii="Meiryo UI" w:eastAsia="Meiryo UI" w:hAnsi="Meiryo UI" w:hint="eastAsia"/>
          <w:sz w:val="20"/>
          <w:szCs w:val="20"/>
        </w:rPr>
        <w:t>（実績）</w:t>
      </w:r>
      <w:r w:rsidRPr="001105F7">
        <w:rPr>
          <w:rFonts w:ascii="Meiryo UI" w:eastAsia="Meiryo UI" w:hAnsi="Meiryo UI" w:hint="eastAsia"/>
          <w:sz w:val="20"/>
          <w:szCs w:val="20"/>
        </w:rPr>
        <w:t>地方公営企業決算状況調査</w:t>
      </w:r>
      <w:r>
        <w:rPr>
          <w:rFonts w:ascii="Meiryo UI" w:eastAsia="Meiryo UI" w:hAnsi="Meiryo UI" w:hint="eastAsia"/>
          <w:sz w:val="20"/>
          <w:szCs w:val="20"/>
        </w:rPr>
        <w:t>（</w:t>
      </w:r>
      <w:r w:rsidRPr="00161B0E">
        <w:rPr>
          <w:rFonts w:ascii="Meiryo UI" w:eastAsia="Meiryo UI" w:hAnsi="Meiryo UI" w:hint="eastAsia"/>
          <w:sz w:val="20"/>
          <w:szCs w:val="20"/>
        </w:rPr>
        <w:t>平成29年度～令和元年度</w:t>
      </w:r>
      <w:r>
        <w:rPr>
          <w:rFonts w:ascii="Meiryo UI" w:eastAsia="Meiryo UI" w:hAnsi="Meiryo UI" w:hint="eastAsia"/>
          <w:sz w:val="20"/>
          <w:szCs w:val="20"/>
        </w:rPr>
        <w:t>）</w:t>
      </w:r>
    </w:p>
    <w:p w14:paraId="55DF367D" w14:textId="77777777" w:rsidR="00D92E27" w:rsidRDefault="00BB480A" w:rsidP="00B4446D">
      <w:pPr>
        <w:pStyle w:val="a3"/>
        <w:tabs>
          <w:tab w:val="left" w:pos="870"/>
        </w:tabs>
        <w:ind w:leftChars="0"/>
        <w:rPr>
          <w:rFonts w:ascii="Meiryo UI" w:eastAsia="Meiryo UI" w:hAnsi="Meiryo UI"/>
        </w:rPr>
      </w:pPr>
      <w:r>
        <w:rPr>
          <w:rFonts w:ascii="Meiryo UI" w:eastAsia="Meiryo UI" w:hAnsi="Meiryo UI"/>
        </w:rPr>
        <w:tab/>
      </w:r>
    </w:p>
    <w:p w14:paraId="3F025795" w14:textId="77777777" w:rsidR="00E13406" w:rsidRDefault="00E13406">
      <w:pPr>
        <w:rPr>
          <w:rFonts w:ascii="Meiryo UI" w:eastAsia="Meiryo UI" w:hAnsi="Meiryo UI" w:cstheme="majorBidi"/>
          <w:sz w:val="24"/>
          <w:szCs w:val="24"/>
        </w:rPr>
      </w:pPr>
      <w:r>
        <w:rPr>
          <w:rFonts w:ascii="Meiryo UI" w:eastAsia="Meiryo UI" w:hAnsi="Meiryo UI"/>
          <w:sz w:val="24"/>
          <w:szCs w:val="24"/>
        </w:rPr>
        <w:br w:type="page"/>
      </w:r>
    </w:p>
    <w:p w14:paraId="6F3A3771" w14:textId="7FC0D33E" w:rsidR="00EA777F" w:rsidRPr="00B175F8" w:rsidRDefault="00CC0DBA" w:rsidP="009B03D4">
      <w:pPr>
        <w:pStyle w:val="a3"/>
        <w:numPr>
          <w:ilvl w:val="0"/>
          <w:numId w:val="29"/>
        </w:numPr>
        <w:spacing w:line="480" w:lineRule="exact"/>
        <w:ind w:leftChars="0"/>
        <w:outlineLvl w:val="1"/>
        <w:rPr>
          <w:rFonts w:ascii="Meiryo UI" w:eastAsia="Meiryo UI" w:hAnsi="Meiryo UI"/>
          <w:sz w:val="24"/>
          <w:szCs w:val="24"/>
        </w:rPr>
      </w:pPr>
      <w:bookmarkStart w:id="13" w:name="_Toc62840194"/>
      <w:r w:rsidRPr="00B175F8">
        <w:rPr>
          <w:rFonts w:ascii="Meiryo UI" w:eastAsia="Meiryo UI" w:hAnsi="Meiryo UI" w:hint="eastAsia"/>
          <w:sz w:val="24"/>
          <w:szCs w:val="24"/>
        </w:rPr>
        <w:lastRenderedPageBreak/>
        <w:t>有収水量の予測</w:t>
      </w:r>
      <w:bookmarkEnd w:id="13"/>
    </w:p>
    <w:p w14:paraId="276DE8AE" w14:textId="27F63E7A" w:rsidR="00EA777F" w:rsidRPr="003F3A8E" w:rsidRDefault="00EA777F" w:rsidP="009B03D4">
      <w:pPr>
        <w:pStyle w:val="a3"/>
        <w:spacing w:line="380" w:lineRule="exact"/>
        <w:ind w:leftChars="300" w:left="630" w:firstLineChars="100" w:firstLine="240"/>
        <w:rPr>
          <w:rFonts w:ascii="Meiryo UI" w:eastAsia="Meiryo UI" w:hAnsi="Meiryo UI"/>
          <w:sz w:val="24"/>
          <w:szCs w:val="24"/>
        </w:rPr>
      </w:pPr>
      <w:r w:rsidRPr="003F3A8E">
        <w:rPr>
          <w:rFonts w:ascii="Meiryo UI" w:eastAsia="Meiryo UI" w:hAnsi="Meiryo UI" w:hint="eastAsia"/>
          <w:sz w:val="24"/>
          <w:szCs w:val="24"/>
        </w:rPr>
        <w:t>上記（</w:t>
      </w:r>
      <w:r w:rsidRPr="003F3A8E">
        <w:rPr>
          <w:rFonts w:ascii="Meiryo UI" w:eastAsia="Meiryo UI" w:hAnsi="Meiryo UI"/>
          <w:sz w:val="24"/>
          <w:szCs w:val="24"/>
        </w:rPr>
        <w:t>1）において推計した平成29年度から令和31年度までの本町の</w:t>
      </w:r>
      <w:r w:rsidR="00BC7A2E" w:rsidRPr="003F3A8E">
        <w:rPr>
          <w:rFonts w:ascii="Meiryo UI" w:eastAsia="Meiryo UI" w:hAnsi="Meiryo UI" w:hint="eastAsia"/>
          <w:sz w:val="24"/>
          <w:szCs w:val="24"/>
        </w:rPr>
        <w:t>処理</w:t>
      </w:r>
      <w:r w:rsidR="000527C1" w:rsidRPr="00600869">
        <w:rPr>
          <w:rFonts w:ascii="Meiryo UI" w:eastAsia="Meiryo UI" w:hAnsi="Meiryo UI" w:hint="eastAsia"/>
          <w:sz w:val="24"/>
          <w:szCs w:val="24"/>
        </w:rPr>
        <w:t>区域</w:t>
      </w:r>
      <w:r w:rsidR="00BC7A2E" w:rsidRPr="003F3A8E">
        <w:rPr>
          <w:rFonts w:ascii="Meiryo UI" w:eastAsia="Meiryo UI" w:hAnsi="Meiryo UI" w:hint="eastAsia"/>
          <w:sz w:val="24"/>
          <w:szCs w:val="24"/>
        </w:rPr>
        <w:t>内</w:t>
      </w:r>
      <w:r w:rsidRPr="003F3A8E">
        <w:rPr>
          <w:rFonts w:ascii="Meiryo UI" w:eastAsia="Meiryo UI" w:hAnsi="Meiryo UI" w:hint="eastAsia"/>
          <w:sz w:val="24"/>
          <w:szCs w:val="24"/>
        </w:rPr>
        <w:t>人口</w:t>
      </w:r>
      <w:r w:rsidR="00BC7A2E" w:rsidRPr="003F3A8E">
        <w:rPr>
          <w:rFonts w:ascii="Meiryo UI" w:eastAsia="Meiryo UI" w:hAnsi="Meiryo UI" w:hint="eastAsia"/>
          <w:sz w:val="24"/>
          <w:szCs w:val="24"/>
        </w:rPr>
        <w:t>予測に基づく有収水量</w:t>
      </w:r>
      <w:r w:rsidRPr="003F3A8E">
        <w:rPr>
          <w:rFonts w:ascii="Meiryo UI" w:eastAsia="Meiryo UI" w:hAnsi="Meiryo UI" w:hint="eastAsia"/>
          <w:sz w:val="24"/>
          <w:szCs w:val="24"/>
        </w:rPr>
        <w:t>の予測は上記表の棒グラフのとおりです。</w:t>
      </w:r>
    </w:p>
    <w:p w14:paraId="4ED7A4B6" w14:textId="70F8B9EB" w:rsidR="00D20A37" w:rsidRPr="003F3A8E" w:rsidRDefault="00EA777F" w:rsidP="009B03D4">
      <w:pPr>
        <w:pStyle w:val="a3"/>
        <w:spacing w:line="380" w:lineRule="exact"/>
        <w:ind w:leftChars="300" w:left="630" w:firstLineChars="100" w:firstLine="240"/>
        <w:rPr>
          <w:rFonts w:ascii="Meiryo UI" w:eastAsia="Meiryo UI" w:hAnsi="Meiryo UI"/>
          <w:sz w:val="24"/>
          <w:szCs w:val="24"/>
        </w:rPr>
      </w:pPr>
      <w:r w:rsidRPr="003F3A8E">
        <w:rPr>
          <w:rFonts w:ascii="Meiryo UI" w:eastAsia="Meiryo UI" w:hAnsi="Meiryo UI" w:hint="eastAsia"/>
          <w:sz w:val="24"/>
          <w:szCs w:val="24"/>
        </w:rPr>
        <w:t>この推計における推定の前提は以下の通りです。</w:t>
      </w:r>
    </w:p>
    <w:p w14:paraId="70D186F2" w14:textId="77777777" w:rsidR="008C7421" w:rsidRPr="003F3A8E" w:rsidRDefault="008C7421" w:rsidP="00B175F8">
      <w:pPr>
        <w:pStyle w:val="a3"/>
        <w:spacing w:line="0" w:lineRule="atLeast"/>
        <w:ind w:leftChars="0"/>
        <w:rPr>
          <w:rFonts w:ascii="Meiryo UI" w:eastAsia="Meiryo UI" w:hAnsi="Meiryo UI"/>
          <w:sz w:val="24"/>
          <w:szCs w:val="24"/>
        </w:rPr>
      </w:pPr>
    </w:p>
    <w:tbl>
      <w:tblPr>
        <w:tblStyle w:val="a4"/>
        <w:tblW w:w="8363" w:type="dxa"/>
        <w:tblInd w:w="421" w:type="dxa"/>
        <w:tblLook w:val="04A0" w:firstRow="1" w:lastRow="0" w:firstColumn="1" w:lastColumn="0" w:noHBand="0" w:noVBand="1"/>
      </w:tblPr>
      <w:tblGrid>
        <w:gridCol w:w="1984"/>
        <w:gridCol w:w="6379"/>
      </w:tblGrid>
      <w:tr w:rsidR="00566459" w:rsidRPr="00F25FE6" w14:paraId="6C34A0C0" w14:textId="77777777" w:rsidTr="009B03D4">
        <w:tc>
          <w:tcPr>
            <w:tcW w:w="1984" w:type="dxa"/>
            <w:shd w:val="clear" w:color="auto" w:fill="E2EFD9" w:themeFill="accent6" w:themeFillTint="33"/>
          </w:tcPr>
          <w:p w14:paraId="3132D665" w14:textId="6D4D4AD4" w:rsidR="008C7421" w:rsidRPr="003F3A8E" w:rsidRDefault="008C7421" w:rsidP="00D20A37">
            <w:pPr>
              <w:pStyle w:val="a3"/>
              <w:spacing w:line="0" w:lineRule="atLeast"/>
              <w:ind w:leftChars="0" w:left="0"/>
              <w:rPr>
                <w:rFonts w:ascii="Meiryo UI" w:eastAsia="Meiryo UI" w:hAnsi="Meiryo UI"/>
                <w:szCs w:val="21"/>
              </w:rPr>
            </w:pPr>
            <w:r w:rsidRPr="00F25FE6">
              <w:rPr>
                <w:rFonts w:ascii="Meiryo UI" w:eastAsia="Meiryo UI" w:hAnsi="Meiryo UI" w:hint="eastAsia"/>
                <w:szCs w:val="21"/>
              </w:rPr>
              <w:t>有収水量</w:t>
            </w:r>
          </w:p>
        </w:tc>
        <w:tc>
          <w:tcPr>
            <w:tcW w:w="6379" w:type="dxa"/>
          </w:tcPr>
          <w:p w14:paraId="0657AA80" w14:textId="77777777" w:rsidR="008C7421" w:rsidRPr="003F3A8E" w:rsidRDefault="008C7421" w:rsidP="00B175F8">
            <w:pPr>
              <w:pStyle w:val="a3"/>
              <w:spacing w:line="0" w:lineRule="atLeast"/>
              <w:ind w:leftChars="0" w:left="0"/>
              <w:rPr>
                <w:rFonts w:ascii="Meiryo UI" w:eastAsia="Meiryo UI" w:hAnsi="Meiryo UI"/>
                <w:szCs w:val="21"/>
              </w:rPr>
            </w:pPr>
            <w:r w:rsidRPr="003F3A8E">
              <w:rPr>
                <w:rFonts w:ascii="Meiryo UI" w:eastAsia="Meiryo UI" w:hAnsi="Meiryo UI" w:hint="eastAsia"/>
                <w:szCs w:val="21"/>
              </w:rPr>
              <w:t>前年度の有収水量×「第</w:t>
            </w:r>
            <w:r w:rsidRPr="003F3A8E">
              <w:rPr>
                <w:rFonts w:ascii="Meiryo UI" w:eastAsia="Meiryo UI" w:hAnsi="Meiryo UI"/>
                <w:szCs w:val="21"/>
              </w:rPr>
              <w:t>6次朝日町総合計画」総人口平均成長率</w:t>
            </w:r>
          </w:p>
        </w:tc>
      </w:tr>
    </w:tbl>
    <w:p w14:paraId="77C9576C" w14:textId="77777777" w:rsidR="00D20A37" w:rsidRDefault="00D20A37" w:rsidP="00D20A37">
      <w:pPr>
        <w:pStyle w:val="a3"/>
        <w:spacing w:line="380" w:lineRule="exact"/>
        <w:ind w:leftChars="300" w:left="630" w:firstLineChars="100" w:firstLine="240"/>
        <w:rPr>
          <w:rFonts w:ascii="Meiryo UI" w:eastAsia="Meiryo UI" w:hAnsi="Meiryo UI"/>
          <w:sz w:val="24"/>
          <w:szCs w:val="24"/>
        </w:rPr>
      </w:pPr>
    </w:p>
    <w:p w14:paraId="3E622A2E" w14:textId="7AEF0057" w:rsidR="0089792C" w:rsidRPr="003F3A8E" w:rsidRDefault="00BC7A2E" w:rsidP="00D20A37">
      <w:pPr>
        <w:pStyle w:val="a3"/>
        <w:spacing w:line="380" w:lineRule="exact"/>
        <w:ind w:leftChars="300" w:left="630" w:firstLineChars="100" w:firstLine="240"/>
        <w:rPr>
          <w:rFonts w:ascii="Meiryo UI" w:eastAsia="Meiryo UI" w:hAnsi="Meiryo UI"/>
          <w:sz w:val="24"/>
          <w:szCs w:val="24"/>
        </w:rPr>
      </w:pPr>
      <w:r w:rsidRPr="003F3A8E">
        <w:rPr>
          <w:rFonts w:ascii="Meiryo UI" w:eastAsia="Meiryo UI" w:hAnsi="Meiryo UI" w:hint="eastAsia"/>
          <w:sz w:val="24"/>
          <w:szCs w:val="24"/>
        </w:rPr>
        <w:t>将来の有収水量は、将来の処理</w:t>
      </w:r>
      <w:r w:rsidR="000527C1" w:rsidRPr="00600869">
        <w:rPr>
          <w:rFonts w:ascii="Meiryo UI" w:eastAsia="Meiryo UI" w:hAnsi="Meiryo UI" w:hint="eastAsia"/>
          <w:sz w:val="24"/>
          <w:szCs w:val="24"/>
        </w:rPr>
        <w:t>区域</w:t>
      </w:r>
      <w:r w:rsidRPr="003F3A8E">
        <w:rPr>
          <w:rFonts w:ascii="Meiryo UI" w:eastAsia="Meiryo UI" w:hAnsi="Meiryo UI" w:hint="eastAsia"/>
          <w:sz w:val="24"/>
          <w:szCs w:val="24"/>
        </w:rPr>
        <w:t>内</w:t>
      </w:r>
      <w:r w:rsidR="00EA777F" w:rsidRPr="003F3A8E">
        <w:rPr>
          <w:rFonts w:ascii="Meiryo UI" w:eastAsia="Meiryo UI" w:hAnsi="Meiryo UI" w:hint="eastAsia"/>
          <w:sz w:val="24"/>
          <w:szCs w:val="24"/>
        </w:rPr>
        <w:t>人口の</w:t>
      </w:r>
      <w:r w:rsidR="00F06938" w:rsidRPr="003F3A8E">
        <w:rPr>
          <w:rFonts w:ascii="Meiryo UI" w:eastAsia="Meiryo UI" w:hAnsi="Meiryo UI" w:hint="eastAsia"/>
          <w:sz w:val="24"/>
          <w:szCs w:val="24"/>
        </w:rPr>
        <w:t>増加</w:t>
      </w:r>
      <w:r w:rsidR="00EA777F" w:rsidRPr="003F3A8E">
        <w:rPr>
          <w:rFonts w:ascii="Meiryo UI" w:eastAsia="Meiryo UI" w:hAnsi="Meiryo UI" w:hint="eastAsia"/>
          <w:sz w:val="24"/>
          <w:szCs w:val="24"/>
        </w:rPr>
        <w:t>とともに</w:t>
      </w:r>
      <w:r w:rsidR="00F06938" w:rsidRPr="003F3A8E">
        <w:rPr>
          <w:rFonts w:ascii="Meiryo UI" w:eastAsia="Meiryo UI" w:hAnsi="Meiryo UI" w:hint="eastAsia"/>
          <w:sz w:val="24"/>
          <w:szCs w:val="24"/>
        </w:rPr>
        <w:t>増えて</w:t>
      </w:r>
      <w:r w:rsidR="00963061" w:rsidRPr="003F3A8E">
        <w:rPr>
          <w:rFonts w:ascii="Meiryo UI" w:eastAsia="Meiryo UI" w:hAnsi="Meiryo UI" w:hint="eastAsia"/>
          <w:sz w:val="24"/>
          <w:szCs w:val="24"/>
        </w:rPr>
        <w:t>いくこと</w:t>
      </w:r>
      <w:r w:rsidR="00EA777F" w:rsidRPr="003F3A8E">
        <w:rPr>
          <w:rFonts w:ascii="Meiryo UI" w:eastAsia="Meiryo UI" w:hAnsi="Meiryo UI" w:hint="eastAsia"/>
          <w:sz w:val="24"/>
          <w:szCs w:val="24"/>
        </w:rPr>
        <w:t>が見込まれます。</w:t>
      </w:r>
    </w:p>
    <w:p w14:paraId="62CA00D2" w14:textId="3DED0BAE" w:rsidR="00B6732D" w:rsidRPr="00F25FE6" w:rsidRDefault="00B6732D" w:rsidP="00600869">
      <w:pPr>
        <w:pStyle w:val="a3"/>
        <w:spacing w:line="0" w:lineRule="atLeast"/>
        <w:rPr>
          <w:rFonts w:ascii="Meiryo UI" w:eastAsia="Meiryo UI" w:hAnsi="Meiryo UI"/>
        </w:rPr>
      </w:pPr>
    </w:p>
    <w:p w14:paraId="7A8E6EAC" w14:textId="3E0BADBB" w:rsidR="00CC0DBA" w:rsidRPr="00B175F8" w:rsidRDefault="00CC0DBA" w:rsidP="009B03D4">
      <w:pPr>
        <w:pStyle w:val="a3"/>
        <w:numPr>
          <w:ilvl w:val="0"/>
          <w:numId w:val="29"/>
        </w:numPr>
        <w:spacing w:line="480" w:lineRule="exact"/>
        <w:ind w:leftChars="0"/>
        <w:outlineLvl w:val="1"/>
        <w:rPr>
          <w:rFonts w:ascii="Meiryo UI" w:eastAsia="Meiryo UI" w:hAnsi="Meiryo UI"/>
          <w:sz w:val="24"/>
          <w:szCs w:val="24"/>
        </w:rPr>
      </w:pPr>
      <w:bookmarkStart w:id="14" w:name="_Toc62840195"/>
      <w:r w:rsidRPr="00B175F8">
        <w:rPr>
          <w:rFonts w:ascii="Meiryo UI" w:eastAsia="Meiryo UI" w:hAnsi="Meiryo UI" w:hint="eastAsia"/>
          <w:sz w:val="24"/>
          <w:szCs w:val="24"/>
        </w:rPr>
        <w:t>使用料の見通し</w:t>
      </w:r>
      <w:bookmarkEnd w:id="14"/>
    </w:p>
    <w:p w14:paraId="269E6453" w14:textId="012CE8F9" w:rsidR="0089792C" w:rsidRDefault="00BC7A2E" w:rsidP="009B03D4">
      <w:pPr>
        <w:pStyle w:val="a3"/>
        <w:spacing w:line="380" w:lineRule="exact"/>
        <w:ind w:leftChars="300" w:left="630" w:firstLineChars="100" w:firstLine="240"/>
        <w:rPr>
          <w:rFonts w:ascii="Meiryo UI" w:eastAsia="Meiryo UI" w:hAnsi="Meiryo UI"/>
          <w:sz w:val="24"/>
          <w:szCs w:val="24"/>
        </w:rPr>
      </w:pPr>
      <w:r w:rsidRPr="009B03D4">
        <w:rPr>
          <w:rFonts w:ascii="Meiryo UI" w:eastAsia="Meiryo UI" w:hAnsi="Meiryo UI" w:hint="eastAsia"/>
          <w:sz w:val="24"/>
          <w:szCs w:val="24"/>
        </w:rPr>
        <w:t>使用料</w:t>
      </w:r>
      <w:r w:rsidR="00EA777F" w:rsidRPr="009B03D4">
        <w:rPr>
          <w:rFonts w:ascii="Meiryo UI" w:eastAsia="Meiryo UI" w:hAnsi="Meiryo UI" w:hint="eastAsia"/>
          <w:sz w:val="24"/>
          <w:szCs w:val="24"/>
        </w:rPr>
        <w:t>収入の見通しは、</w:t>
      </w:r>
      <w:r w:rsidRPr="009B03D4">
        <w:rPr>
          <w:rFonts w:ascii="Meiryo UI" w:eastAsia="Meiryo UI" w:hAnsi="Meiryo UI" w:hint="eastAsia"/>
          <w:sz w:val="24"/>
          <w:szCs w:val="24"/>
        </w:rPr>
        <w:t>過年度実績より算出した従量単価に（</w:t>
      </w:r>
      <w:r w:rsidRPr="009B03D4">
        <w:rPr>
          <w:rFonts w:ascii="Meiryo UI" w:eastAsia="Meiryo UI" w:hAnsi="Meiryo UI"/>
          <w:sz w:val="24"/>
          <w:szCs w:val="24"/>
        </w:rPr>
        <w:t>2）で推計した有収水量を乗じて</w:t>
      </w:r>
      <w:r w:rsidR="00EA777F" w:rsidRPr="009B03D4">
        <w:rPr>
          <w:rFonts w:ascii="Meiryo UI" w:eastAsia="Meiryo UI" w:hAnsi="Meiryo UI" w:hint="eastAsia"/>
          <w:sz w:val="24"/>
          <w:szCs w:val="24"/>
        </w:rPr>
        <w:t>算出しました。</w:t>
      </w:r>
      <w:r w:rsidR="0089792C">
        <w:rPr>
          <w:rFonts w:ascii="Meiryo UI" w:eastAsia="Meiryo UI" w:hAnsi="Meiryo UI" w:hint="eastAsia"/>
          <w:sz w:val="24"/>
          <w:szCs w:val="24"/>
        </w:rPr>
        <w:t>なお、平成29年度4月に</w:t>
      </w:r>
      <w:r w:rsidR="00605789">
        <w:rPr>
          <w:rFonts w:ascii="Meiryo UI" w:eastAsia="Meiryo UI" w:hAnsi="Meiryo UI" w:hint="eastAsia"/>
          <w:sz w:val="24"/>
          <w:szCs w:val="24"/>
        </w:rPr>
        <w:t>使用料</w:t>
      </w:r>
      <w:r w:rsidR="0089792C">
        <w:rPr>
          <w:rFonts w:ascii="Meiryo UI" w:eastAsia="Meiryo UI" w:hAnsi="Meiryo UI" w:hint="eastAsia"/>
          <w:sz w:val="24"/>
          <w:szCs w:val="24"/>
        </w:rPr>
        <w:t>改定が行われたため、過年度実績値は平成29年度から令和元年度の3年分を</w:t>
      </w:r>
      <w:r w:rsidR="00566459">
        <w:rPr>
          <w:rFonts w:ascii="Meiryo UI" w:eastAsia="Meiryo UI" w:hAnsi="Meiryo UI" w:hint="eastAsia"/>
          <w:sz w:val="24"/>
          <w:szCs w:val="24"/>
        </w:rPr>
        <w:t>用い</w:t>
      </w:r>
      <w:r w:rsidR="0089792C">
        <w:rPr>
          <w:rFonts w:ascii="Meiryo UI" w:eastAsia="Meiryo UI" w:hAnsi="Meiryo UI" w:hint="eastAsia"/>
          <w:sz w:val="24"/>
          <w:szCs w:val="24"/>
        </w:rPr>
        <w:t>ています。</w:t>
      </w:r>
    </w:p>
    <w:p w14:paraId="66B1B903" w14:textId="77777777" w:rsidR="00D20A37" w:rsidRDefault="00D20A37" w:rsidP="009B03D4">
      <w:pPr>
        <w:pStyle w:val="a3"/>
        <w:spacing w:line="380" w:lineRule="exact"/>
        <w:ind w:leftChars="300" w:left="630" w:firstLineChars="100" w:firstLine="240"/>
        <w:rPr>
          <w:rFonts w:ascii="Meiryo UI" w:eastAsia="Meiryo UI" w:hAnsi="Meiryo UI"/>
          <w:sz w:val="24"/>
          <w:szCs w:val="24"/>
        </w:rPr>
      </w:pPr>
    </w:p>
    <w:tbl>
      <w:tblPr>
        <w:tblStyle w:val="a4"/>
        <w:tblW w:w="8363" w:type="dxa"/>
        <w:tblInd w:w="421" w:type="dxa"/>
        <w:tblLook w:val="04A0" w:firstRow="1" w:lastRow="0" w:firstColumn="1" w:lastColumn="0" w:noHBand="0" w:noVBand="1"/>
      </w:tblPr>
      <w:tblGrid>
        <w:gridCol w:w="1984"/>
        <w:gridCol w:w="6379"/>
      </w:tblGrid>
      <w:tr w:rsidR="0089792C" w:rsidRPr="0089792C" w14:paraId="7039A681" w14:textId="77777777" w:rsidTr="009B03D4">
        <w:tc>
          <w:tcPr>
            <w:tcW w:w="1984" w:type="dxa"/>
            <w:shd w:val="clear" w:color="auto" w:fill="E2EFD9" w:themeFill="accent6" w:themeFillTint="33"/>
          </w:tcPr>
          <w:p w14:paraId="1333146B" w14:textId="72263F9E" w:rsidR="0089792C" w:rsidRPr="00F25FE6" w:rsidRDefault="0089792C" w:rsidP="00D20A37">
            <w:pPr>
              <w:pStyle w:val="a3"/>
              <w:spacing w:line="0" w:lineRule="atLeast"/>
              <w:ind w:leftChars="0" w:left="0"/>
              <w:rPr>
                <w:rFonts w:ascii="Meiryo UI" w:eastAsia="Meiryo UI" w:hAnsi="Meiryo UI"/>
                <w:szCs w:val="21"/>
              </w:rPr>
            </w:pPr>
            <w:r w:rsidRPr="00F25FE6">
              <w:rPr>
                <w:rFonts w:ascii="Meiryo UI" w:eastAsia="Meiryo UI" w:hAnsi="Meiryo UI" w:hint="eastAsia"/>
                <w:szCs w:val="21"/>
              </w:rPr>
              <w:t>従量単価</w:t>
            </w:r>
          </w:p>
        </w:tc>
        <w:tc>
          <w:tcPr>
            <w:tcW w:w="6379" w:type="dxa"/>
          </w:tcPr>
          <w:p w14:paraId="29A313C1" w14:textId="7E5B565E" w:rsidR="0089792C" w:rsidRPr="00F25FE6" w:rsidRDefault="0089792C" w:rsidP="00605789">
            <w:pPr>
              <w:pStyle w:val="a3"/>
              <w:spacing w:line="0" w:lineRule="atLeast"/>
              <w:ind w:leftChars="0" w:left="0"/>
              <w:rPr>
                <w:rFonts w:ascii="Meiryo UI" w:eastAsia="Meiryo UI" w:hAnsi="Meiryo UI"/>
                <w:szCs w:val="21"/>
              </w:rPr>
            </w:pPr>
            <w:r>
              <w:rPr>
                <w:rFonts w:ascii="Meiryo UI" w:eastAsia="Meiryo UI" w:hAnsi="Meiryo UI" w:cs="ＭＳ Ｐゴシック" w:hint="eastAsia"/>
                <w:color w:val="000000"/>
                <w:szCs w:val="21"/>
              </w:rPr>
              <w:t>平成29年度～令和元年度の</w:t>
            </w:r>
            <w:r w:rsidR="00605789">
              <w:rPr>
                <w:rFonts w:ascii="Meiryo UI" w:eastAsia="Meiryo UI" w:hAnsi="Meiryo UI" w:cs="ＭＳ Ｐゴシック" w:hint="eastAsia"/>
                <w:color w:val="000000"/>
                <w:szCs w:val="21"/>
              </w:rPr>
              <w:t>使用料</w:t>
            </w:r>
            <w:r w:rsidRPr="009B03D4">
              <w:rPr>
                <w:rFonts w:ascii="Meiryo UI" w:eastAsia="Meiryo UI" w:hAnsi="Meiryo UI" w:cs="ＭＳ Ｐゴシック" w:hint="eastAsia"/>
                <w:color w:val="000000"/>
                <w:szCs w:val="21"/>
              </w:rPr>
              <w:t>収入合計÷</w:t>
            </w:r>
            <w:r>
              <w:rPr>
                <w:rFonts w:ascii="Meiryo UI" w:eastAsia="Meiryo UI" w:hAnsi="Meiryo UI" w:cs="ＭＳ Ｐゴシック" w:hint="eastAsia"/>
                <w:color w:val="000000"/>
                <w:szCs w:val="21"/>
              </w:rPr>
              <w:t>平成29年度～令和元年度</w:t>
            </w:r>
            <w:r w:rsidRPr="009B03D4">
              <w:rPr>
                <w:rFonts w:ascii="Meiryo UI" w:eastAsia="Meiryo UI" w:hAnsi="Meiryo UI" w:cs="ＭＳ Ｐゴシック" w:hint="eastAsia"/>
                <w:color w:val="000000"/>
                <w:szCs w:val="21"/>
              </w:rPr>
              <w:t>の有収水量合計</w:t>
            </w:r>
          </w:p>
        </w:tc>
      </w:tr>
    </w:tbl>
    <w:p w14:paraId="6FC0FE4F" w14:textId="77777777" w:rsidR="00D20A37" w:rsidRPr="009B03D4" w:rsidRDefault="00D20A37" w:rsidP="00D20A37">
      <w:pPr>
        <w:pStyle w:val="a3"/>
        <w:spacing w:line="380" w:lineRule="exact"/>
        <w:ind w:leftChars="300" w:left="630" w:firstLineChars="100" w:firstLine="240"/>
        <w:rPr>
          <w:rFonts w:ascii="Meiryo UI" w:eastAsia="Meiryo UI" w:hAnsi="Meiryo UI"/>
          <w:sz w:val="24"/>
          <w:szCs w:val="24"/>
        </w:rPr>
      </w:pPr>
    </w:p>
    <w:p w14:paraId="2C9FFE34" w14:textId="1E3ED2E1" w:rsidR="00CE4E86" w:rsidRDefault="00EA777F" w:rsidP="00D20A37">
      <w:pPr>
        <w:pStyle w:val="a3"/>
        <w:spacing w:line="380" w:lineRule="exact"/>
        <w:ind w:leftChars="300" w:left="630" w:firstLineChars="100" w:firstLine="240"/>
        <w:rPr>
          <w:rFonts w:ascii="Meiryo UI" w:eastAsia="Meiryo UI" w:hAnsi="Meiryo UI"/>
          <w:sz w:val="24"/>
          <w:szCs w:val="24"/>
        </w:rPr>
      </w:pPr>
      <w:r w:rsidRPr="009B03D4">
        <w:rPr>
          <w:rFonts w:ascii="Meiryo UI" w:eastAsia="Meiryo UI" w:hAnsi="Meiryo UI" w:hint="eastAsia"/>
          <w:sz w:val="24"/>
          <w:szCs w:val="24"/>
        </w:rPr>
        <w:t>（</w:t>
      </w:r>
      <w:r w:rsidRPr="009B03D4">
        <w:rPr>
          <w:rFonts w:ascii="Meiryo UI" w:eastAsia="Meiryo UI" w:hAnsi="Meiryo UI"/>
          <w:sz w:val="24"/>
          <w:szCs w:val="24"/>
        </w:rPr>
        <w:t>1）</w:t>
      </w:r>
      <w:r w:rsidR="00901B20">
        <w:rPr>
          <w:rFonts w:ascii="Meiryo UI" w:eastAsia="Meiryo UI" w:hAnsi="Meiryo UI" w:hint="eastAsia"/>
          <w:sz w:val="24"/>
          <w:szCs w:val="24"/>
        </w:rPr>
        <w:t>及び</w:t>
      </w:r>
      <w:r w:rsidRPr="009B03D4">
        <w:rPr>
          <w:rFonts w:ascii="Meiryo UI" w:eastAsia="Meiryo UI" w:hAnsi="Meiryo UI"/>
          <w:sz w:val="24"/>
          <w:szCs w:val="24"/>
        </w:rPr>
        <w:t>（2</w:t>
      </w:r>
      <w:r w:rsidR="00BC7A2E" w:rsidRPr="009B03D4">
        <w:rPr>
          <w:rFonts w:ascii="Meiryo UI" w:eastAsia="Meiryo UI" w:hAnsi="Meiryo UI" w:hint="eastAsia"/>
          <w:sz w:val="24"/>
          <w:szCs w:val="24"/>
        </w:rPr>
        <w:t>）において推計したとおり、処理</w:t>
      </w:r>
      <w:r w:rsidR="000527C1" w:rsidRPr="00600869">
        <w:rPr>
          <w:rFonts w:ascii="Meiryo UI" w:eastAsia="Meiryo UI" w:hAnsi="Meiryo UI" w:hint="eastAsia"/>
          <w:sz w:val="24"/>
          <w:szCs w:val="24"/>
        </w:rPr>
        <w:t>区域</w:t>
      </w:r>
      <w:r w:rsidR="00BC7A2E" w:rsidRPr="009B03D4">
        <w:rPr>
          <w:rFonts w:ascii="Meiryo UI" w:eastAsia="Meiryo UI" w:hAnsi="Meiryo UI" w:hint="eastAsia"/>
          <w:sz w:val="24"/>
          <w:szCs w:val="24"/>
        </w:rPr>
        <w:t>内人口の</w:t>
      </w:r>
      <w:r w:rsidR="00F06938" w:rsidRPr="009B03D4">
        <w:rPr>
          <w:rFonts w:ascii="Meiryo UI" w:eastAsia="Meiryo UI" w:hAnsi="Meiryo UI" w:hint="eastAsia"/>
          <w:sz w:val="24"/>
          <w:szCs w:val="24"/>
        </w:rPr>
        <w:t>増加</w:t>
      </w:r>
      <w:r w:rsidR="00BC7A2E" w:rsidRPr="009B03D4">
        <w:rPr>
          <w:rFonts w:ascii="Meiryo UI" w:eastAsia="Meiryo UI" w:hAnsi="Meiryo UI" w:hint="eastAsia"/>
          <w:sz w:val="24"/>
          <w:szCs w:val="24"/>
        </w:rPr>
        <w:t>に伴い有収水量</w:t>
      </w:r>
      <w:r w:rsidRPr="009B03D4">
        <w:rPr>
          <w:rFonts w:ascii="Meiryo UI" w:eastAsia="Meiryo UI" w:hAnsi="Meiryo UI" w:hint="eastAsia"/>
          <w:sz w:val="24"/>
          <w:szCs w:val="24"/>
        </w:rPr>
        <w:t>が</w:t>
      </w:r>
      <w:r w:rsidR="00F06938" w:rsidRPr="009B03D4">
        <w:rPr>
          <w:rFonts w:ascii="Meiryo UI" w:eastAsia="Meiryo UI" w:hAnsi="Meiryo UI" w:hint="eastAsia"/>
          <w:sz w:val="24"/>
          <w:szCs w:val="24"/>
        </w:rPr>
        <w:t>増加</w:t>
      </w:r>
      <w:r w:rsidRPr="009B03D4">
        <w:rPr>
          <w:rFonts w:ascii="Meiryo UI" w:eastAsia="Meiryo UI" w:hAnsi="Meiryo UI" w:hint="eastAsia"/>
          <w:sz w:val="24"/>
          <w:szCs w:val="24"/>
        </w:rPr>
        <w:t>す</w:t>
      </w:r>
      <w:r w:rsidR="00BC7A2E" w:rsidRPr="009B03D4">
        <w:rPr>
          <w:rFonts w:ascii="Meiryo UI" w:eastAsia="Meiryo UI" w:hAnsi="Meiryo UI" w:hint="eastAsia"/>
          <w:sz w:val="24"/>
          <w:szCs w:val="24"/>
        </w:rPr>
        <w:t>ることが見込まれ、有収水量の</w:t>
      </w:r>
      <w:r w:rsidR="00F06938" w:rsidRPr="009B03D4">
        <w:rPr>
          <w:rFonts w:ascii="Meiryo UI" w:eastAsia="Meiryo UI" w:hAnsi="Meiryo UI" w:hint="eastAsia"/>
          <w:sz w:val="24"/>
          <w:szCs w:val="24"/>
        </w:rPr>
        <w:t>増加</w:t>
      </w:r>
      <w:r w:rsidR="00BC7A2E" w:rsidRPr="009B03D4">
        <w:rPr>
          <w:rFonts w:ascii="Meiryo UI" w:eastAsia="Meiryo UI" w:hAnsi="Meiryo UI" w:hint="eastAsia"/>
          <w:sz w:val="24"/>
          <w:szCs w:val="24"/>
        </w:rPr>
        <w:t>に伴い使用料収入も</w:t>
      </w:r>
      <w:r w:rsidR="00F06938" w:rsidRPr="009B03D4">
        <w:rPr>
          <w:rFonts w:ascii="Meiryo UI" w:eastAsia="Meiryo UI" w:hAnsi="Meiryo UI" w:hint="eastAsia"/>
          <w:sz w:val="24"/>
          <w:szCs w:val="24"/>
        </w:rPr>
        <w:t>増加する</w:t>
      </w:r>
      <w:r w:rsidR="00BC7A2E" w:rsidRPr="009B03D4">
        <w:rPr>
          <w:rFonts w:ascii="Meiryo UI" w:eastAsia="Meiryo UI" w:hAnsi="Meiryo UI" w:hint="eastAsia"/>
          <w:sz w:val="24"/>
          <w:szCs w:val="24"/>
        </w:rPr>
        <w:t>見込みです。</w:t>
      </w:r>
    </w:p>
    <w:p w14:paraId="10E7DB5F" w14:textId="0B439499" w:rsidR="00310430" w:rsidRDefault="00310430" w:rsidP="00681E35">
      <w:pPr>
        <w:pStyle w:val="a3"/>
        <w:ind w:leftChars="0" w:left="0"/>
        <w:rPr>
          <w:rFonts w:ascii="Meiryo UI" w:eastAsia="Meiryo UI" w:hAnsi="Meiryo UI"/>
        </w:rPr>
      </w:pPr>
    </w:p>
    <w:p w14:paraId="29D7941E" w14:textId="119AA658" w:rsidR="00320204" w:rsidRDefault="005B3C84" w:rsidP="0032582C">
      <w:pPr>
        <w:pStyle w:val="a3"/>
        <w:ind w:leftChars="0" w:left="567"/>
        <w:rPr>
          <w:rFonts w:ascii="Meiryo UI" w:eastAsia="Meiryo UI" w:hAnsi="Meiryo UI"/>
        </w:rPr>
      </w:pPr>
      <w:r>
        <w:rPr>
          <w:rFonts w:ascii="Meiryo UI" w:eastAsia="Meiryo UI" w:hAnsi="Meiryo UI"/>
          <w:noProof/>
          <w:sz w:val="24"/>
          <w:szCs w:val="24"/>
        </w:rPr>
        <mc:AlternateContent>
          <mc:Choice Requires="wps">
            <w:drawing>
              <wp:anchor distT="0" distB="0" distL="114300" distR="114300" simplePos="0" relativeHeight="251696128" behindDoc="0" locked="0" layoutInCell="1" allowOverlap="1" wp14:anchorId="1ABE90CE" wp14:editId="66E879F8">
                <wp:simplePos x="0" y="0"/>
                <wp:positionH relativeFrom="column">
                  <wp:posOffset>2924810</wp:posOffset>
                </wp:positionH>
                <wp:positionV relativeFrom="paragraph">
                  <wp:posOffset>250521</wp:posOffset>
                </wp:positionV>
                <wp:extent cx="504825" cy="31432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504825" cy="314325"/>
                        </a:xfrm>
                        <a:prstGeom prst="rect">
                          <a:avLst/>
                        </a:prstGeom>
                        <a:noFill/>
                        <a:ln w="6350">
                          <a:noFill/>
                        </a:ln>
                      </wps:spPr>
                      <wps:txbx>
                        <w:txbxContent>
                          <w:p w14:paraId="25F84DB0" w14:textId="61C91283" w:rsidR="004335B3" w:rsidRPr="0032582C" w:rsidRDefault="004335B3">
                            <w:pPr>
                              <w:rPr>
                                <w:rFonts w:ascii="Meiryo UI" w:eastAsia="Meiryo UI" w:hAnsi="Meiryo UI"/>
                                <w:color w:val="FFFFFF" w:themeColor="background1"/>
                                <w:sz w:val="16"/>
                                <w:szCs w:val="16"/>
                              </w:rPr>
                            </w:pPr>
                            <w:r w:rsidRPr="0032582C">
                              <w:rPr>
                                <w:rFonts w:ascii="Meiryo UI" w:eastAsia="Meiryo UI" w:hAnsi="Meiryo UI" w:hint="eastAsia"/>
                                <w:color w:val="FFFFFF" w:themeColor="background1"/>
                                <w:sz w:val="16"/>
                                <w:szCs w:val="16"/>
                              </w:rPr>
                              <w:t xml:space="preserve">予　</w:t>
                            </w:r>
                            <w:r w:rsidRPr="0032582C">
                              <w:rPr>
                                <w:rFonts w:ascii="Meiryo UI" w:eastAsia="Meiryo UI" w:hAnsi="Meiryo UI" w:hint="eastAsia"/>
                                <w:color w:val="FFFFFF" w:themeColor="background1"/>
                                <w:sz w:val="16"/>
                                <w:szCs w:val="16"/>
                              </w:rPr>
                              <w:t>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http://schemas.openxmlformats.org/drawingml/2006/chart" xmlns:a16="http://schemas.microsoft.com/office/drawing/2014/main"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27" style="position:absolute;left:0;text-align:left;margin-left:230.3pt;margin-top:19.75pt;width:39.75pt;height:24.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3"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" w14:anchorId="1ABE90CE">
                <v:textbox>
                  <w:txbxContent>
                    <w:p w:rsidRPr="0032582C" w:rsidR="004335B3" w:rsidRDefault="004335B3" w14:paraId="25F84DB0" w14:textId="61C91283">
                      <w:pPr>
                        <w:rPr>
                          <w:rFonts w:ascii="Meiryo UI" w:hAnsi="Meiryo UI" w:eastAsia="Meiryo UI"/>
                          <w:color w:val="FFFFFF" w:themeColor="background1"/>
                          <w:sz w:val="16"/>
                          <w:szCs w:val="16"/>
                        </w:rPr>
                      </w:pPr>
                      <w:r w:rsidRPr="0032582C">
                        <w:rPr>
                          <w:rFonts w:hint="eastAsia" w:ascii="Meiryo UI" w:hAnsi="Meiryo UI" w:eastAsia="Meiryo UI"/>
                          <w:color w:val="FFFFFF" w:themeColor="background1"/>
                          <w:sz w:val="16"/>
                          <w:szCs w:val="16"/>
                        </w:rPr>
                        <w:t>予　測</w:t>
                      </w:r>
                    </w:p>
                  </w:txbxContent>
                </v:textbox>
              </v:shape>
            </w:pict>
          </mc:Fallback>
        </mc:AlternateContent>
      </w:r>
      <w:r w:rsidR="0032582C">
        <w:rPr>
          <w:noProof/>
        </w:rPr>
        <w:drawing>
          <wp:inline distT="0" distB="0" distL="0" distR="0" wp14:anchorId="5AA1432F" wp14:editId="05944136">
            <wp:extent cx="5248275" cy="2876550"/>
            <wp:effectExtent l="0" t="0" r="0" b="0"/>
            <wp:docPr id="23" name="グラフ 2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D4DF188" w14:textId="77777777" w:rsidR="00E13406" w:rsidRDefault="00E13406">
      <w:pPr>
        <w:rPr>
          <w:rFonts w:ascii="Meiryo UI" w:eastAsia="Meiryo UI" w:hAnsi="Meiryo UI" w:cstheme="majorBidi"/>
          <w:sz w:val="24"/>
          <w:szCs w:val="24"/>
        </w:rPr>
      </w:pPr>
      <w:r>
        <w:rPr>
          <w:rFonts w:ascii="Meiryo UI" w:eastAsia="Meiryo UI" w:hAnsi="Meiryo UI"/>
          <w:sz w:val="24"/>
          <w:szCs w:val="24"/>
        </w:rPr>
        <w:br w:type="page"/>
      </w:r>
    </w:p>
    <w:p w14:paraId="4E5A1D1D" w14:textId="65814B59" w:rsidR="00CE4E86" w:rsidRPr="00B175F8" w:rsidRDefault="00287DE2" w:rsidP="00901B20">
      <w:pPr>
        <w:pStyle w:val="a3"/>
        <w:numPr>
          <w:ilvl w:val="0"/>
          <w:numId w:val="29"/>
        </w:numPr>
        <w:spacing w:line="480" w:lineRule="exact"/>
        <w:ind w:leftChars="0"/>
        <w:outlineLvl w:val="1"/>
        <w:rPr>
          <w:rFonts w:ascii="Meiryo UI" w:eastAsia="Meiryo UI" w:hAnsi="Meiryo UI"/>
          <w:sz w:val="24"/>
          <w:szCs w:val="24"/>
        </w:rPr>
      </w:pPr>
      <w:bookmarkStart w:id="15" w:name="_Toc62840196"/>
      <w:r w:rsidRPr="00B175F8">
        <w:rPr>
          <w:rFonts w:ascii="Meiryo UI" w:eastAsia="Meiryo UI" w:hAnsi="Meiryo UI" w:hint="eastAsia"/>
          <w:sz w:val="24"/>
          <w:szCs w:val="24"/>
        </w:rPr>
        <w:lastRenderedPageBreak/>
        <w:t>投資</w:t>
      </w:r>
      <w:r w:rsidR="00CC0DBA" w:rsidRPr="00B175F8">
        <w:rPr>
          <w:rFonts w:ascii="Meiryo UI" w:eastAsia="Meiryo UI" w:hAnsi="Meiryo UI" w:hint="eastAsia"/>
          <w:sz w:val="24"/>
          <w:szCs w:val="24"/>
        </w:rPr>
        <w:t>の見通し</w:t>
      </w:r>
      <w:bookmarkEnd w:id="15"/>
    </w:p>
    <w:p w14:paraId="327263DD" w14:textId="0D665F33" w:rsidR="00144C4C" w:rsidRDefault="00901B20" w:rsidP="00901B20">
      <w:pPr>
        <w:pStyle w:val="a3"/>
        <w:spacing w:line="380" w:lineRule="exact"/>
        <w:ind w:leftChars="300" w:left="630" w:firstLineChars="100" w:firstLine="240"/>
        <w:rPr>
          <w:rFonts w:ascii="Meiryo UI" w:eastAsia="Meiryo UI" w:hAnsi="Meiryo UI"/>
          <w:sz w:val="24"/>
          <w:szCs w:val="24"/>
        </w:rPr>
      </w:pPr>
      <w:r>
        <w:rPr>
          <w:rFonts w:ascii="Meiryo UI" w:eastAsia="Meiryo UI" w:hAnsi="Meiryo UI" w:hint="eastAsia"/>
          <w:sz w:val="24"/>
          <w:szCs w:val="24"/>
        </w:rPr>
        <w:t>汚水</w:t>
      </w:r>
      <w:r w:rsidR="00144C4C">
        <w:rPr>
          <w:rFonts w:ascii="Meiryo UI" w:eastAsia="Meiryo UI" w:hAnsi="Meiryo UI" w:hint="eastAsia"/>
          <w:sz w:val="24"/>
          <w:szCs w:val="24"/>
        </w:rPr>
        <w:t>管渠に</w:t>
      </w:r>
      <w:r w:rsidR="00F25FE6">
        <w:rPr>
          <w:rFonts w:ascii="Meiryo UI" w:eastAsia="Meiryo UI" w:hAnsi="Meiryo UI" w:hint="eastAsia"/>
          <w:sz w:val="24"/>
          <w:szCs w:val="24"/>
        </w:rPr>
        <w:t>つい</w:t>
      </w:r>
      <w:r w:rsidR="00144C4C">
        <w:rPr>
          <w:rFonts w:ascii="Meiryo UI" w:eastAsia="Meiryo UI" w:hAnsi="Meiryo UI" w:hint="eastAsia"/>
          <w:sz w:val="24"/>
          <w:szCs w:val="24"/>
        </w:rPr>
        <w:t>ては「朝日町下水道ストックマネジメント計画」(平成30年度)、</w:t>
      </w:r>
      <w:r>
        <w:rPr>
          <w:rFonts w:ascii="Meiryo UI" w:eastAsia="Meiryo UI" w:hAnsi="Meiryo UI" w:hint="eastAsia"/>
          <w:sz w:val="24"/>
          <w:szCs w:val="24"/>
        </w:rPr>
        <w:t>汚水</w:t>
      </w:r>
      <w:r w:rsidR="00144C4C">
        <w:rPr>
          <w:rFonts w:ascii="Meiryo UI" w:eastAsia="Meiryo UI" w:hAnsi="Meiryo UI" w:hint="eastAsia"/>
          <w:sz w:val="24"/>
          <w:szCs w:val="24"/>
        </w:rPr>
        <w:t>管渠以外の雨水管、機械装置等の固定資産に</w:t>
      </w:r>
      <w:r w:rsidR="00F25FE6">
        <w:rPr>
          <w:rFonts w:ascii="Meiryo UI" w:eastAsia="Meiryo UI" w:hAnsi="Meiryo UI" w:hint="eastAsia"/>
          <w:sz w:val="24"/>
          <w:szCs w:val="24"/>
        </w:rPr>
        <w:t>つい</w:t>
      </w:r>
      <w:r w:rsidR="00144C4C">
        <w:rPr>
          <w:rFonts w:ascii="Meiryo UI" w:eastAsia="Meiryo UI" w:hAnsi="Meiryo UI" w:hint="eastAsia"/>
          <w:sz w:val="24"/>
          <w:szCs w:val="24"/>
        </w:rPr>
        <w:t>ては</w:t>
      </w:r>
      <w:r w:rsidR="00F25FE6">
        <w:rPr>
          <w:rFonts w:ascii="Meiryo UI" w:eastAsia="Meiryo UI" w:hAnsi="Meiryo UI" w:hint="eastAsia"/>
          <w:sz w:val="24"/>
          <w:szCs w:val="24"/>
        </w:rPr>
        <w:t>資産台帳を基に</w:t>
      </w:r>
      <w:r w:rsidR="004D1D85" w:rsidRPr="00901B20">
        <w:rPr>
          <w:rFonts w:ascii="Meiryo UI" w:eastAsia="Meiryo UI" w:hAnsi="Meiryo UI" w:hint="eastAsia"/>
          <w:sz w:val="24"/>
          <w:szCs w:val="24"/>
        </w:rPr>
        <w:t>法定耐用年数に従って更新投資を</w:t>
      </w:r>
      <w:r w:rsidR="00144C4C">
        <w:rPr>
          <w:rFonts w:ascii="Meiryo UI" w:eastAsia="Meiryo UI" w:hAnsi="Meiryo UI" w:hint="eastAsia"/>
          <w:sz w:val="24"/>
          <w:szCs w:val="24"/>
        </w:rPr>
        <w:t>行った場合の投資の見通し</w:t>
      </w:r>
      <w:r w:rsidR="00F25FE6">
        <w:rPr>
          <w:rFonts w:ascii="Meiryo UI" w:eastAsia="Meiryo UI" w:hAnsi="Meiryo UI" w:hint="eastAsia"/>
          <w:sz w:val="24"/>
          <w:szCs w:val="24"/>
        </w:rPr>
        <w:t>を試算しました</w:t>
      </w:r>
      <w:r w:rsidR="00144C4C">
        <w:rPr>
          <w:rFonts w:ascii="Meiryo UI" w:eastAsia="Meiryo UI" w:hAnsi="Meiryo UI" w:hint="eastAsia"/>
          <w:sz w:val="24"/>
          <w:szCs w:val="24"/>
        </w:rPr>
        <w:t>。上記固定資産の他、自然災害に備えるため</w:t>
      </w:r>
      <w:r w:rsidR="00144C4C" w:rsidRPr="00600869">
        <w:rPr>
          <w:rFonts w:ascii="Meiryo UI" w:eastAsia="Meiryo UI" w:hAnsi="Meiryo UI" w:hint="eastAsia"/>
          <w:sz w:val="24"/>
          <w:szCs w:val="24"/>
        </w:rPr>
        <w:t>の浸</w:t>
      </w:r>
      <w:r w:rsidR="00144C4C">
        <w:rPr>
          <w:rFonts w:ascii="Meiryo UI" w:eastAsia="Meiryo UI" w:hAnsi="Meiryo UI" w:hint="eastAsia"/>
          <w:sz w:val="24"/>
          <w:szCs w:val="24"/>
        </w:rPr>
        <w:t>水対策工事費、</w:t>
      </w:r>
      <w:r w:rsidR="00500774" w:rsidRPr="00600869">
        <w:rPr>
          <w:rFonts w:ascii="Meiryo UI" w:eastAsia="Meiryo UI" w:hAnsi="Meiryo UI" w:hint="eastAsia"/>
          <w:sz w:val="24"/>
          <w:szCs w:val="24"/>
        </w:rPr>
        <w:t>総合</w:t>
      </w:r>
      <w:r w:rsidR="00500774">
        <w:rPr>
          <w:rFonts w:ascii="Meiryo UI" w:eastAsia="Meiryo UI" w:hAnsi="Meiryo UI" w:hint="eastAsia"/>
          <w:sz w:val="24"/>
          <w:szCs w:val="24"/>
        </w:rPr>
        <w:t>地震対策工事費等も含めた見通し</w:t>
      </w:r>
      <w:r w:rsidR="00F25FE6">
        <w:rPr>
          <w:rFonts w:ascii="Meiryo UI" w:eastAsia="Meiryo UI" w:hAnsi="Meiryo UI" w:hint="eastAsia"/>
          <w:sz w:val="24"/>
          <w:szCs w:val="24"/>
        </w:rPr>
        <w:t>は以下のとおりです</w:t>
      </w:r>
      <w:r w:rsidR="00500774">
        <w:rPr>
          <w:rFonts w:ascii="Meiryo UI" w:eastAsia="Meiryo UI" w:hAnsi="Meiryo UI" w:hint="eastAsia"/>
          <w:sz w:val="24"/>
          <w:szCs w:val="24"/>
        </w:rPr>
        <w:t>。</w:t>
      </w:r>
    </w:p>
    <w:p w14:paraId="721BAFAF" w14:textId="1A93A2DD" w:rsidR="00F06938" w:rsidRPr="00901B20" w:rsidRDefault="004D1D85" w:rsidP="00901B20">
      <w:pPr>
        <w:pStyle w:val="a3"/>
        <w:spacing w:line="380" w:lineRule="exact"/>
        <w:ind w:leftChars="300" w:left="630" w:firstLineChars="100" w:firstLine="240"/>
        <w:rPr>
          <w:rFonts w:ascii="Meiryo UI" w:eastAsia="Meiryo UI" w:hAnsi="Meiryo UI"/>
          <w:sz w:val="24"/>
          <w:szCs w:val="24"/>
        </w:rPr>
      </w:pPr>
      <w:r w:rsidRPr="00901B20">
        <w:rPr>
          <w:rFonts w:ascii="Meiryo UI" w:eastAsia="Meiryo UI" w:hAnsi="Meiryo UI" w:hint="eastAsia"/>
          <w:sz w:val="24"/>
          <w:szCs w:val="24"/>
        </w:rPr>
        <w:t>法定耐用年数による更新投資以外</w:t>
      </w:r>
      <w:r w:rsidR="00500774">
        <w:rPr>
          <w:rFonts w:ascii="Meiryo UI" w:eastAsia="Meiryo UI" w:hAnsi="Meiryo UI" w:hint="eastAsia"/>
          <w:sz w:val="24"/>
          <w:szCs w:val="24"/>
        </w:rPr>
        <w:t>では</w:t>
      </w:r>
      <w:r w:rsidRPr="00901B20">
        <w:rPr>
          <w:rFonts w:ascii="Meiryo UI" w:eastAsia="Meiryo UI" w:hAnsi="Meiryo UI" w:hint="eastAsia"/>
          <w:sz w:val="24"/>
          <w:szCs w:val="24"/>
        </w:rPr>
        <w:t>、</w:t>
      </w:r>
      <w:r w:rsidR="00500774">
        <w:rPr>
          <w:rFonts w:ascii="Meiryo UI" w:eastAsia="Meiryo UI" w:hAnsi="Meiryo UI" w:hint="eastAsia"/>
          <w:sz w:val="24"/>
          <w:szCs w:val="24"/>
        </w:rPr>
        <w:t>下水道ストックマネジメントに沿った</w:t>
      </w:r>
      <w:r w:rsidR="00F25FE6">
        <w:rPr>
          <w:rFonts w:ascii="Meiryo UI" w:eastAsia="Meiryo UI" w:hAnsi="Meiryo UI" w:hint="eastAsia"/>
          <w:sz w:val="24"/>
          <w:szCs w:val="24"/>
        </w:rPr>
        <w:t>管渠の</w:t>
      </w:r>
      <w:r w:rsidR="00500774">
        <w:rPr>
          <w:rFonts w:ascii="Meiryo UI" w:eastAsia="Meiryo UI" w:hAnsi="Meiryo UI" w:hint="eastAsia"/>
          <w:sz w:val="24"/>
          <w:szCs w:val="24"/>
        </w:rPr>
        <w:t>更新投資、</w:t>
      </w:r>
      <w:r w:rsidR="0089792C" w:rsidRPr="00901B20">
        <w:rPr>
          <w:rFonts w:ascii="Meiryo UI" w:eastAsia="Meiryo UI" w:hAnsi="Meiryo UI" w:hint="eastAsia"/>
          <w:sz w:val="24"/>
          <w:szCs w:val="24"/>
        </w:rPr>
        <w:t>浸水</w:t>
      </w:r>
      <w:r w:rsidRPr="00901B20">
        <w:rPr>
          <w:rFonts w:ascii="Meiryo UI" w:eastAsia="Meiryo UI" w:hAnsi="Meiryo UI" w:hint="eastAsia"/>
          <w:sz w:val="24"/>
          <w:szCs w:val="24"/>
        </w:rPr>
        <w:t>対策</w:t>
      </w:r>
      <w:r w:rsidR="00500774">
        <w:rPr>
          <w:rFonts w:ascii="Meiryo UI" w:eastAsia="Meiryo UI" w:hAnsi="Meiryo UI" w:hint="eastAsia"/>
          <w:sz w:val="24"/>
          <w:szCs w:val="24"/>
        </w:rPr>
        <w:t>工事、</w:t>
      </w:r>
      <w:r w:rsidR="00E62DE2">
        <w:rPr>
          <w:rFonts w:ascii="Meiryo UI" w:eastAsia="Meiryo UI" w:hAnsi="Meiryo UI" w:hint="eastAsia"/>
          <w:sz w:val="24"/>
          <w:szCs w:val="24"/>
        </w:rPr>
        <w:t>総合</w:t>
      </w:r>
      <w:r w:rsidRPr="00901B20">
        <w:rPr>
          <w:rFonts w:ascii="Meiryo UI" w:eastAsia="Meiryo UI" w:hAnsi="Meiryo UI" w:hint="eastAsia"/>
          <w:sz w:val="24"/>
          <w:szCs w:val="24"/>
        </w:rPr>
        <w:t>地震対策工事</w:t>
      </w:r>
      <w:r w:rsidR="0089792C" w:rsidRPr="00901B20">
        <w:rPr>
          <w:rFonts w:ascii="Meiryo UI" w:eastAsia="Meiryo UI" w:hAnsi="Meiryo UI" w:hint="eastAsia"/>
          <w:sz w:val="24"/>
          <w:szCs w:val="24"/>
        </w:rPr>
        <w:t>等</w:t>
      </w:r>
      <w:r w:rsidRPr="00901B20">
        <w:rPr>
          <w:rFonts w:ascii="Meiryo UI" w:eastAsia="Meiryo UI" w:hAnsi="Meiryo UI" w:hint="eastAsia"/>
          <w:sz w:val="24"/>
          <w:szCs w:val="24"/>
        </w:rPr>
        <w:t>のため、</w:t>
      </w:r>
      <w:r w:rsidR="000B6497" w:rsidRPr="00901B20">
        <w:rPr>
          <w:rFonts w:ascii="Meiryo UI" w:eastAsia="Meiryo UI" w:hAnsi="Meiryo UI" w:hint="eastAsia"/>
          <w:sz w:val="24"/>
          <w:szCs w:val="24"/>
        </w:rPr>
        <w:t>毎年度、少なくとも</w:t>
      </w:r>
      <w:r w:rsidR="000B6497" w:rsidRPr="00901B20">
        <w:rPr>
          <w:rFonts w:ascii="Meiryo UI" w:eastAsia="Meiryo UI" w:hAnsi="Meiryo UI"/>
          <w:sz w:val="24"/>
          <w:szCs w:val="24"/>
        </w:rPr>
        <w:t>1億</w:t>
      </w:r>
      <w:r w:rsidR="0089792C" w:rsidRPr="00901B20">
        <w:rPr>
          <w:rFonts w:ascii="Meiryo UI" w:eastAsia="Meiryo UI" w:hAnsi="Meiryo UI"/>
          <w:sz w:val="24"/>
          <w:szCs w:val="24"/>
        </w:rPr>
        <w:t>7</w:t>
      </w:r>
      <w:r w:rsidR="000B6497" w:rsidRPr="00901B20">
        <w:rPr>
          <w:rFonts w:ascii="Meiryo UI" w:eastAsia="Meiryo UI" w:hAnsi="Meiryo UI"/>
          <w:sz w:val="24"/>
          <w:szCs w:val="24"/>
        </w:rPr>
        <w:t>千万円程度は支出する見込みで</w:t>
      </w:r>
      <w:r w:rsidR="000B6497" w:rsidRPr="00901B20">
        <w:rPr>
          <w:rFonts w:ascii="Meiryo UI" w:eastAsia="Meiryo UI" w:hAnsi="Meiryo UI" w:hint="eastAsia"/>
          <w:sz w:val="24"/>
          <w:szCs w:val="24"/>
        </w:rPr>
        <w:t>す。</w:t>
      </w:r>
    </w:p>
    <w:p w14:paraId="2B2FB7B9" w14:textId="1486DBA5" w:rsidR="00CE4E86" w:rsidRDefault="00886F09" w:rsidP="00901B20">
      <w:pPr>
        <w:pStyle w:val="a3"/>
        <w:ind w:leftChars="135" w:left="283"/>
        <w:rPr>
          <w:noProof/>
        </w:rPr>
      </w:pPr>
      <w:r w:rsidRPr="00886F09">
        <w:rPr>
          <w:noProof/>
        </w:rPr>
        <w:t xml:space="preserve"> </w:t>
      </w:r>
      <w:r w:rsidR="00E62DE2">
        <w:rPr>
          <w:noProof/>
        </w:rPr>
        <w:drawing>
          <wp:inline distT="0" distB="0" distL="0" distR="0" wp14:anchorId="6AD61E3B" wp14:editId="17CFD6BF">
            <wp:extent cx="5495925" cy="2743200"/>
            <wp:effectExtent l="0" t="0" r="0" b="0"/>
            <wp:docPr id="6" name="グラフ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AA7188-EB4E-4539-BDFE-BD6DC56DFF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B335777" w14:textId="6ADFFF60" w:rsidR="0032582C" w:rsidRPr="00287DE2" w:rsidRDefault="0032582C" w:rsidP="00901B20">
      <w:pPr>
        <w:pStyle w:val="a3"/>
        <w:ind w:leftChars="135" w:left="283"/>
        <w:rPr>
          <w:rFonts w:ascii="Meiryo UI" w:eastAsia="Meiryo UI" w:hAnsi="Meiryo UI"/>
          <w:color w:val="00B050"/>
        </w:rPr>
      </w:pPr>
    </w:p>
    <w:p w14:paraId="28BFC496" w14:textId="400CBD8F" w:rsidR="00DC4C06" w:rsidRDefault="00F25FE6" w:rsidP="00901B20">
      <w:pPr>
        <w:pStyle w:val="a3"/>
        <w:ind w:leftChars="0" w:left="284"/>
        <w:rPr>
          <w:rFonts w:ascii="Meiryo UI" w:eastAsia="Meiryo UI" w:hAnsi="Meiryo UI"/>
        </w:rPr>
      </w:pPr>
      <w:r>
        <w:rPr>
          <w:rFonts w:ascii="Meiryo UI" w:eastAsia="Meiryo UI" w:hAnsi="Meiryo UI" w:hint="eastAsia"/>
          <w:sz w:val="20"/>
          <w:szCs w:val="20"/>
        </w:rPr>
        <w:t>参考資料：朝日町下水道ストックマネジメント計画、総合地震計画、資産台帳</w:t>
      </w:r>
    </w:p>
    <w:p w14:paraId="7EB73B5E" w14:textId="77777777" w:rsidR="00F25FE6" w:rsidRPr="00063979" w:rsidRDefault="00F25FE6" w:rsidP="00CE4E86">
      <w:pPr>
        <w:pStyle w:val="a3"/>
        <w:ind w:leftChars="0"/>
        <w:rPr>
          <w:rFonts w:ascii="Meiryo UI" w:eastAsia="Meiryo UI" w:hAnsi="Meiryo UI"/>
        </w:rPr>
      </w:pPr>
    </w:p>
    <w:p w14:paraId="5FE57E4A" w14:textId="77777777" w:rsidR="00CC0DBA" w:rsidRPr="00901B20" w:rsidRDefault="00CC0DBA" w:rsidP="00901B20">
      <w:pPr>
        <w:pStyle w:val="a3"/>
        <w:numPr>
          <w:ilvl w:val="0"/>
          <w:numId w:val="29"/>
        </w:numPr>
        <w:spacing w:line="480" w:lineRule="exact"/>
        <w:ind w:leftChars="0"/>
        <w:outlineLvl w:val="1"/>
        <w:rPr>
          <w:rFonts w:ascii="Meiryo UI" w:eastAsia="Meiryo UI" w:hAnsi="Meiryo UI"/>
          <w:sz w:val="24"/>
          <w:szCs w:val="24"/>
        </w:rPr>
      </w:pPr>
      <w:bookmarkStart w:id="16" w:name="_Toc62840197"/>
      <w:r w:rsidRPr="00901B20">
        <w:rPr>
          <w:rFonts w:ascii="Meiryo UI" w:eastAsia="Meiryo UI" w:hAnsi="Meiryo UI" w:hint="eastAsia"/>
          <w:sz w:val="24"/>
          <w:szCs w:val="24"/>
        </w:rPr>
        <w:t>組織の見通し</w:t>
      </w:r>
      <w:bookmarkEnd w:id="16"/>
    </w:p>
    <w:p w14:paraId="022AC7E2" w14:textId="5F146404" w:rsidR="00CE4E86" w:rsidRPr="00F25FE6" w:rsidRDefault="0089792C" w:rsidP="00901B20">
      <w:pPr>
        <w:pStyle w:val="a3"/>
        <w:spacing w:line="380" w:lineRule="exact"/>
        <w:ind w:leftChars="300" w:left="630" w:firstLineChars="100" w:firstLine="240"/>
        <w:rPr>
          <w:rFonts w:ascii="Meiryo UI" w:eastAsia="Meiryo UI" w:hAnsi="Meiryo UI"/>
          <w:sz w:val="24"/>
          <w:szCs w:val="24"/>
        </w:rPr>
      </w:pPr>
      <w:r w:rsidRPr="0089792C">
        <w:rPr>
          <w:rFonts w:ascii="Meiryo UI" w:eastAsia="Meiryo UI" w:hAnsi="Meiryo UI" w:hint="eastAsia"/>
          <w:sz w:val="24"/>
          <w:szCs w:val="24"/>
        </w:rPr>
        <w:t>業務内容に適した人員配置に努めます。</w:t>
      </w:r>
    </w:p>
    <w:p w14:paraId="61A02FF9" w14:textId="5A2425CE" w:rsidR="0089792C" w:rsidRDefault="0089792C" w:rsidP="00B175F8">
      <w:pPr>
        <w:pStyle w:val="a3"/>
        <w:spacing w:line="0" w:lineRule="atLeast"/>
        <w:ind w:leftChars="0"/>
        <w:rPr>
          <w:rFonts w:ascii="Meiryo UI" w:eastAsia="Meiryo UI" w:hAnsi="Meiryo UI"/>
          <w:sz w:val="24"/>
          <w:szCs w:val="24"/>
        </w:rPr>
      </w:pPr>
    </w:p>
    <w:p w14:paraId="37CB3A29" w14:textId="77777777" w:rsidR="00D20A37" w:rsidRPr="00B175F8" w:rsidRDefault="00D20A37" w:rsidP="00B175F8">
      <w:pPr>
        <w:pStyle w:val="a3"/>
        <w:spacing w:line="0" w:lineRule="atLeast"/>
        <w:ind w:leftChars="0"/>
        <w:rPr>
          <w:rFonts w:ascii="Meiryo UI" w:eastAsia="Meiryo UI" w:hAnsi="Meiryo UI"/>
          <w:sz w:val="24"/>
          <w:szCs w:val="24"/>
        </w:rPr>
      </w:pPr>
    </w:p>
    <w:p w14:paraId="3E42EB44" w14:textId="77777777" w:rsidR="00CC0DBA" w:rsidRPr="00901B20" w:rsidRDefault="00CC0DBA" w:rsidP="00E62326">
      <w:pPr>
        <w:pStyle w:val="a3"/>
        <w:numPr>
          <w:ilvl w:val="0"/>
          <w:numId w:val="18"/>
        </w:numPr>
        <w:spacing w:line="480" w:lineRule="exact"/>
        <w:ind w:leftChars="0"/>
        <w:outlineLvl w:val="0"/>
        <w:rPr>
          <w:rFonts w:ascii="Meiryo UI" w:eastAsia="Meiryo UI" w:hAnsi="Meiryo UI"/>
          <w:b/>
          <w:sz w:val="28"/>
          <w:szCs w:val="28"/>
        </w:rPr>
      </w:pPr>
      <w:bookmarkStart w:id="17" w:name="_Toc62840198"/>
      <w:r w:rsidRPr="00901B20">
        <w:rPr>
          <w:rFonts w:ascii="Meiryo UI" w:eastAsia="Meiryo UI" w:hAnsi="Meiryo UI" w:hint="eastAsia"/>
          <w:b/>
          <w:sz w:val="28"/>
          <w:szCs w:val="28"/>
        </w:rPr>
        <w:t>経営の基本方針</w:t>
      </w:r>
      <w:bookmarkEnd w:id="17"/>
    </w:p>
    <w:p w14:paraId="28485218" w14:textId="5367CD6F" w:rsidR="00CE4E86" w:rsidRPr="00901B20" w:rsidRDefault="0089792C" w:rsidP="00901B20">
      <w:pPr>
        <w:pStyle w:val="a3"/>
        <w:spacing w:line="380" w:lineRule="exact"/>
        <w:ind w:leftChars="100" w:left="210" w:firstLineChars="100" w:firstLine="240"/>
        <w:rPr>
          <w:rFonts w:ascii="Meiryo UI" w:eastAsia="Meiryo UI" w:hAnsi="Meiryo UI"/>
          <w:sz w:val="24"/>
          <w:szCs w:val="24"/>
        </w:rPr>
      </w:pPr>
      <w:r w:rsidRPr="00901B20">
        <w:rPr>
          <w:rFonts w:ascii="Meiryo UI" w:eastAsia="Meiryo UI" w:hAnsi="Meiryo UI" w:hint="eastAsia"/>
          <w:sz w:val="24"/>
          <w:szCs w:val="24"/>
        </w:rPr>
        <w:t>近年、大規模な自然災害の増加やこれまで整備してきた下水道施設の老朽</w:t>
      </w:r>
      <w:r w:rsidRPr="00600869">
        <w:rPr>
          <w:rFonts w:ascii="Meiryo UI" w:eastAsia="Meiryo UI" w:hAnsi="Meiryo UI" w:hint="eastAsia"/>
          <w:sz w:val="24"/>
          <w:szCs w:val="24"/>
        </w:rPr>
        <w:t>化な</w:t>
      </w:r>
      <w:r w:rsidRPr="00901B20">
        <w:rPr>
          <w:rFonts w:ascii="Meiryo UI" w:eastAsia="Meiryo UI" w:hAnsi="Meiryo UI" w:hint="eastAsia"/>
          <w:sz w:val="24"/>
          <w:szCs w:val="24"/>
        </w:rPr>
        <w:t>ど、町民の安全で快適な暮らしを脅かすリスクが大きくなっており、こうしたリスクの軽減を図るとともに、下水道サービスを将来に</w:t>
      </w:r>
      <w:r w:rsidR="00605789">
        <w:rPr>
          <w:rFonts w:ascii="Meiryo UI" w:eastAsia="Meiryo UI" w:hAnsi="Meiryo UI" w:hint="eastAsia"/>
          <w:sz w:val="24"/>
          <w:szCs w:val="24"/>
        </w:rPr>
        <w:t>渡り</w:t>
      </w:r>
      <w:r w:rsidRPr="00901B20">
        <w:rPr>
          <w:rFonts w:ascii="Meiryo UI" w:eastAsia="Meiryo UI" w:hAnsi="Meiryo UI" w:hint="eastAsia"/>
          <w:sz w:val="24"/>
          <w:szCs w:val="24"/>
        </w:rPr>
        <w:t>、健全に維持するために、安定した事業経営を行っていきます。</w:t>
      </w:r>
    </w:p>
    <w:p w14:paraId="79822AA6" w14:textId="77777777" w:rsidR="0085290D" w:rsidRDefault="0085290D">
      <w:pPr>
        <w:rPr>
          <w:rFonts w:ascii="Meiryo UI" w:eastAsia="Meiryo UI" w:hAnsi="Meiryo UI"/>
        </w:rPr>
      </w:pPr>
      <w:r>
        <w:rPr>
          <w:rFonts w:ascii="Meiryo UI" w:eastAsia="Meiryo UI" w:hAnsi="Meiryo UI"/>
        </w:rPr>
        <w:br w:type="page"/>
      </w:r>
    </w:p>
    <w:p w14:paraId="11AB0A88" w14:textId="77777777" w:rsidR="00CC0DBA" w:rsidRPr="00743048" w:rsidRDefault="00CC0DBA" w:rsidP="00E62326">
      <w:pPr>
        <w:pStyle w:val="a3"/>
        <w:numPr>
          <w:ilvl w:val="0"/>
          <w:numId w:val="18"/>
        </w:numPr>
        <w:spacing w:line="480" w:lineRule="exact"/>
        <w:ind w:leftChars="0"/>
        <w:outlineLvl w:val="0"/>
        <w:rPr>
          <w:rFonts w:ascii="Meiryo UI" w:eastAsia="Meiryo UI" w:hAnsi="Meiryo UI"/>
          <w:b/>
          <w:sz w:val="28"/>
          <w:szCs w:val="28"/>
        </w:rPr>
      </w:pPr>
      <w:bookmarkStart w:id="18" w:name="_Toc62840199"/>
      <w:r w:rsidRPr="00743048">
        <w:rPr>
          <w:rFonts w:ascii="Meiryo UI" w:eastAsia="Meiryo UI" w:hAnsi="Meiryo UI" w:hint="eastAsia"/>
          <w:b/>
          <w:sz w:val="28"/>
          <w:szCs w:val="28"/>
        </w:rPr>
        <w:lastRenderedPageBreak/>
        <w:t>投資・財政計画</w:t>
      </w:r>
      <w:bookmarkEnd w:id="18"/>
    </w:p>
    <w:p w14:paraId="69BFD05B" w14:textId="77777777" w:rsidR="00CC0DBA" w:rsidRPr="00B175F8" w:rsidRDefault="00CC0DBA" w:rsidP="00743048">
      <w:pPr>
        <w:pStyle w:val="a3"/>
        <w:numPr>
          <w:ilvl w:val="0"/>
          <w:numId w:val="30"/>
        </w:numPr>
        <w:spacing w:line="480" w:lineRule="exact"/>
        <w:ind w:leftChars="0"/>
        <w:outlineLvl w:val="1"/>
        <w:rPr>
          <w:rFonts w:ascii="Meiryo UI" w:eastAsia="Meiryo UI" w:hAnsi="Meiryo UI"/>
          <w:sz w:val="24"/>
          <w:szCs w:val="24"/>
        </w:rPr>
      </w:pPr>
      <w:bookmarkStart w:id="19" w:name="_Toc62840200"/>
      <w:r w:rsidRPr="00B175F8">
        <w:rPr>
          <w:rFonts w:ascii="Meiryo UI" w:eastAsia="Meiryo UI" w:hAnsi="Meiryo UI" w:hint="eastAsia"/>
          <w:sz w:val="24"/>
          <w:szCs w:val="24"/>
        </w:rPr>
        <w:t>投資・財政計画（収支計画）</w:t>
      </w:r>
      <w:bookmarkEnd w:id="19"/>
    </w:p>
    <w:p w14:paraId="7EA921CD" w14:textId="77777777" w:rsidR="006F5AAC" w:rsidRPr="00B175F8" w:rsidRDefault="006F5AAC" w:rsidP="00743048">
      <w:pPr>
        <w:pStyle w:val="a3"/>
        <w:numPr>
          <w:ilvl w:val="0"/>
          <w:numId w:val="24"/>
        </w:numPr>
        <w:ind w:leftChars="0" w:left="840"/>
        <w:rPr>
          <w:rFonts w:ascii="Meiryo UI" w:eastAsia="Meiryo UI" w:hAnsi="Meiryo UI"/>
          <w:sz w:val="24"/>
          <w:szCs w:val="24"/>
        </w:rPr>
      </w:pPr>
      <w:bookmarkStart w:id="20" w:name="_GoBack"/>
      <w:bookmarkEnd w:id="20"/>
      <w:r w:rsidRPr="00B175F8">
        <w:rPr>
          <w:rFonts w:ascii="Meiryo UI" w:eastAsia="Meiryo UI" w:hAnsi="Meiryo UI" w:hint="eastAsia"/>
          <w:sz w:val="24"/>
          <w:szCs w:val="24"/>
        </w:rPr>
        <w:t>前提条件</w:t>
      </w:r>
    </w:p>
    <w:p w14:paraId="1B58861A" w14:textId="1299071A" w:rsidR="00566459" w:rsidRPr="00901B20" w:rsidRDefault="006F5AAC" w:rsidP="00743048">
      <w:pPr>
        <w:pStyle w:val="a3"/>
        <w:spacing w:line="380" w:lineRule="exact"/>
        <w:ind w:leftChars="270" w:left="567" w:firstLineChars="100" w:firstLine="240"/>
        <w:rPr>
          <w:rFonts w:ascii="Meiryo UI" w:eastAsia="Meiryo UI" w:hAnsi="Meiryo UI"/>
          <w:sz w:val="24"/>
          <w:szCs w:val="24"/>
        </w:rPr>
      </w:pPr>
      <w:r w:rsidRPr="00901B20">
        <w:rPr>
          <w:rFonts w:ascii="Meiryo UI" w:eastAsia="Meiryo UI" w:hAnsi="Meiryo UI" w:hint="eastAsia"/>
          <w:sz w:val="24"/>
          <w:szCs w:val="24"/>
        </w:rPr>
        <w:t>今後</w:t>
      </w:r>
      <w:r w:rsidRPr="00901B20">
        <w:rPr>
          <w:rFonts w:ascii="Meiryo UI" w:eastAsia="Meiryo UI" w:hAnsi="Meiryo UI"/>
          <w:sz w:val="24"/>
          <w:szCs w:val="24"/>
        </w:rPr>
        <w:t>10年間における投資・財政計画(収支計画)の策定にあたっての前提条件は次のとおりです</w:t>
      </w:r>
      <w:r w:rsidRPr="00901B20">
        <w:rPr>
          <w:rFonts w:ascii="Meiryo UI" w:eastAsia="Meiryo UI" w:hAnsi="Meiryo UI" w:hint="eastAsia"/>
          <w:sz w:val="24"/>
          <w:szCs w:val="24"/>
        </w:rPr>
        <w:t>。</w:t>
      </w:r>
      <w:r w:rsidR="00566459">
        <w:rPr>
          <w:rFonts w:ascii="Meiryo UI" w:eastAsia="Meiryo UI" w:hAnsi="Meiryo UI" w:hint="eastAsia"/>
          <w:sz w:val="24"/>
          <w:szCs w:val="24"/>
        </w:rPr>
        <w:t>また、</w:t>
      </w:r>
      <w:r w:rsidR="00566459" w:rsidRPr="00901B20">
        <w:rPr>
          <w:rFonts w:ascii="Meiryo UI" w:eastAsia="Meiryo UI" w:hAnsi="Meiryo UI" w:hint="eastAsia"/>
          <w:sz w:val="24"/>
          <w:szCs w:val="24"/>
        </w:rPr>
        <w:t>前提条件を定めるにあたり考慮した目標や取り組みは、次の（</w:t>
      </w:r>
      <w:r w:rsidR="00566459" w:rsidRPr="00901B20">
        <w:rPr>
          <w:rFonts w:ascii="Meiryo UI" w:eastAsia="Meiryo UI" w:hAnsi="Meiryo UI"/>
          <w:sz w:val="24"/>
          <w:szCs w:val="24"/>
        </w:rPr>
        <w:t>2）に記載のとおりです。</w:t>
      </w:r>
    </w:p>
    <w:tbl>
      <w:tblPr>
        <w:tblStyle w:val="a4"/>
        <w:tblW w:w="9782" w:type="dxa"/>
        <w:tblInd w:w="-431" w:type="dxa"/>
        <w:tblLook w:val="04A0" w:firstRow="1" w:lastRow="0" w:firstColumn="1" w:lastColumn="0" w:noHBand="0" w:noVBand="1"/>
      </w:tblPr>
      <w:tblGrid>
        <w:gridCol w:w="582"/>
        <w:gridCol w:w="582"/>
        <w:gridCol w:w="822"/>
        <w:gridCol w:w="1417"/>
        <w:gridCol w:w="6379"/>
      </w:tblGrid>
      <w:tr w:rsidR="00365C7E" w:rsidRPr="00566459" w14:paraId="53D98250" w14:textId="77777777" w:rsidTr="00901B20">
        <w:tc>
          <w:tcPr>
            <w:tcW w:w="3403" w:type="dxa"/>
            <w:gridSpan w:val="4"/>
            <w:tcBorders>
              <w:top w:val="single" w:sz="4" w:space="0" w:color="538135" w:themeColor="accent6" w:themeShade="BF"/>
              <w:left w:val="single" w:sz="4" w:space="0" w:color="538135" w:themeColor="accent6" w:themeShade="BF"/>
              <w:bottom w:val="single" w:sz="4" w:space="0" w:color="538135" w:themeColor="accent6" w:themeShade="BF"/>
              <w:right w:val="single" w:sz="4" w:space="0" w:color="FFFFFF" w:themeColor="background1"/>
            </w:tcBorders>
            <w:shd w:val="clear" w:color="auto" w:fill="538135" w:themeFill="accent6" w:themeFillShade="BF"/>
          </w:tcPr>
          <w:p w14:paraId="636CE307" w14:textId="77777777" w:rsidR="00365C7E" w:rsidRPr="00901B20" w:rsidRDefault="00365C7E" w:rsidP="003C0465">
            <w:pPr>
              <w:jc w:val="center"/>
              <w:rPr>
                <w:rFonts w:ascii="Meiryo UI" w:eastAsia="Meiryo UI" w:hAnsi="Meiryo UI"/>
                <w:b/>
                <w:bCs/>
                <w:color w:val="FFFFFF" w:themeColor="background1"/>
                <w:sz w:val="20"/>
                <w:szCs w:val="20"/>
              </w:rPr>
            </w:pPr>
            <w:r w:rsidRPr="00901B20">
              <w:rPr>
                <w:rFonts w:ascii="Meiryo UI" w:eastAsia="Meiryo UI" w:hAnsi="Meiryo UI" w:hint="eastAsia"/>
                <w:b/>
                <w:bCs/>
                <w:color w:val="FFFFFF" w:themeColor="background1"/>
                <w:sz w:val="20"/>
                <w:szCs w:val="20"/>
              </w:rPr>
              <w:t>項</w:t>
            </w:r>
            <w:r w:rsidRPr="00901B20">
              <w:rPr>
                <w:rFonts w:ascii="Meiryo UI" w:eastAsia="Meiryo UI" w:hAnsi="Meiryo UI"/>
                <w:b/>
                <w:bCs/>
                <w:color w:val="FFFFFF" w:themeColor="background1"/>
                <w:sz w:val="20"/>
                <w:szCs w:val="20"/>
              </w:rPr>
              <w:t xml:space="preserve"> </w:t>
            </w:r>
            <w:r w:rsidRPr="00901B20">
              <w:rPr>
                <w:rFonts w:ascii="Meiryo UI" w:eastAsia="Meiryo UI" w:hAnsi="Meiryo UI" w:hint="eastAsia"/>
                <w:b/>
                <w:bCs/>
                <w:color w:val="FFFFFF" w:themeColor="background1"/>
                <w:sz w:val="20"/>
                <w:szCs w:val="20"/>
              </w:rPr>
              <w:t>目</w:t>
            </w:r>
          </w:p>
        </w:tc>
        <w:tc>
          <w:tcPr>
            <w:tcW w:w="6379" w:type="dxa"/>
            <w:tcBorders>
              <w:top w:val="single" w:sz="4" w:space="0" w:color="538135" w:themeColor="accent6" w:themeShade="BF"/>
              <w:left w:val="single" w:sz="4" w:space="0" w:color="FFFFFF" w:themeColor="background1"/>
              <w:bottom w:val="single" w:sz="4" w:space="0" w:color="538135" w:themeColor="accent6" w:themeShade="BF"/>
              <w:right w:val="single" w:sz="4" w:space="0" w:color="538135" w:themeColor="accent6" w:themeShade="BF"/>
            </w:tcBorders>
            <w:shd w:val="clear" w:color="auto" w:fill="538135" w:themeFill="accent6" w:themeFillShade="BF"/>
          </w:tcPr>
          <w:p w14:paraId="634E7488" w14:textId="77777777" w:rsidR="00365C7E" w:rsidRPr="00901B20" w:rsidRDefault="00365C7E" w:rsidP="003C0465">
            <w:pPr>
              <w:jc w:val="center"/>
              <w:rPr>
                <w:rFonts w:ascii="Meiryo UI" w:eastAsia="Meiryo UI" w:hAnsi="Meiryo UI"/>
                <w:b/>
                <w:bCs/>
                <w:color w:val="FFFFFF" w:themeColor="background1"/>
                <w:sz w:val="20"/>
                <w:szCs w:val="20"/>
              </w:rPr>
            </w:pPr>
            <w:r w:rsidRPr="00901B20">
              <w:rPr>
                <w:rFonts w:ascii="Meiryo UI" w:eastAsia="Meiryo UI" w:hAnsi="Meiryo UI" w:hint="eastAsia"/>
                <w:b/>
                <w:bCs/>
                <w:color w:val="FFFFFF" w:themeColor="background1"/>
                <w:sz w:val="20"/>
                <w:szCs w:val="20"/>
              </w:rPr>
              <w:t>前</w:t>
            </w:r>
            <w:r w:rsidRPr="00901B20">
              <w:rPr>
                <w:rFonts w:ascii="Meiryo UI" w:eastAsia="Meiryo UI" w:hAnsi="Meiryo UI"/>
                <w:b/>
                <w:bCs/>
                <w:color w:val="FFFFFF" w:themeColor="background1"/>
                <w:sz w:val="20"/>
                <w:szCs w:val="20"/>
              </w:rPr>
              <w:t xml:space="preserve"> </w:t>
            </w:r>
            <w:r w:rsidRPr="00901B20">
              <w:rPr>
                <w:rFonts w:ascii="Meiryo UI" w:eastAsia="Meiryo UI" w:hAnsi="Meiryo UI" w:hint="eastAsia"/>
                <w:b/>
                <w:bCs/>
                <w:color w:val="FFFFFF" w:themeColor="background1"/>
                <w:sz w:val="20"/>
                <w:szCs w:val="20"/>
              </w:rPr>
              <w:t>提</w:t>
            </w:r>
            <w:r w:rsidRPr="00901B20">
              <w:rPr>
                <w:rFonts w:ascii="Meiryo UI" w:eastAsia="Meiryo UI" w:hAnsi="Meiryo UI"/>
                <w:b/>
                <w:bCs/>
                <w:color w:val="FFFFFF" w:themeColor="background1"/>
                <w:sz w:val="20"/>
                <w:szCs w:val="20"/>
              </w:rPr>
              <w:t xml:space="preserve"> </w:t>
            </w:r>
            <w:r w:rsidRPr="00901B20">
              <w:rPr>
                <w:rFonts w:ascii="Meiryo UI" w:eastAsia="Meiryo UI" w:hAnsi="Meiryo UI" w:hint="eastAsia"/>
                <w:b/>
                <w:bCs/>
                <w:color w:val="FFFFFF" w:themeColor="background1"/>
                <w:sz w:val="20"/>
                <w:szCs w:val="20"/>
              </w:rPr>
              <w:t>条</w:t>
            </w:r>
            <w:r w:rsidRPr="00901B20">
              <w:rPr>
                <w:rFonts w:ascii="Meiryo UI" w:eastAsia="Meiryo UI" w:hAnsi="Meiryo UI"/>
                <w:b/>
                <w:bCs/>
                <w:color w:val="FFFFFF" w:themeColor="background1"/>
                <w:sz w:val="20"/>
                <w:szCs w:val="20"/>
              </w:rPr>
              <w:t xml:space="preserve"> </w:t>
            </w:r>
            <w:r w:rsidRPr="00901B20">
              <w:rPr>
                <w:rFonts w:ascii="Meiryo UI" w:eastAsia="Meiryo UI" w:hAnsi="Meiryo UI" w:hint="eastAsia"/>
                <w:b/>
                <w:bCs/>
                <w:color w:val="FFFFFF" w:themeColor="background1"/>
                <w:sz w:val="20"/>
                <w:szCs w:val="20"/>
              </w:rPr>
              <w:t>件</w:t>
            </w:r>
          </w:p>
        </w:tc>
      </w:tr>
      <w:tr w:rsidR="006F5AAC" w:rsidRPr="00566459" w14:paraId="59D7EC6E" w14:textId="77777777" w:rsidTr="00901B20">
        <w:tc>
          <w:tcPr>
            <w:tcW w:w="582" w:type="dxa"/>
            <w:vMerge w:val="restart"/>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8D08D" w:themeFill="accent6" w:themeFillTint="99"/>
            <w:textDirection w:val="tbRlV"/>
          </w:tcPr>
          <w:p w14:paraId="5A690908" w14:textId="0390270D" w:rsidR="006F5AAC" w:rsidRPr="00743048" w:rsidRDefault="006F5AAC" w:rsidP="003C0465">
            <w:pPr>
              <w:ind w:left="113" w:right="113"/>
              <w:jc w:val="center"/>
              <w:rPr>
                <w:rFonts w:ascii="Meiryo UI" w:eastAsia="Meiryo UI" w:hAnsi="Meiryo UI"/>
                <w:color w:val="385623" w:themeColor="accent6" w:themeShade="80"/>
                <w:sz w:val="20"/>
                <w:szCs w:val="20"/>
              </w:rPr>
            </w:pPr>
            <w:r w:rsidRPr="00743048">
              <w:rPr>
                <w:rFonts w:ascii="Meiryo UI" w:eastAsia="Meiryo UI" w:hAnsi="Meiryo UI" w:hint="eastAsia"/>
                <w:color w:val="385623" w:themeColor="accent6" w:themeShade="80"/>
                <w:sz w:val="20"/>
                <w:szCs w:val="20"/>
              </w:rPr>
              <w:t>収</w:t>
            </w:r>
            <w:r w:rsidRPr="00743048">
              <w:rPr>
                <w:rFonts w:ascii="Meiryo UI" w:eastAsia="Meiryo UI" w:hAnsi="Meiryo UI"/>
                <w:color w:val="385623" w:themeColor="accent6" w:themeShade="80"/>
                <w:sz w:val="20"/>
                <w:szCs w:val="20"/>
              </w:rPr>
              <w:t xml:space="preserve"> </w:t>
            </w:r>
            <w:r w:rsidRPr="00743048">
              <w:rPr>
                <w:rFonts w:ascii="Meiryo UI" w:eastAsia="Meiryo UI" w:hAnsi="Meiryo UI" w:hint="eastAsia"/>
                <w:color w:val="385623" w:themeColor="accent6" w:themeShade="80"/>
                <w:sz w:val="20"/>
                <w:szCs w:val="20"/>
              </w:rPr>
              <w:t>益</w:t>
            </w:r>
            <w:r w:rsidRPr="00743048">
              <w:rPr>
                <w:rFonts w:ascii="Meiryo UI" w:eastAsia="Meiryo UI" w:hAnsi="Meiryo UI"/>
                <w:color w:val="385623" w:themeColor="accent6" w:themeShade="80"/>
                <w:sz w:val="20"/>
                <w:szCs w:val="20"/>
              </w:rPr>
              <w:t xml:space="preserve"> </w:t>
            </w:r>
            <w:r w:rsidRPr="00743048">
              <w:rPr>
                <w:rFonts w:ascii="Meiryo UI" w:eastAsia="Meiryo UI" w:hAnsi="Meiryo UI" w:hint="eastAsia"/>
                <w:color w:val="385623" w:themeColor="accent6" w:themeShade="80"/>
                <w:sz w:val="20"/>
                <w:szCs w:val="20"/>
              </w:rPr>
              <w:t>的</w:t>
            </w:r>
            <w:r w:rsidRPr="00743048">
              <w:rPr>
                <w:rFonts w:ascii="Meiryo UI" w:eastAsia="Meiryo UI" w:hAnsi="Meiryo UI"/>
                <w:color w:val="385623" w:themeColor="accent6" w:themeShade="80"/>
                <w:sz w:val="20"/>
                <w:szCs w:val="20"/>
              </w:rPr>
              <w:t xml:space="preserve"> </w:t>
            </w:r>
            <w:r w:rsidRPr="00743048">
              <w:rPr>
                <w:rFonts w:ascii="Meiryo UI" w:eastAsia="Meiryo UI" w:hAnsi="Meiryo UI" w:hint="eastAsia"/>
                <w:color w:val="385623" w:themeColor="accent6" w:themeShade="80"/>
                <w:sz w:val="20"/>
                <w:szCs w:val="20"/>
              </w:rPr>
              <w:t>収</w:t>
            </w:r>
            <w:r w:rsidRPr="00743048">
              <w:rPr>
                <w:rFonts w:ascii="Meiryo UI" w:eastAsia="Meiryo UI" w:hAnsi="Meiryo UI"/>
                <w:color w:val="385623" w:themeColor="accent6" w:themeShade="80"/>
                <w:sz w:val="20"/>
                <w:szCs w:val="20"/>
              </w:rPr>
              <w:t xml:space="preserve"> </w:t>
            </w:r>
            <w:r w:rsidRPr="00743048">
              <w:rPr>
                <w:rFonts w:ascii="Meiryo UI" w:eastAsia="Meiryo UI" w:hAnsi="Meiryo UI" w:hint="eastAsia"/>
                <w:color w:val="385623" w:themeColor="accent6" w:themeShade="80"/>
                <w:sz w:val="20"/>
                <w:szCs w:val="20"/>
              </w:rPr>
              <w:t>支</w:t>
            </w:r>
          </w:p>
        </w:tc>
        <w:tc>
          <w:tcPr>
            <w:tcW w:w="582" w:type="dxa"/>
            <w:vMerge w:val="restart"/>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C5E0B3" w:themeFill="accent6" w:themeFillTint="66"/>
            <w:textDirection w:val="tbRlV"/>
          </w:tcPr>
          <w:p w14:paraId="0A8C6D2C" w14:textId="62B29C25" w:rsidR="006F5AAC" w:rsidRPr="00743048" w:rsidRDefault="006F5AAC" w:rsidP="003C0465">
            <w:pPr>
              <w:ind w:left="113" w:right="113"/>
              <w:jc w:val="center"/>
              <w:rPr>
                <w:rFonts w:ascii="Meiryo UI" w:eastAsia="Meiryo UI" w:hAnsi="Meiryo UI"/>
                <w:color w:val="385623" w:themeColor="accent6" w:themeShade="80"/>
                <w:sz w:val="20"/>
                <w:szCs w:val="20"/>
              </w:rPr>
            </w:pPr>
            <w:r w:rsidRPr="00743048">
              <w:rPr>
                <w:rFonts w:ascii="Meiryo UI" w:eastAsia="Meiryo UI" w:hAnsi="Meiryo UI" w:hint="eastAsia"/>
                <w:color w:val="385623" w:themeColor="accent6" w:themeShade="80"/>
                <w:sz w:val="20"/>
                <w:szCs w:val="20"/>
              </w:rPr>
              <w:t>収</w:t>
            </w:r>
            <w:r w:rsidRPr="00743048">
              <w:rPr>
                <w:rFonts w:ascii="Meiryo UI" w:eastAsia="Meiryo UI" w:hAnsi="Meiryo UI"/>
                <w:color w:val="385623" w:themeColor="accent6" w:themeShade="80"/>
                <w:sz w:val="20"/>
                <w:szCs w:val="20"/>
              </w:rPr>
              <w:t xml:space="preserve"> </w:t>
            </w:r>
            <w:r w:rsidR="00743048">
              <w:rPr>
                <w:rFonts w:ascii="Meiryo UI" w:eastAsia="Meiryo UI" w:hAnsi="Meiryo UI"/>
                <w:color w:val="385623" w:themeColor="accent6" w:themeShade="80"/>
                <w:sz w:val="20"/>
                <w:szCs w:val="20"/>
              </w:rPr>
              <w:t xml:space="preserve"> </w:t>
            </w:r>
            <w:r w:rsidRPr="00743048">
              <w:rPr>
                <w:rFonts w:ascii="Meiryo UI" w:eastAsia="Meiryo UI" w:hAnsi="Meiryo UI" w:hint="eastAsia"/>
                <w:color w:val="385623" w:themeColor="accent6" w:themeShade="80"/>
                <w:sz w:val="20"/>
                <w:szCs w:val="20"/>
              </w:rPr>
              <w:t>入</w:t>
            </w:r>
          </w:p>
        </w:tc>
        <w:tc>
          <w:tcPr>
            <w:tcW w:w="822" w:type="dxa"/>
            <w:vMerge w:val="restart"/>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E2EFD9" w:themeFill="accent6" w:themeFillTint="33"/>
            <w:vAlign w:val="center"/>
          </w:tcPr>
          <w:p w14:paraId="4102C7A5" w14:textId="77777777" w:rsidR="00566459" w:rsidRPr="00743048" w:rsidRDefault="006F5AAC" w:rsidP="003C0465">
            <w:pPr>
              <w:rPr>
                <w:rFonts w:ascii="Meiryo UI" w:eastAsia="Meiryo UI" w:hAnsi="Meiryo UI"/>
                <w:color w:val="385623" w:themeColor="accent6" w:themeShade="80"/>
                <w:sz w:val="20"/>
                <w:szCs w:val="20"/>
              </w:rPr>
            </w:pPr>
            <w:r w:rsidRPr="00743048">
              <w:rPr>
                <w:rFonts w:ascii="Meiryo UI" w:eastAsia="Meiryo UI" w:hAnsi="Meiryo UI" w:hint="eastAsia"/>
                <w:color w:val="385623" w:themeColor="accent6" w:themeShade="80"/>
                <w:sz w:val="20"/>
                <w:szCs w:val="20"/>
              </w:rPr>
              <w:t>営業</w:t>
            </w:r>
          </w:p>
          <w:p w14:paraId="4844EEBA" w14:textId="256579EA" w:rsidR="006F5AAC" w:rsidRPr="00743048" w:rsidRDefault="006F5AAC" w:rsidP="003C0465">
            <w:pPr>
              <w:rPr>
                <w:rFonts w:ascii="Meiryo UI" w:eastAsia="Meiryo UI" w:hAnsi="Meiryo UI"/>
                <w:color w:val="385623" w:themeColor="accent6" w:themeShade="80"/>
                <w:sz w:val="20"/>
                <w:szCs w:val="20"/>
              </w:rPr>
            </w:pPr>
            <w:r w:rsidRPr="00743048">
              <w:rPr>
                <w:rFonts w:ascii="Meiryo UI" w:eastAsia="Meiryo UI" w:hAnsi="Meiryo UI" w:hint="eastAsia"/>
                <w:color w:val="385623" w:themeColor="accent6" w:themeShade="80"/>
                <w:sz w:val="20"/>
                <w:szCs w:val="20"/>
              </w:rPr>
              <w:t>収益</w:t>
            </w:r>
          </w:p>
        </w:tc>
        <w:tc>
          <w:tcPr>
            <w:tcW w:w="141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E2EFD9" w:themeFill="accent6" w:themeFillTint="33"/>
            <w:vAlign w:val="center"/>
          </w:tcPr>
          <w:p w14:paraId="178722D3" w14:textId="6DD131E0" w:rsidR="006F5AAC" w:rsidRPr="00743048" w:rsidRDefault="00743048" w:rsidP="00743048">
            <w:pPr>
              <w:spacing w:line="300" w:lineRule="exact"/>
              <w:rPr>
                <w:rFonts w:ascii="Meiryo UI" w:eastAsia="Meiryo UI" w:hAnsi="Meiryo UI" w:cs="ＭＳ Ｐゴシック"/>
                <w:color w:val="385623" w:themeColor="accent6" w:themeShade="80"/>
                <w:sz w:val="20"/>
                <w:szCs w:val="20"/>
              </w:rPr>
            </w:pPr>
            <w:r w:rsidRPr="00743048">
              <w:rPr>
                <w:rFonts w:ascii="Meiryo UI" w:eastAsia="Meiryo UI" w:hAnsi="Meiryo UI" w:cs="ＭＳ Ｐゴシック" w:hint="eastAsia"/>
                <w:color w:val="385623" w:themeColor="accent6" w:themeShade="80"/>
                <w:sz w:val="20"/>
                <w:szCs w:val="20"/>
              </w:rPr>
              <w:t>使用料</w:t>
            </w:r>
            <w:r w:rsidR="006F5AAC" w:rsidRPr="00743048">
              <w:rPr>
                <w:rFonts w:ascii="Meiryo UI" w:eastAsia="Meiryo UI" w:hAnsi="Meiryo UI" w:cs="ＭＳ Ｐゴシック" w:hint="eastAsia"/>
                <w:color w:val="385623" w:themeColor="accent6" w:themeShade="80"/>
                <w:sz w:val="20"/>
                <w:szCs w:val="20"/>
              </w:rPr>
              <w:t>収入</w:t>
            </w:r>
          </w:p>
        </w:tc>
        <w:tc>
          <w:tcPr>
            <w:tcW w:w="6379" w:type="dxa"/>
            <w:tcBorders>
              <w:top w:val="single" w:sz="4" w:space="0" w:color="538135" w:themeColor="accent6" w:themeShade="BF"/>
              <w:left w:val="single" w:sz="4" w:space="0" w:color="538135" w:themeColor="accent6" w:themeShade="BF"/>
              <w:bottom w:val="single" w:sz="4" w:space="0" w:color="auto"/>
              <w:right w:val="single" w:sz="4" w:space="0" w:color="538135" w:themeColor="accent6" w:themeShade="BF"/>
            </w:tcBorders>
          </w:tcPr>
          <w:p w14:paraId="3E518E96" w14:textId="12B1E24F" w:rsidR="00566459" w:rsidRPr="00901B20" w:rsidRDefault="00743048" w:rsidP="00F25FE6">
            <w:pPr>
              <w:spacing w:line="300" w:lineRule="exact"/>
              <w:rPr>
                <w:rFonts w:ascii="Meiryo UI" w:eastAsia="Meiryo UI" w:hAnsi="Meiryo UI" w:cs="ＭＳ Ｐゴシック"/>
                <w:color w:val="000000"/>
                <w:sz w:val="20"/>
                <w:szCs w:val="20"/>
              </w:rPr>
            </w:pPr>
            <w:r>
              <w:rPr>
                <w:rFonts w:ascii="Meiryo UI" w:eastAsia="Meiryo UI" w:hAnsi="Meiryo UI" w:cs="ＭＳ Ｐゴシック" w:hint="eastAsia"/>
                <w:color w:val="000000"/>
                <w:sz w:val="20"/>
                <w:szCs w:val="20"/>
              </w:rPr>
              <w:t>令和元年度の実績を踏まえた将来見込みにより算定（P</w:t>
            </w:r>
            <w:r>
              <w:rPr>
                <w:rFonts w:ascii="Meiryo UI" w:eastAsia="Meiryo UI" w:hAnsi="Meiryo UI" w:cs="ＭＳ Ｐゴシック"/>
                <w:color w:val="000000"/>
                <w:sz w:val="20"/>
                <w:szCs w:val="20"/>
              </w:rPr>
              <w:t>12</w:t>
            </w:r>
            <w:r>
              <w:rPr>
                <w:rFonts w:ascii="Meiryo UI" w:eastAsia="Meiryo UI" w:hAnsi="Meiryo UI" w:cs="ＭＳ Ｐゴシック" w:hint="eastAsia"/>
                <w:color w:val="000000"/>
                <w:sz w:val="20"/>
                <w:szCs w:val="20"/>
              </w:rPr>
              <w:t>参照）</w:t>
            </w:r>
          </w:p>
        </w:tc>
      </w:tr>
      <w:tr w:rsidR="00AD2A0B" w:rsidRPr="00566459" w14:paraId="1873205D" w14:textId="77777777" w:rsidTr="00901B20">
        <w:tc>
          <w:tcPr>
            <w:tcW w:w="582" w:type="dxa"/>
            <w:vMerge/>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8D08D" w:themeFill="accent6" w:themeFillTint="99"/>
          </w:tcPr>
          <w:p w14:paraId="22C9F4D6" w14:textId="77777777" w:rsidR="006F5AAC" w:rsidRPr="00425255" w:rsidRDefault="006F5AAC" w:rsidP="003C0465">
            <w:pPr>
              <w:rPr>
                <w:rFonts w:ascii="Meiryo UI" w:eastAsia="Meiryo UI" w:hAnsi="Meiryo UI"/>
                <w:color w:val="385623" w:themeColor="accent6" w:themeShade="80"/>
                <w:sz w:val="20"/>
                <w:szCs w:val="20"/>
              </w:rPr>
            </w:pPr>
          </w:p>
        </w:tc>
        <w:tc>
          <w:tcPr>
            <w:tcW w:w="582" w:type="dxa"/>
            <w:vMerge/>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C5E0B3" w:themeFill="accent6" w:themeFillTint="66"/>
          </w:tcPr>
          <w:p w14:paraId="38C2846B" w14:textId="77777777" w:rsidR="006F5AAC" w:rsidRPr="00425255" w:rsidRDefault="006F5AAC" w:rsidP="003C0465">
            <w:pPr>
              <w:rPr>
                <w:rFonts w:ascii="Meiryo UI" w:eastAsia="Meiryo UI" w:hAnsi="Meiryo UI"/>
                <w:color w:val="385623" w:themeColor="accent6" w:themeShade="80"/>
                <w:sz w:val="20"/>
                <w:szCs w:val="20"/>
              </w:rPr>
            </w:pPr>
          </w:p>
        </w:tc>
        <w:tc>
          <w:tcPr>
            <w:tcW w:w="822" w:type="dxa"/>
            <w:vMerge/>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E2EFD9" w:themeFill="accent6" w:themeFillTint="33"/>
          </w:tcPr>
          <w:p w14:paraId="195ECC13" w14:textId="77777777" w:rsidR="006F5AAC" w:rsidRPr="00425255" w:rsidRDefault="006F5AAC" w:rsidP="003C0465">
            <w:pPr>
              <w:rPr>
                <w:rFonts w:ascii="Meiryo UI" w:eastAsia="Meiryo UI" w:hAnsi="Meiryo UI"/>
                <w:color w:val="385623" w:themeColor="accent6" w:themeShade="80"/>
                <w:sz w:val="20"/>
                <w:szCs w:val="20"/>
              </w:rPr>
            </w:pPr>
          </w:p>
        </w:tc>
        <w:tc>
          <w:tcPr>
            <w:tcW w:w="141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E2EFD9" w:themeFill="accent6" w:themeFillTint="33"/>
          </w:tcPr>
          <w:p w14:paraId="6AFB65E7" w14:textId="77777777" w:rsidR="00566459" w:rsidRPr="00743048" w:rsidRDefault="006F5AAC" w:rsidP="003C0465">
            <w:pPr>
              <w:rPr>
                <w:rFonts w:ascii="Meiryo UI" w:eastAsia="Meiryo UI" w:hAnsi="Meiryo UI"/>
                <w:color w:val="385623" w:themeColor="accent6" w:themeShade="80"/>
                <w:sz w:val="20"/>
                <w:szCs w:val="20"/>
              </w:rPr>
            </w:pPr>
            <w:r w:rsidRPr="00743048">
              <w:rPr>
                <w:rFonts w:ascii="Meiryo UI" w:eastAsia="Meiryo UI" w:hAnsi="Meiryo UI" w:hint="eastAsia"/>
                <w:color w:val="385623" w:themeColor="accent6" w:themeShade="80"/>
                <w:sz w:val="20"/>
                <w:szCs w:val="20"/>
              </w:rPr>
              <w:t>雨水処理</w:t>
            </w:r>
          </w:p>
          <w:p w14:paraId="64C7A827" w14:textId="37FFCA29" w:rsidR="006F5AAC" w:rsidRPr="00743048" w:rsidRDefault="006F5AAC" w:rsidP="003C0465">
            <w:pPr>
              <w:rPr>
                <w:rFonts w:ascii="Meiryo UI" w:eastAsia="Meiryo UI" w:hAnsi="Meiryo UI"/>
                <w:color w:val="385623" w:themeColor="accent6" w:themeShade="80"/>
                <w:sz w:val="20"/>
                <w:szCs w:val="20"/>
              </w:rPr>
            </w:pPr>
            <w:r w:rsidRPr="00743048">
              <w:rPr>
                <w:rFonts w:ascii="Meiryo UI" w:eastAsia="Meiryo UI" w:hAnsi="Meiryo UI" w:hint="eastAsia"/>
                <w:color w:val="385623" w:themeColor="accent6" w:themeShade="80"/>
                <w:sz w:val="20"/>
                <w:szCs w:val="20"/>
              </w:rPr>
              <w:t>負担金</w:t>
            </w:r>
          </w:p>
        </w:tc>
        <w:tc>
          <w:tcPr>
            <w:tcW w:w="6379" w:type="dxa"/>
            <w:tcBorders>
              <w:top w:val="single" w:sz="4" w:space="0" w:color="auto"/>
              <w:left w:val="single" w:sz="4" w:space="0" w:color="538135" w:themeColor="accent6" w:themeShade="BF"/>
              <w:bottom w:val="single" w:sz="4" w:space="0" w:color="538135" w:themeColor="accent6" w:themeShade="BF"/>
              <w:right w:val="single" w:sz="4" w:space="0" w:color="538135" w:themeColor="accent6" w:themeShade="BF"/>
            </w:tcBorders>
          </w:tcPr>
          <w:p w14:paraId="5A8AC34C" w14:textId="020CB65E" w:rsidR="006F5AAC" w:rsidRPr="00901B20" w:rsidRDefault="006E3803" w:rsidP="003C0465">
            <w:pPr>
              <w:rPr>
                <w:rFonts w:ascii="Meiryo UI" w:eastAsia="Meiryo UI" w:hAnsi="Meiryo UI"/>
                <w:sz w:val="20"/>
                <w:szCs w:val="20"/>
              </w:rPr>
            </w:pPr>
            <w:r w:rsidRPr="00901B20">
              <w:rPr>
                <w:rFonts w:ascii="Meiryo UI" w:eastAsia="Meiryo UI" w:hAnsi="Meiryo UI" w:hint="eastAsia"/>
                <w:sz w:val="20"/>
                <w:szCs w:val="20"/>
              </w:rPr>
              <w:t>令和</w:t>
            </w:r>
            <w:r w:rsidRPr="00901B20">
              <w:rPr>
                <w:rFonts w:ascii="Meiryo UI" w:eastAsia="Meiryo UI" w:hAnsi="Meiryo UI"/>
                <w:sz w:val="20"/>
                <w:szCs w:val="20"/>
              </w:rPr>
              <w:t>2年度の水準が継続する</w:t>
            </w:r>
            <w:r w:rsidRPr="00901B20">
              <w:rPr>
                <w:rFonts w:ascii="Meiryo UI" w:eastAsia="Meiryo UI" w:hAnsi="Meiryo UI" w:hint="eastAsia"/>
                <w:sz w:val="20"/>
                <w:szCs w:val="20"/>
              </w:rPr>
              <w:t>ことを見込んでおり、</w:t>
            </w:r>
            <w:r w:rsidR="006F5AAC" w:rsidRPr="00901B20">
              <w:rPr>
                <w:rFonts w:ascii="Meiryo UI" w:eastAsia="Meiryo UI" w:hAnsi="Meiryo UI" w:hint="eastAsia"/>
                <w:sz w:val="20"/>
                <w:szCs w:val="20"/>
              </w:rPr>
              <w:t>令和元年度</w:t>
            </w:r>
            <w:r w:rsidR="003C0465" w:rsidRPr="00901B20">
              <w:rPr>
                <w:rFonts w:ascii="Meiryo UI" w:eastAsia="Meiryo UI" w:hAnsi="Meiryo UI" w:hint="eastAsia"/>
                <w:sz w:val="20"/>
                <w:szCs w:val="20"/>
              </w:rPr>
              <w:t>の</w:t>
            </w:r>
            <w:r w:rsidR="006F5AAC" w:rsidRPr="00901B20">
              <w:rPr>
                <w:rFonts w:ascii="Meiryo UI" w:eastAsia="Meiryo UI" w:hAnsi="Meiryo UI" w:hint="eastAsia"/>
                <w:sz w:val="20"/>
                <w:szCs w:val="20"/>
              </w:rPr>
              <w:t>実績</w:t>
            </w:r>
            <w:r w:rsidR="003C0465" w:rsidRPr="00901B20">
              <w:rPr>
                <w:rFonts w:ascii="Meiryo UI" w:eastAsia="Meiryo UI" w:hAnsi="Meiryo UI" w:hint="eastAsia"/>
                <w:sz w:val="20"/>
                <w:szCs w:val="20"/>
              </w:rPr>
              <w:t>値を</w:t>
            </w:r>
            <w:r w:rsidRPr="00901B20">
              <w:rPr>
                <w:rFonts w:ascii="Meiryo UI" w:eastAsia="Meiryo UI" w:hAnsi="Meiryo UI" w:hint="eastAsia"/>
                <w:sz w:val="20"/>
                <w:szCs w:val="20"/>
              </w:rPr>
              <w:t>踏まえて</w:t>
            </w:r>
            <w:r w:rsidR="006F5AAC" w:rsidRPr="00901B20">
              <w:rPr>
                <w:rFonts w:ascii="Meiryo UI" w:eastAsia="Meiryo UI" w:hAnsi="Meiryo UI" w:hint="eastAsia"/>
                <w:sz w:val="20"/>
                <w:szCs w:val="20"/>
              </w:rPr>
              <w:t>算定</w:t>
            </w:r>
          </w:p>
        </w:tc>
      </w:tr>
      <w:tr w:rsidR="00AD2A0B" w:rsidRPr="00566459" w14:paraId="339639ED" w14:textId="77777777" w:rsidTr="00901B20">
        <w:tc>
          <w:tcPr>
            <w:tcW w:w="582" w:type="dxa"/>
            <w:vMerge/>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8D08D" w:themeFill="accent6" w:themeFillTint="99"/>
          </w:tcPr>
          <w:p w14:paraId="13AD5CE4" w14:textId="77777777" w:rsidR="006F5AAC" w:rsidRPr="00425255" w:rsidRDefault="006F5AAC" w:rsidP="003C0465">
            <w:pPr>
              <w:rPr>
                <w:rFonts w:ascii="Meiryo UI" w:eastAsia="Meiryo UI" w:hAnsi="Meiryo UI"/>
                <w:color w:val="385623" w:themeColor="accent6" w:themeShade="80"/>
                <w:sz w:val="20"/>
                <w:szCs w:val="20"/>
              </w:rPr>
            </w:pPr>
          </w:p>
        </w:tc>
        <w:tc>
          <w:tcPr>
            <w:tcW w:w="582" w:type="dxa"/>
            <w:vMerge/>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C5E0B3" w:themeFill="accent6" w:themeFillTint="66"/>
          </w:tcPr>
          <w:p w14:paraId="7CD146C7" w14:textId="77777777" w:rsidR="006F5AAC" w:rsidRPr="00425255" w:rsidRDefault="006F5AAC" w:rsidP="003C0465">
            <w:pPr>
              <w:rPr>
                <w:rFonts w:ascii="Meiryo UI" w:eastAsia="Meiryo UI" w:hAnsi="Meiryo UI"/>
                <w:color w:val="385623" w:themeColor="accent6" w:themeShade="80"/>
                <w:sz w:val="20"/>
                <w:szCs w:val="20"/>
              </w:rPr>
            </w:pPr>
          </w:p>
        </w:tc>
        <w:tc>
          <w:tcPr>
            <w:tcW w:w="822" w:type="dxa"/>
            <w:vMerge/>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E2EFD9" w:themeFill="accent6" w:themeFillTint="33"/>
            <w:vAlign w:val="center"/>
          </w:tcPr>
          <w:p w14:paraId="03954A17" w14:textId="77777777" w:rsidR="006F5AAC" w:rsidRPr="00425255" w:rsidRDefault="006F5AAC" w:rsidP="003C0465">
            <w:pPr>
              <w:rPr>
                <w:rFonts w:ascii="Meiryo UI" w:eastAsia="Meiryo UI" w:hAnsi="Meiryo UI"/>
                <w:color w:val="385623" w:themeColor="accent6" w:themeShade="80"/>
                <w:sz w:val="20"/>
                <w:szCs w:val="20"/>
              </w:rPr>
            </w:pPr>
          </w:p>
        </w:tc>
        <w:tc>
          <w:tcPr>
            <w:tcW w:w="141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E2EFD9" w:themeFill="accent6" w:themeFillTint="33"/>
            <w:vAlign w:val="center"/>
          </w:tcPr>
          <w:p w14:paraId="11480955" w14:textId="77777777" w:rsidR="006F5AAC" w:rsidRPr="00743048" w:rsidRDefault="006F5AAC" w:rsidP="003C0465">
            <w:pPr>
              <w:rPr>
                <w:rFonts w:ascii="Meiryo UI" w:eastAsia="Meiryo UI" w:hAnsi="Meiryo UI"/>
                <w:color w:val="385623" w:themeColor="accent6" w:themeShade="80"/>
                <w:sz w:val="20"/>
                <w:szCs w:val="20"/>
              </w:rPr>
            </w:pPr>
            <w:r w:rsidRPr="00743048">
              <w:rPr>
                <w:rFonts w:ascii="Meiryo UI" w:eastAsia="Meiryo UI" w:hAnsi="Meiryo UI" w:hint="eastAsia"/>
                <w:color w:val="385623" w:themeColor="accent6" w:themeShade="80"/>
                <w:sz w:val="20"/>
                <w:szCs w:val="20"/>
              </w:rPr>
              <w:t>その他</w:t>
            </w:r>
          </w:p>
        </w:tc>
        <w:tc>
          <w:tcPr>
            <w:tcW w:w="6379"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139AC578" w14:textId="77777777" w:rsidR="006F5AAC" w:rsidRPr="00901B20" w:rsidRDefault="006F5AAC" w:rsidP="003C0465">
            <w:pPr>
              <w:rPr>
                <w:rFonts w:ascii="Meiryo UI" w:eastAsia="Meiryo UI" w:hAnsi="Meiryo UI"/>
                <w:sz w:val="20"/>
                <w:szCs w:val="20"/>
              </w:rPr>
            </w:pPr>
            <w:r w:rsidRPr="00901B20">
              <w:rPr>
                <w:rFonts w:ascii="Meiryo UI" w:eastAsia="Meiryo UI" w:hAnsi="Meiryo UI" w:hint="eastAsia"/>
                <w:sz w:val="20"/>
                <w:szCs w:val="20"/>
              </w:rPr>
              <w:t>平成</w:t>
            </w:r>
            <w:r w:rsidRPr="00901B20">
              <w:rPr>
                <w:rFonts w:ascii="Meiryo UI" w:eastAsia="Meiryo UI" w:hAnsi="Meiryo UI"/>
                <w:sz w:val="20"/>
                <w:szCs w:val="20"/>
              </w:rPr>
              <w:t>27年度から令和元年度実績の平均値より将来見込みを算定</w:t>
            </w:r>
          </w:p>
        </w:tc>
      </w:tr>
      <w:tr w:rsidR="004D1D85" w:rsidRPr="00566459" w14:paraId="7E425D56" w14:textId="77777777" w:rsidTr="00901B20">
        <w:tc>
          <w:tcPr>
            <w:tcW w:w="582" w:type="dxa"/>
            <w:vMerge/>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8D08D" w:themeFill="accent6" w:themeFillTint="99"/>
          </w:tcPr>
          <w:p w14:paraId="25390ED1" w14:textId="77777777" w:rsidR="004D1D85" w:rsidRPr="00425255" w:rsidRDefault="004D1D85" w:rsidP="004D1D85">
            <w:pPr>
              <w:rPr>
                <w:rFonts w:ascii="Meiryo UI" w:eastAsia="Meiryo UI" w:hAnsi="Meiryo UI"/>
                <w:color w:val="385623" w:themeColor="accent6" w:themeShade="80"/>
                <w:sz w:val="20"/>
                <w:szCs w:val="20"/>
              </w:rPr>
            </w:pPr>
          </w:p>
        </w:tc>
        <w:tc>
          <w:tcPr>
            <w:tcW w:w="582" w:type="dxa"/>
            <w:vMerge/>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C5E0B3" w:themeFill="accent6" w:themeFillTint="66"/>
          </w:tcPr>
          <w:p w14:paraId="18FA39FA" w14:textId="77777777" w:rsidR="004D1D85" w:rsidRPr="00425255" w:rsidRDefault="004D1D85" w:rsidP="004D1D85">
            <w:pPr>
              <w:rPr>
                <w:rFonts w:ascii="Meiryo UI" w:eastAsia="Meiryo UI" w:hAnsi="Meiryo UI"/>
                <w:color w:val="385623" w:themeColor="accent6" w:themeShade="80"/>
                <w:sz w:val="20"/>
                <w:szCs w:val="20"/>
              </w:rPr>
            </w:pPr>
          </w:p>
        </w:tc>
        <w:tc>
          <w:tcPr>
            <w:tcW w:w="822" w:type="dxa"/>
            <w:vMerge w:val="restart"/>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E2EFD9" w:themeFill="accent6" w:themeFillTint="33"/>
            <w:vAlign w:val="center"/>
          </w:tcPr>
          <w:p w14:paraId="528EDB53" w14:textId="77777777" w:rsidR="004D1D85" w:rsidRPr="00743048" w:rsidRDefault="004D1D85" w:rsidP="004D1D85">
            <w:pPr>
              <w:rPr>
                <w:rFonts w:ascii="Meiryo UI" w:eastAsia="Meiryo UI" w:hAnsi="Meiryo UI"/>
                <w:color w:val="385623" w:themeColor="accent6" w:themeShade="80"/>
                <w:sz w:val="20"/>
                <w:szCs w:val="20"/>
              </w:rPr>
            </w:pPr>
            <w:r w:rsidRPr="00743048">
              <w:rPr>
                <w:rFonts w:ascii="Meiryo UI" w:eastAsia="Meiryo UI" w:hAnsi="Meiryo UI" w:hint="eastAsia"/>
                <w:color w:val="385623" w:themeColor="accent6" w:themeShade="80"/>
                <w:sz w:val="20"/>
                <w:szCs w:val="20"/>
              </w:rPr>
              <w:t>営業外収益</w:t>
            </w:r>
          </w:p>
        </w:tc>
        <w:tc>
          <w:tcPr>
            <w:tcW w:w="141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E2EFD9" w:themeFill="accent6" w:themeFillTint="33"/>
          </w:tcPr>
          <w:p w14:paraId="4D80DF23" w14:textId="77777777" w:rsidR="004D1D85" w:rsidRPr="00743048" w:rsidRDefault="004D1D85" w:rsidP="004D1D85">
            <w:pPr>
              <w:rPr>
                <w:rFonts w:ascii="Meiryo UI" w:eastAsia="Meiryo UI" w:hAnsi="Meiryo UI"/>
                <w:color w:val="385623" w:themeColor="accent6" w:themeShade="80"/>
                <w:sz w:val="20"/>
                <w:szCs w:val="20"/>
              </w:rPr>
            </w:pPr>
            <w:r w:rsidRPr="00743048">
              <w:rPr>
                <w:rFonts w:ascii="Meiryo UI" w:eastAsia="Meiryo UI" w:hAnsi="Meiryo UI" w:hint="eastAsia"/>
                <w:color w:val="385623" w:themeColor="accent6" w:themeShade="80"/>
                <w:sz w:val="20"/>
                <w:szCs w:val="20"/>
              </w:rPr>
              <w:t>他会計繰入金</w:t>
            </w:r>
          </w:p>
        </w:tc>
        <w:tc>
          <w:tcPr>
            <w:tcW w:w="6379"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63FD0F57" w14:textId="0FF4C328" w:rsidR="004D1D85" w:rsidRPr="00901B20" w:rsidRDefault="006E3803" w:rsidP="00D667BA">
            <w:pPr>
              <w:rPr>
                <w:rFonts w:ascii="Meiryo UI" w:eastAsia="Meiryo UI" w:hAnsi="Meiryo UI"/>
                <w:sz w:val="20"/>
                <w:szCs w:val="20"/>
              </w:rPr>
            </w:pPr>
            <w:r w:rsidRPr="00901B20">
              <w:rPr>
                <w:rFonts w:ascii="Meiryo UI" w:eastAsia="Meiryo UI" w:hAnsi="Meiryo UI" w:hint="eastAsia"/>
                <w:sz w:val="20"/>
                <w:szCs w:val="20"/>
              </w:rPr>
              <w:t>令和元年度の実績値を踏まえ</w:t>
            </w:r>
            <w:r w:rsidR="00D667BA" w:rsidRPr="00901B20">
              <w:rPr>
                <w:rFonts w:ascii="Meiryo UI" w:eastAsia="Meiryo UI" w:hAnsi="Meiryo UI"/>
                <w:sz w:val="20"/>
                <w:szCs w:val="20"/>
              </w:rPr>
              <w:t>将来見込みを算定</w:t>
            </w:r>
          </w:p>
        </w:tc>
      </w:tr>
      <w:tr w:rsidR="004D1D85" w:rsidRPr="00566459" w14:paraId="707AD653" w14:textId="77777777" w:rsidTr="00901B20">
        <w:tc>
          <w:tcPr>
            <w:tcW w:w="582" w:type="dxa"/>
            <w:vMerge/>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8D08D" w:themeFill="accent6" w:themeFillTint="99"/>
          </w:tcPr>
          <w:p w14:paraId="53039930" w14:textId="77777777" w:rsidR="004D1D85" w:rsidRPr="00425255" w:rsidRDefault="004D1D85" w:rsidP="004D1D85">
            <w:pPr>
              <w:rPr>
                <w:rFonts w:ascii="Meiryo UI" w:eastAsia="Meiryo UI" w:hAnsi="Meiryo UI"/>
                <w:color w:val="385623" w:themeColor="accent6" w:themeShade="80"/>
                <w:sz w:val="20"/>
                <w:szCs w:val="20"/>
              </w:rPr>
            </w:pPr>
          </w:p>
        </w:tc>
        <w:tc>
          <w:tcPr>
            <w:tcW w:w="582" w:type="dxa"/>
            <w:vMerge/>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C5E0B3" w:themeFill="accent6" w:themeFillTint="66"/>
          </w:tcPr>
          <w:p w14:paraId="4C18A479" w14:textId="77777777" w:rsidR="004D1D85" w:rsidRPr="00425255" w:rsidRDefault="004D1D85" w:rsidP="004D1D85">
            <w:pPr>
              <w:rPr>
                <w:rFonts w:ascii="Meiryo UI" w:eastAsia="Meiryo UI" w:hAnsi="Meiryo UI"/>
                <w:color w:val="385623" w:themeColor="accent6" w:themeShade="80"/>
                <w:sz w:val="20"/>
                <w:szCs w:val="20"/>
              </w:rPr>
            </w:pPr>
          </w:p>
        </w:tc>
        <w:tc>
          <w:tcPr>
            <w:tcW w:w="822" w:type="dxa"/>
            <w:vMerge/>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E2EFD9" w:themeFill="accent6" w:themeFillTint="33"/>
          </w:tcPr>
          <w:p w14:paraId="686A8E38" w14:textId="77777777" w:rsidR="004D1D85" w:rsidRPr="00425255" w:rsidRDefault="004D1D85" w:rsidP="004D1D85">
            <w:pPr>
              <w:rPr>
                <w:rFonts w:ascii="Meiryo UI" w:eastAsia="Meiryo UI" w:hAnsi="Meiryo UI"/>
                <w:color w:val="385623" w:themeColor="accent6" w:themeShade="80"/>
                <w:sz w:val="20"/>
                <w:szCs w:val="20"/>
              </w:rPr>
            </w:pPr>
          </w:p>
        </w:tc>
        <w:tc>
          <w:tcPr>
            <w:tcW w:w="141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E2EFD9" w:themeFill="accent6" w:themeFillTint="33"/>
            <w:vAlign w:val="center"/>
          </w:tcPr>
          <w:p w14:paraId="5ADEF97F" w14:textId="77777777" w:rsidR="004D1D85" w:rsidRPr="00743048" w:rsidRDefault="004D1D85" w:rsidP="004D1D85">
            <w:pPr>
              <w:rPr>
                <w:rFonts w:ascii="Meiryo UI" w:eastAsia="Meiryo UI" w:hAnsi="Meiryo UI"/>
                <w:color w:val="385623" w:themeColor="accent6" w:themeShade="80"/>
                <w:sz w:val="20"/>
                <w:szCs w:val="20"/>
              </w:rPr>
            </w:pPr>
            <w:r w:rsidRPr="00743048">
              <w:rPr>
                <w:rFonts w:ascii="Meiryo UI" w:eastAsia="Meiryo UI" w:hAnsi="Meiryo UI" w:hint="eastAsia"/>
                <w:color w:val="385623" w:themeColor="accent6" w:themeShade="80"/>
                <w:sz w:val="20"/>
                <w:szCs w:val="20"/>
              </w:rPr>
              <w:t>その他</w:t>
            </w:r>
          </w:p>
        </w:tc>
        <w:tc>
          <w:tcPr>
            <w:tcW w:w="6379"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37166058" w14:textId="77777777" w:rsidR="004D1D85" w:rsidRPr="00901B20" w:rsidRDefault="004D1D85" w:rsidP="004D1D85">
            <w:pPr>
              <w:rPr>
                <w:rFonts w:ascii="Meiryo UI" w:eastAsia="Meiryo UI" w:hAnsi="Meiryo UI"/>
                <w:sz w:val="20"/>
                <w:szCs w:val="20"/>
              </w:rPr>
            </w:pPr>
            <w:r w:rsidRPr="00901B20">
              <w:rPr>
                <w:rFonts w:ascii="Meiryo UI" w:eastAsia="Meiryo UI" w:hAnsi="Meiryo UI" w:hint="eastAsia"/>
                <w:sz w:val="20"/>
                <w:szCs w:val="20"/>
              </w:rPr>
              <w:t>平成</w:t>
            </w:r>
            <w:r w:rsidRPr="00901B20">
              <w:rPr>
                <w:rFonts w:ascii="Meiryo UI" w:eastAsia="Meiryo UI" w:hAnsi="Meiryo UI"/>
                <w:sz w:val="20"/>
                <w:szCs w:val="20"/>
              </w:rPr>
              <w:t>27年度から令和元年度実績の平均値より将来見込みを算定</w:t>
            </w:r>
          </w:p>
        </w:tc>
      </w:tr>
      <w:tr w:rsidR="004D1D85" w:rsidRPr="00566459" w14:paraId="7E859409" w14:textId="77777777" w:rsidTr="00901B20">
        <w:tc>
          <w:tcPr>
            <w:tcW w:w="582" w:type="dxa"/>
            <w:vMerge/>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8D08D" w:themeFill="accent6" w:themeFillTint="99"/>
          </w:tcPr>
          <w:p w14:paraId="337D1D7F" w14:textId="77777777" w:rsidR="004D1D85" w:rsidRPr="00425255" w:rsidRDefault="004D1D85" w:rsidP="004D1D85">
            <w:pPr>
              <w:rPr>
                <w:rFonts w:ascii="Meiryo UI" w:eastAsia="Meiryo UI" w:hAnsi="Meiryo UI"/>
                <w:color w:val="385623" w:themeColor="accent6" w:themeShade="80"/>
                <w:sz w:val="20"/>
                <w:szCs w:val="20"/>
              </w:rPr>
            </w:pPr>
          </w:p>
        </w:tc>
        <w:tc>
          <w:tcPr>
            <w:tcW w:w="582" w:type="dxa"/>
            <w:vMerge w:val="restart"/>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C5E0B3" w:themeFill="accent6" w:themeFillTint="66"/>
            <w:textDirection w:val="tbRlV"/>
          </w:tcPr>
          <w:p w14:paraId="61E167FA" w14:textId="308EF5DB" w:rsidR="004D1D85" w:rsidRPr="00743048" w:rsidRDefault="004D1D85" w:rsidP="004D1D85">
            <w:pPr>
              <w:ind w:left="113" w:right="113"/>
              <w:jc w:val="center"/>
              <w:rPr>
                <w:rFonts w:ascii="Meiryo UI" w:eastAsia="Meiryo UI" w:hAnsi="Meiryo UI"/>
                <w:color w:val="385623" w:themeColor="accent6" w:themeShade="80"/>
                <w:sz w:val="20"/>
                <w:szCs w:val="20"/>
              </w:rPr>
            </w:pPr>
            <w:r w:rsidRPr="00743048">
              <w:rPr>
                <w:rFonts w:ascii="Meiryo UI" w:eastAsia="Meiryo UI" w:hAnsi="Meiryo UI" w:hint="eastAsia"/>
                <w:color w:val="385623" w:themeColor="accent6" w:themeShade="80"/>
                <w:sz w:val="20"/>
                <w:szCs w:val="20"/>
              </w:rPr>
              <w:t>支</w:t>
            </w:r>
            <w:r w:rsidRPr="00743048">
              <w:rPr>
                <w:rFonts w:ascii="Meiryo UI" w:eastAsia="Meiryo UI" w:hAnsi="Meiryo UI"/>
                <w:color w:val="385623" w:themeColor="accent6" w:themeShade="80"/>
                <w:sz w:val="20"/>
                <w:szCs w:val="20"/>
              </w:rPr>
              <w:t xml:space="preserve"> </w:t>
            </w:r>
            <w:r w:rsidR="00743048">
              <w:rPr>
                <w:rFonts w:ascii="Meiryo UI" w:eastAsia="Meiryo UI" w:hAnsi="Meiryo UI"/>
                <w:color w:val="385623" w:themeColor="accent6" w:themeShade="80"/>
                <w:sz w:val="20"/>
                <w:szCs w:val="20"/>
              </w:rPr>
              <w:t xml:space="preserve"> </w:t>
            </w:r>
            <w:r w:rsidRPr="00743048">
              <w:rPr>
                <w:rFonts w:ascii="Meiryo UI" w:eastAsia="Meiryo UI" w:hAnsi="Meiryo UI" w:hint="eastAsia"/>
                <w:color w:val="385623" w:themeColor="accent6" w:themeShade="80"/>
                <w:sz w:val="20"/>
                <w:szCs w:val="20"/>
              </w:rPr>
              <w:t>出</w:t>
            </w:r>
          </w:p>
        </w:tc>
        <w:tc>
          <w:tcPr>
            <w:tcW w:w="822" w:type="dxa"/>
            <w:vMerge w:val="restart"/>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E2EFD9" w:themeFill="accent6" w:themeFillTint="33"/>
            <w:vAlign w:val="center"/>
          </w:tcPr>
          <w:p w14:paraId="1D68E892" w14:textId="77777777" w:rsidR="00566459" w:rsidRPr="00743048" w:rsidRDefault="004D1D85" w:rsidP="004D1D85">
            <w:pPr>
              <w:rPr>
                <w:rFonts w:ascii="Meiryo UI" w:eastAsia="Meiryo UI" w:hAnsi="Meiryo UI"/>
                <w:color w:val="385623" w:themeColor="accent6" w:themeShade="80"/>
                <w:sz w:val="20"/>
                <w:szCs w:val="20"/>
              </w:rPr>
            </w:pPr>
            <w:r w:rsidRPr="00743048">
              <w:rPr>
                <w:rFonts w:ascii="Meiryo UI" w:eastAsia="Meiryo UI" w:hAnsi="Meiryo UI" w:hint="eastAsia"/>
                <w:color w:val="385623" w:themeColor="accent6" w:themeShade="80"/>
                <w:sz w:val="20"/>
                <w:szCs w:val="20"/>
              </w:rPr>
              <w:t>営業</w:t>
            </w:r>
          </w:p>
          <w:p w14:paraId="1F5ECFAB" w14:textId="22B1E347" w:rsidR="004D1D85" w:rsidRPr="00743048" w:rsidRDefault="004D1D85" w:rsidP="004D1D85">
            <w:pPr>
              <w:rPr>
                <w:rFonts w:ascii="Meiryo UI" w:eastAsia="Meiryo UI" w:hAnsi="Meiryo UI"/>
                <w:color w:val="385623" w:themeColor="accent6" w:themeShade="80"/>
                <w:sz w:val="20"/>
                <w:szCs w:val="20"/>
              </w:rPr>
            </w:pPr>
            <w:r w:rsidRPr="00743048">
              <w:rPr>
                <w:rFonts w:ascii="Meiryo UI" w:eastAsia="Meiryo UI" w:hAnsi="Meiryo UI" w:hint="eastAsia"/>
                <w:color w:val="385623" w:themeColor="accent6" w:themeShade="80"/>
                <w:sz w:val="20"/>
                <w:szCs w:val="20"/>
              </w:rPr>
              <w:t>費用</w:t>
            </w:r>
          </w:p>
        </w:tc>
        <w:tc>
          <w:tcPr>
            <w:tcW w:w="141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E2EFD9" w:themeFill="accent6" w:themeFillTint="33"/>
            <w:vAlign w:val="center"/>
          </w:tcPr>
          <w:p w14:paraId="1351918A" w14:textId="77777777" w:rsidR="004D1D85" w:rsidRPr="00743048" w:rsidRDefault="004D1D85" w:rsidP="004D1D85">
            <w:pPr>
              <w:rPr>
                <w:rFonts w:ascii="Meiryo UI" w:eastAsia="Meiryo UI" w:hAnsi="Meiryo UI"/>
                <w:color w:val="385623" w:themeColor="accent6" w:themeShade="80"/>
                <w:sz w:val="20"/>
                <w:szCs w:val="20"/>
              </w:rPr>
            </w:pPr>
            <w:r w:rsidRPr="00743048">
              <w:rPr>
                <w:rFonts w:ascii="Meiryo UI" w:eastAsia="Meiryo UI" w:hAnsi="Meiryo UI" w:hint="eastAsia"/>
                <w:color w:val="385623" w:themeColor="accent6" w:themeShade="80"/>
                <w:sz w:val="20"/>
                <w:szCs w:val="20"/>
              </w:rPr>
              <w:t>職員給与費</w:t>
            </w:r>
          </w:p>
        </w:tc>
        <w:tc>
          <w:tcPr>
            <w:tcW w:w="6379"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3B491A5F" w14:textId="750560CD" w:rsidR="004D1D85" w:rsidRPr="00901B20" w:rsidRDefault="004A3993" w:rsidP="004D1D85">
            <w:pPr>
              <w:rPr>
                <w:rFonts w:ascii="Meiryo UI" w:eastAsia="Meiryo UI" w:hAnsi="Meiryo UI"/>
                <w:sz w:val="20"/>
                <w:szCs w:val="20"/>
              </w:rPr>
            </w:pPr>
            <w:r w:rsidRPr="00FE3EEF">
              <w:rPr>
                <w:rFonts w:ascii="Meiryo UI" w:eastAsia="Meiryo UI" w:hAnsi="Meiryo UI" w:hint="eastAsia"/>
                <w:sz w:val="20"/>
                <w:szCs w:val="20"/>
              </w:rPr>
              <w:t>平成27年度から令和元年度実績の平均値より将来見込みを算定</w:t>
            </w:r>
          </w:p>
        </w:tc>
      </w:tr>
      <w:tr w:rsidR="004D1D85" w:rsidRPr="00566459" w14:paraId="5BEAA903" w14:textId="77777777" w:rsidTr="00901B20">
        <w:tc>
          <w:tcPr>
            <w:tcW w:w="582" w:type="dxa"/>
            <w:vMerge/>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8D08D" w:themeFill="accent6" w:themeFillTint="99"/>
          </w:tcPr>
          <w:p w14:paraId="658D2231" w14:textId="77777777" w:rsidR="004D1D85" w:rsidRPr="00425255" w:rsidRDefault="004D1D85" w:rsidP="004D1D85">
            <w:pPr>
              <w:rPr>
                <w:rFonts w:ascii="Meiryo UI" w:eastAsia="Meiryo UI" w:hAnsi="Meiryo UI"/>
                <w:color w:val="385623" w:themeColor="accent6" w:themeShade="80"/>
                <w:sz w:val="20"/>
                <w:szCs w:val="20"/>
              </w:rPr>
            </w:pPr>
          </w:p>
        </w:tc>
        <w:tc>
          <w:tcPr>
            <w:tcW w:w="582" w:type="dxa"/>
            <w:vMerge/>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C5E0B3" w:themeFill="accent6" w:themeFillTint="66"/>
          </w:tcPr>
          <w:p w14:paraId="726594A1" w14:textId="77777777" w:rsidR="004D1D85" w:rsidRPr="00425255" w:rsidRDefault="004D1D85" w:rsidP="004D1D85">
            <w:pPr>
              <w:rPr>
                <w:rFonts w:ascii="Meiryo UI" w:eastAsia="Meiryo UI" w:hAnsi="Meiryo UI"/>
                <w:color w:val="385623" w:themeColor="accent6" w:themeShade="80"/>
                <w:sz w:val="20"/>
                <w:szCs w:val="20"/>
              </w:rPr>
            </w:pPr>
          </w:p>
        </w:tc>
        <w:tc>
          <w:tcPr>
            <w:tcW w:w="822" w:type="dxa"/>
            <w:vMerge/>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E2EFD9" w:themeFill="accent6" w:themeFillTint="33"/>
          </w:tcPr>
          <w:p w14:paraId="3E03D4BB" w14:textId="77777777" w:rsidR="004D1D85" w:rsidRPr="00425255" w:rsidRDefault="004D1D85" w:rsidP="004D1D85">
            <w:pPr>
              <w:rPr>
                <w:rFonts w:ascii="Meiryo UI" w:eastAsia="Meiryo UI" w:hAnsi="Meiryo UI"/>
                <w:color w:val="385623" w:themeColor="accent6" w:themeShade="80"/>
                <w:sz w:val="20"/>
                <w:szCs w:val="20"/>
              </w:rPr>
            </w:pPr>
          </w:p>
        </w:tc>
        <w:tc>
          <w:tcPr>
            <w:tcW w:w="141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E2EFD9" w:themeFill="accent6" w:themeFillTint="33"/>
          </w:tcPr>
          <w:p w14:paraId="3404E7AC" w14:textId="112BC279" w:rsidR="004D1D85" w:rsidRPr="00743048" w:rsidRDefault="004D1D85" w:rsidP="008C408A">
            <w:pPr>
              <w:rPr>
                <w:rFonts w:ascii="Meiryo UI" w:eastAsia="Meiryo UI" w:hAnsi="Meiryo UI"/>
                <w:color w:val="385623" w:themeColor="accent6" w:themeShade="80"/>
                <w:sz w:val="20"/>
                <w:szCs w:val="20"/>
              </w:rPr>
            </w:pPr>
            <w:r w:rsidRPr="00743048">
              <w:rPr>
                <w:rFonts w:ascii="Meiryo UI" w:eastAsia="Meiryo UI" w:hAnsi="Meiryo UI" w:hint="eastAsia"/>
                <w:color w:val="385623" w:themeColor="accent6" w:themeShade="80"/>
                <w:sz w:val="20"/>
                <w:szCs w:val="20"/>
              </w:rPr>
              <w:t>流域下水道</w:t>
            </w:r>
            <w:r w:rsidR="008C408A">
              <w:rPr>
                <w:rFonts w:ascii="Meiryo UI" w:eastAsia="Meiryo UI" w:hAnsi="Meiryo UI" w:hint="eastAsia"/>
                <w:color w:val="385623" w:themeColor="accent6" w:themeShade="80"/>
                <w:sz w:val="20"/>
                <w:szCs w:val="20"/>
              </w:rPr>
              <w:t>維持管理</w:t>
            </w:r>
            <w:r w:rsidRPr="00743048">
              <w:rPr>
                <w:rFonts w:ascii="Meiryo UI" w:eastAsia="Meiryo UI" w:hAnsi="Meiryo UI" w:hint="eastAsia"/>
                <w:color w:val="385623" w:themeColor="accent6" w:themeShade="80"/>
                <w:sz w:val="20"/>
                <w:szCs w:val="20"/>
              </w:rPr>
              <w:t>負担金</w:t>
            </w:r>
          </w:p>
        </w:tc>
        <w:tc>
          <w:tcPr>
            <w:tcW w:w="6379"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3B386DE1" w14:textId="568867C3" w:rsidR="004D1D85" w:rsidRPr="00901B20" w:rsidRDefault="004D1D85" w:rsidP="004D1D85">
            <w:pPr>
              <w:rPr>
                <w:rFonts w:ascii="Meiryo UI" w:eastAsia="Meiryo UI" w:hAnsi="Meiryo UI"/>
                <w:sz w:val="20"/>
                <w:szCs w:val="20"/>
              </w:rPr>
            </w:pPr>
            <w:r w:rsidRPr="00901B20">
              <w:rPr>
                <w:rFonts w:ascii="Meiryo UI" w:eastAsia="Meiryo UI" w:hAnsi="Meiryo UI" w:hint="eastAsia"/>
                <w:sz w:val="20"/>
                <w:szCs w:val="20"/>
              </w:rPr>
              <w:t>有収水量×</w:t>
            </w:r>
            <w:r w:rsidR="008C408A">
              <w:rPr>
                <w:rFonts w:ascii="Meiryo UI" w:eastAsia="Meiryo UI" w:hAnsi="Meiryo UI" w:hint="eastAsia"/>
                <w:sz w:val="20"/>
                <w:szCs w:val="20"/>
              </w:rPr>
              <w:t>維持管理</w:t>
            </w:r>
            <w:r w:rsidRPr="00901B20">
              <w:rPr>
                <w:rFonts w:ascii="Meiryo UI" w:eastAsia="Meiryo UI" w:hAnsi="Meiryo UI" w:hint="eastAsia"/>
                <w:sz w:val="20"/>
                <w:szCs w:val="20"/>
              </w:rPr>
              <w:t>負担金</w:t>
            </w:r>
            <w:r w:rsidRPr="00901B20">
              <w:rPr>
                <w:rFonts w:ascii="Meiryo UI" w:eastAsia="Meiryo UI" w:hAnsi="Meiryo UI"/>
                <w:sz w:val="20"/>
                <w:szCs w:val="20"/>
              </w:rPr>
              <w:t>1</w:t>
            </w:r>
            <w:r w:rsidRPr="00901B20">
              <w:rPr>
                <w:rFonts w:ascii="Meiryo UI" w:eastAsia="Meiryo UI" w:hAnsi="Meiryo UI" w:hint="eastAsia"/>
                <w:sz w:val="20"/>
                <w:szCs w:val="20"/>
              </w:rPr>
              <w:t>㎥当たり単価</w:t>
            </w:r>
            <w:r w:rsidR="00743048" w:rsidRPr="00743048">
              <w:rPr>
                <w:rFonts w:ascii="Meiryo UI" w:eastAsia="Meiryo UI" w:hAnsi="Meiryo UI" w:hint="eastAsia"/>
                <w:sz w:val="20"/>
                <w:szCs w:val="20"/>
                <w:vertAlign w:val="superscript"/>
              </w:rPr>
              <w:t>（</w:t>
            </w:r>
            <w:r w:rsidRPr="00743048">
              <w:rPr>
                <w:rFonts w:ascii="Meiryo UI" w:eastAsia="Meiryo UI" w:hAnsi="Meiryo UI" w:hint="eastAsia"/>
                <w:sz w:val="20"/>
                <w:szCs w:val="20"/>
                <w:vertAlign w:val="superscript"/>
              </w:rPr>
              <w:t>※</w:t>
            </w:r>
            <w:r w:rsidR="00743048" w:rsidRPr="00743048">
              <w:rPr>
                <w:rFonts w:ascii="Meiryo UI" w:eastAsia="Meiryo UI" w:hAnsi="Meiryo UI" w:hint="eastAsia"/>
                <w:sz w:val="20"/>
                <w:szCs w:val="20"/>
                <w:vertAlign w:val="superscript"/>
              </w:rPr>
              <w:t>）</w:t>
            </w:r>
          </w:p>
          <w:p w14:paraId="7EDC13A5" w14:textId="21C15757" w:rsidR="004D1D85" w:rsidRPr="00901B20" w:rsidRDefault="004D1D85" w:rsidP="008C408A">
            <w:pPr>
              <w:ind w:left="360" w:hangingChars="200" w:hanging="360"/>
              <w:rPr>
                <w:rFonts w:ascii="Meiryo UI" w:eastAsia="Meiryo UI" w:hAnsi="Meiryo UI"/>
                <w:sz w:val="18"/>
                <w:szCs w:val="18"/>
              </w:rPr>
            </w:pPr>
            <w:r w:rsidRPr="00743048">
              <w:rPr>
                <w:rFonts w:ascii="Meiryo UI" w:eastAsia="Meiryo UI" w:hAnsi="Meiryo UI" w:hint="eastAsia"/>
                <w:sz w:val="18"/>
                <w:szCs w:val="18"/>
              </w:rPr>
              <w:t>※</w:t>
            </w:r>
            <w:r w:rsidRPr="00901B20">
              <w:rPr>
                <w:rFonts w:ascii="Meiryo UI" w:eastAsia="Meiryo UI" w:hAnsi="Meiryo UI"/>
                <w:sz w:val="18"/>
                <w:szCs w:val="18"/>
              </w:rPr>
              <w:t>57.20円/</w:t>
            </w:r>
            <w:r w:rsidRPr="00901B20">
              <w:rPr>
                <w:rFonts w:ascii="Meiryo UI" w:eastAsia="Meiryo UI" w:hAnsi="Meiryo UI" w:hint="eastAsia"/>
                <w:sz w:val="18"/>
                <w:szCs w:val="18"/>
              </w:rPr>
              <w:t>㎥</w:t>
            </w:r>
            <w:r w:rsidR="00EC7E3A">
              <w:rPr>
                <w:rFonts w:ascii="Meiryo UI" w:eastAsia="Meiryo UI" w:hAnsi="Meiryo UI" w:hint="eastAsia"/>
                <w:sz w:val="18"/>
                <w:szCs w:val="18"/>
              </w:rPr>
              <w:t>（税込）</w:t>
            </w:r>
            <w:r w:rsidRPr="00901B20">
              <w:rPr>
                <w:rFonts w:ascii="Meiryo UI" w:eastAsia="Meiryo UI" w:hAnsi="Meiryo UI"/>
                <w:sz w:val="18"/>
                <w:szCs w:val="18"/>
              </w:rPr>
              <w:t>(三重県流域下水道経営戦略「維持</w:t>
            </w:r>
            <w:r w:rsidR="008C408A">
              <w:rPr>
                <w:rFonts w:ascii="Meiryo UI" w:eastAsia="Meiryo UI" w:hAnsi="Meiryo UI" w:hint="eastAsia"/>
                <w:sz w:val="18"/>
                <w:szCs w:val="18"/>
              </w:rPr>
              <w:t>管理</w:t>
            </w:r>
            <w:r w:rsidRPr="00901B20">
              <w:rPr>
                <w:rFonts w:ascii="Meiryo UI" w:eastAsia="Meiryo UI" w:hAnsi="Meiryo UI"/>
                <w:sz w:val="18"/>
                <w:szCs w:val="18"/>
              </w:rPr>
              <w:t>負担金単価の推移」</w:t>
            </w:r>
            <w:r w:rsidR="008C408A">
              <w:rPr>
                <w:rFonts w:ascii="Meiryo UI" w:eastAsia="Meiryo UI" w:hAnsi="Meiryo UI" w:hint="eastAsia"/>
                <w:sz w:val="18"/>
                <w:szCs w:val="18"/>
              </w:rPr>
              <w:t>の北勢沿岸流域下水道（北部処理区）の令和2年度単価</w:t>
            </w:r>
            <w:r w:rsidRPr="00901B20">
              <w:rPr>
                <w:rFonts w:ascii="Meiryo UI" w:eastAsia="Meiryo UI" w:hAnsi="Meiryo UI"/>
                <w:sz w:val="18"/>
                <w:szCs w:val="18"/>
              </w:rPr>
              <w:t>)</w:t>
            </w:r>
          </w:p>
        </w:tc>
      </w:tr>
      <w:tr w:rsidR="004D1D85" w:rsidRPr="00566459" w14:paraId="7866A526" w14:textId="77777777" w:rsidTr="00901B20">
        <w:tc>
          <w:tcPr>
            <w:tcW w:w="582" w:type="dxa"/>
            <w:vMerge/>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8D08D" w:themeFill="accent6" w:themeFillTint="99"/>
          </w:tcPr>
          <w:p w14:paraId="5462AC88" w14:textId="77777777" w:rsidR="004D1D85" w:rsidRPr="00425255" w:rsidRDefault="004D1D85" w:rsidP="004D1D85">
            <w:pPr>
              <w:rPr>
                <w:rFonts w:ascii="Meiryo UI" w:eastAsia="Meiryo UI" w:hAnsi="Meiryo UI"/>
                <w:color w:val="385623" w:themeColor="accent6" w:themeShade="80"/>
                <w:sz w:val="20"/>
                <w:szCs w:val="20"/>
              </w:rPr>
            </w:pPr>
          </w:p>
        </w:tc>
        <w:tc>
          <w:tcPr>
            <w:tcW w:w="582" w:type="dxa"/>
            <w:vMerge/>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C5E0B3" w:themeFill="accent6" w:themeFillTint="66"/>
          </w:tcPr>
          <w:p w14:paraId="6881D271" w14:textId="77777777" w:rsidR="004D1D85" w:rsidRPr="00425255" w:rsidRDefault="004D1D85" w:rsidP="004D1D85">
            <w:pPr>
              <w:rPr>
                <w:rFonts w:ascii="Meiryo UI" w:eastAsia="Meiryo UI" w:hAnsi="Meiryo UI"/>
                <w:color w:val="385623" w:themeColor="accent6" w:themeShade="80"/>
                <w:sz w:val="20"/>
                <w:szCs w:val="20"/>
              </w:rPr>
            </w:pPr>
          </w:p>
        </w:tc>
        <w:tc>
          <w:tcPr>
            <w:tcW w:w="822" w:type="dxa"/>
            <w:vMerge/>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E2EFD9" w:themeFill="accent6" w:themeFillTint="33"/>
          </w:tcPr>
          <w:p w14:paraId="57732E9D" w14:textId="77777777" w:rsidR="004D1D85" w:rsidRPr="00425255" w:rsidRDefault="004D1D85" w:rsidP="004D1D85">
            <w:pPr>
              <w:rPr>
                <w:rFonts w:ascii="Meiryo UI" w:eastAsia="Meiryo UI" w:hAnsi="Meiryo UI"/>
                <w:color w:val="385623" w:themeColor="accent6" w:themeShade="80"/>
                <w:sz w:val="20"/>
                <w:szCs w:val="20"/>
              </w:rPr>
            </w:pPr>
          </w:p>
        </w:tc>
        <w:tc>
          <w:tcPr>
            <w:tcW w:w="141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E2EFD9" w:themeFill="accent6" w:themeFillTint="33"/>
          </w:tcPr>
          <w:p w14:paraId="78D016A5" w14:textId="77777777" w:rsidR="004D1D85" w:rsidRPr="00743048" w:rsidRDefault="004D1D85" w:rsidP="004D1D85">
            <w:pPr>
              <w:rPr>
                <w:rFonts w:ascii="Meiryo UI" w:eastAsia="Meiryo UI" w:hAnsi="Meiryo UI"/>
                <w:color w:val="385623" w:themeColor="accent6" w:themeShade="80"/>
                <w:sz w:val="20"/>
                <w:szCs w:val="20"/>
              </w:rPr>
            </w:pPr>
            <w:r w:rsidRPr="00743048">
              <w:rPr>
                <w:rFonts w:ascii="Meiryo UI" w:eastAsia="Meiryo UI" w:hAnsi="Meiryo UI" w:hint="eastAsia"/>
                <w:color w:val="385623" w:themeColor="accent6" w:themeShade="80"/>
                <w:sz w:val="20"/>
                <w:szCs w:val="20"/>
              </w:rPr>
              <w:t>その他</w:t>
            </w:r>
          </w:p>
        </w:tc>
        <w:tc>
          <w:tcPr>
            <w:tcW w:w="6379"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6201C16F" w14:textId="77777777" w:rsidR="004D1D85" w:rsidRPr="00901B20" w:rsidRDefault="004D1D85" w:rsidP="004D1D85">
            <w:pPr>
              <w:rPr>
                <w:rFonts w:ascii="Meiryo UI" w:eastAsia="Meiryo UI" w:hAnsi="Meiryo UI"/>
                <w:sz w:val="20"/>
                <w:szCs w:val="20"/>
              </w:rPr>
            </w:pPr>
            <w:r w:rsidRPr="00901B20">
              <w:rPr>
                <w:rFonts w:ascii="Meiryo UI" w:eastAsia="Meiryo UI" w:hAnsi="Meiryo UI" w:hint="eastAsia"/>
                <w:sz w:val="20"/>
                <w:szCs w:val="20"/>
              </w:rPr>
              <w:t>平成</w:t>
            </w:r>
            <w:r w:rsidRPr="00901B20">
              <w:rPr>
                <w:rFonts w:ascii="Meiryo UI" w:eastAsia="Meiryo UI" w:hAnsi="Meiryo UI"/>
                <w:sz w:val="20"/>
                <w:szCs w:val="20"/>
              </w:rPr>
              <w:t>27年度から令和元年度実績の平均値より将来見込みを算定</w:t>
            </w:r>
          </w:p>
        </w:tc>
      </w:tr>
      <w:tr w:rsidR="004D1D85" w:rsidRPr="00566459" w14:paraId="4F55E4CC" w14:textId="77777777" w:rsidTr="00901B20">
        <w:tc>
          <w:tcPr>
            <w:tcW w:w="582" w:type="dxa"/>
            <w:vMerge/>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8D08D" w:themeFill="accent6" w:themeFillTint="99"/>
          </w:tcPr>
          <w:p w14:paraId="14DA9D3E" w14:textId="77777777" w:rsidR="004D1D85" w:rsidRPr="00425255" w:rsidRDefault="004D1D85" w:rsidP="004D1D85">
            <w:pPr>
              <w:rPr>
                <w:rFonts w:ascii="Meiryo UI" w:eastAsia="Meiryo UI" w:hAnsi="Meiryo UI"/>
                <w:color w:val="385623" w:themeColor="accent6" w:themeShade="80"/>
                <w:sz w:val="20"/>
                <w:szCs w:val="20"/>
              </w:rPr>
            </w:pPr>
          </w:p>
        </w:tc>
        <w:tc>
          <w:tcPr>
            <w:tcW w:w="582" w:type="dxa"/>
            <w:vMerge/>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C5E0B3" w:themeFill="accent6" w:themeFillTint="66"/>
          </w:tcPr>
          <w:p w14:paraId="21CEFF82" w14:textId="77777777" w:rsidR="004D1D85" w:rsidRPr="00425255" w:rsidRDefault="004D1D85" w:rsidP="004D1D85">
            <w:pPr>
              <w:rPr>
                <w:rFonts w:ascii="Meiryo UI" w:eastAsia="Meiryo UI" w:hAnsi="Meiryo UI"/>
                <w:color w:val="385623" w:themeColor="accent6" w:themeShade="80"/>
                <w:sz w:val="20"/>
                <w:szCs w:val="20"/>
              </w:rPr>
            </w:pPr>
          </w:p>
        </w:tc>
        <w:tc>
          <w:tcPr>
            <w:tcW w:w="822" w:type="dxa"/>
            <w:vMerge w:val="restart"/>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E2EFD9" w:themeFill="accent6" w:themeFillTint="33"/>
            <w:vAlign w:val="center"/>
          </w:tcPr>
          <w:p w14:paraId="1D2CE99B" w14:textId="77777777" w:rsidR="004D1D85" w:rsidRPr="00743048" w:rsidRDefault="004D1D85" w:rsidP="004D1D85">
            <w:pPr>
              <w:rPr>
                <w:rFonts w:ascii="Meiryo UI" w:eastAsia="Meiryo UI" w:hAnsi="Meiryo UI"/>
                <w:color w:val="385623" w:themeColor="accent6" w:themeShade="80"/>
                <w:sz w:val="20"/>
                <w:szCs w:val="20"/>
              </w:rPr>
            </w:pPr>
            <w:r w:rsidRPr="00743048">
              <w:rPr>
                <w:rFonts w:ascii="Meiryo UI" w:eastAsia="Meiryo UI" w:hAnsi="Meiryo UI" w:hint="eastAsia"/>
                <w:color w:val="385623" w:themeColor="accent6" w:themeShade="80"/>
                <w:sz w:val="20"/>
                <w:szCs w:val="20"/>
              </w:rPr>
              <w:t>営業外費用</w:t>
            </w:r>
          </w:p>
        </w:tc>
        <w:tc>
          <w:tcPr>
            <w:tcW w:w="141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E2EFD9" w:themeFill="accent6" w:themeFillTint="33"/>
            <w:vAlign w:val="center"/>
          </w:tcPr>
          <w:p w14:paraId="5F0AAECE" w14:textId="77777777" w:rsidR="004D1D85" w:rsidRPr="00743048" w:rsidRDefault="004D1D85" w:rsidP="004D1D85">
            <w:pPr>
              <w:rPr>
                <w:rFonts w:ascii="Meiryo UI" w:eastAsia="Meiryo UI" w:hAnsi="Meiryo UI"/>
                <w:color w:val="385623" w:themeColor="accent6" w:themeShade="80"/>
                <w:sz w:val="20"/>
                <w:szCs w:val="20"/>
              </w:rPr>
            </w:pPr>
            <w:r w:rsidRPr="00743048">
              <w:rPr>
                <w:rFonts w:ascii="Meiryo UI" w:eastAsia="Meiryo UI" w:hAnsi="Meiryo UI" w:hint="eastAsia"/>
                <w:color w:val="385623" w:themeColor="accent6" w:themeShade="80"/>
                <w:sz w:val="20"/>
                <w:szCs w:val="20"/>
              </w:rPr>
              <w:t>支払利息</w:t>
            </w:r>
          </w:p>
        </w:tc>
        <w:tc>
          <w:tcPr>
            <w:tcW w:w="6379"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37E10A53" w14:textId="77777777" w:rsidR="004D1D85" w:rsidRPr="00901B20" w:rsidRDefault="004D1D85" w:rsidP="004D1D85">
            <w:pPr>
              <w:rPr>
                <w:rFonts w:ascii="Meiryo UI" w:eastAsia="Meiryo UI" w:hAnsi="Meiryo UI"/>
                <w:sz w:val="20"/>
                <w:szCs w:val="20"/>
              </w:rPr>
            </w:pPr>
            <w:r w:rsidRPr="00901B20">
              <w:rPr>
                <w:rFonts w:ascii="Meiryo UI" w:eastAsia="Meiryo UI" w:hAnsi="Meiryo UI" w:hint="eastAsia"/>
                <w:sz w:val="20"/>
                <w:szCs w:val="20"/>
              </w:rPr>
              <w:t>将来の投資計画を踏まえて算定</w:t>
            </w:r>
          </w:p>
        </w:tc>
      </w:tr>
      <w:tr w:rsidR="004D1D85" w:rsidRPr="00566459" w14:paraId="1623653A" w14:textId="77777777" w:rsidTr="00901B20">
        <w:tc>
          <w:tcPr>
            <w:tcW w:w="582" w:type="dxa"/>
            <w:vMerge/>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8D08D" w:themeFill="accent6" w:themeFillTint="99"/>
          </w:tcPr>
          <w:p w14:paraId="2D374D5D" w14:textId="77777777" w:rsidR="004D1D85" w:rsidRPr="00425255" w:rsidRDefault="004D1D85" w:rsidP="004D1D85">
            <w:pPr>
              <w:rPr>
                <w:rFonts w:ascii="Meiryo UI" w:eastAsia="Meiryo UI" w:hAnsi="Meiryo UI"/>
                <w:color w:val="385623" w:themeColor="accent6" w:themeShade="80"/>
                <w:sz w:val="20"/>
                <w:szCs w:val="20"/>
              </w:rPr>
            </w:pPr>
          </w:p>
        </w:tc>
        <w:tc>
          <w:tcPr>
            <w:tcW w:w="582" w:type="dxa"/>
            <w:vMerge/>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C5E0B3" w:themeFill="accent6" w:themeFillTint="66"/>
          </w:tcPr>
          <w:p w14:paraId="3D9FA7CD" w14:textId="77777777" w:rsidR="004D1D85" w:rsidRPr="00425255" w:rsidRDefault="004D1D85" w:rsidP="004D1D85">
            <w:pPr>
              <w:rPr>
                <w:rFonts w:ascii="Meiryo UI" w:eastAsia="Meiryo UI" w:hAnsi="Meiryo UI"/>
                <w:color w:val="385623" w:themeColor="accent6" w:themeShade="80"/>
                <w:sz w:val="20"/>
                <w:szCs w:val="20"/>
              </w:rPr>
            </w:pPr>
          </w:p>
        </w:tc>
        <w:tc>
          <w:tcPr>
            <w:tcW w:w="822" w:type="dxa"/>
            <w:vMerge/>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E2EFD9" w:themeFill="accent6" w:themeFillTint="33"/>
          </w:tcPr>
          <w:p w14:paraId="30F53419" w14:textId="77777777" w:rsidR="004D1D85" w:rsidRPr="00425255" w:rsidRDefault="004D1D85" w:rsidP="004D1D85">
            <w:pPr>
              <w:rPr>
                <w:rFonts w:ascii="Meiryo UI" w:eastAsia="Meiryo UI" w:hAnsi="Meiryo UI"/>
                <w:color w:val="385623" w:themeColor="accent6" w:themeShade="80"/>
                <w:sz w:val="20"/>
                <w:szCs w:val="20"/>
              </w:rPr>
            </w:pPr>
          </w:p>
        </w:tc>
        <w:tc>
          <w:tcPr>
            <w:tcW w:w="141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E2EFD9" w:themeFill="accent6" w:themeFillTint="33"/>
          </w:tcPr>
          <w:p w14:paraId="49DC67A4" w14:textId="77777777" w:rsidR="004D1D85" w:rsidRPr="00743048" w:rsidRDefault="004D1D85" w:rsidP="004D1D85">
            <w:pPr>
              <w:rPr>
                <w:rFonts w:ascii="Meiryo UI" w:eastAsia="Meiryo UI" w:hAnsi="Meiryo UI"/>
                <w:color w:val="385623" w:themeColor="accent6" w:themeShade="80"/>
                <w:sz w:val="20"/>
                <w:szCs w:val="20"/>
              </w:rPr>
            </w:pPr>
            <w:r w:rsidRPr="00743048">
              <w:rPr>
                <w:rFonts w:ascii="Meiryo UI" w:eastAsia="Meiryo UI" w:hAnsi="Meiryo UI" w:hint="eastAsia"/>
                <w:color w:val="385623" w:themeColor="accent6" w:themeShade="80"/>
                <w:sz w:val="20"/>
                <w:szCs w:val="20"/>
              </w:rPr>
              <w:t>その他</w:t>
            </w:r>
          </w:p>
        </w:tc>
        <w:tc>
          <w:tcPr>
            <w:tcW w:w="6379"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2780E023" w14:textId="77777777" w:rsidR="004D1D85" w:rsidRPr="00901B20" w:rsidRDefault="004D1D85" w:rsidP="004D1D85">
            <w:pPr>
              <w:rPr>
                <w:rFonts w:ascii="Meiryo UI" w:eastAsia="Meiryo UI" w:hAnsi="Meiryo UI"/>
                <w:sz w:val="20"/>
                <w:szCs w:val="20"/>
              </w:rPr>
            </w:pPr>
            <w:r w:rsidRPr="00901B20">
              <w:rPr>
                <w:rFonts w:ascii="Meiryo UI" w:eastAsia="Meiryo UI" w:hAnsi="Meiryo UI" w:hint="eastAsia"/>
                <w:sz w:val="20"/>
                <w:szCs w:val="20"/>
              </w:rPr>
              <w:t>平成</w:t>
            </w:r>
            <w:r w:rsidRPr="00901B20">
              <w:rPr>
                <w:rFonts w:ascii="Meiryo UI" w:eastAsia="Meiryo UI" w:hAnsi="Meiryo UI"/>
                <w:sz w:val="20"/>
                <w:szCs w:val="20"/>
              </w:rPr>
              <w:t>27年度から令和元年度実績の平均値より将来見込みを算定</w:t>
            </w:r>
          </w:p>
        </w:tc>
      </w:tr>
      <w:tr w:rsidR="004D1D85" w:rsidRPr="00566459" w14:paraId="70352A58" w14:textId="77777777" w:rsidTr="00901B20">
        <w:tc>
          <w:tcPr>
            <w:tcW w:w="582" w:type="dxa"/>
            <w:vMerge w:val="restart"/>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8D08D" w:themeFill="accent6" w:themeFillTint="99"/>
            <w:textDirection w:val="tbRlV"/>
          </w:tcPr>
          <w:p w14:paraId="66EF129F" w14:textId="77777777" w:rsidR="004D1D85" w:rsidRPr="00743048" w:rsidRDefault="004D1D85" w:rsidP="004D1D85">
            <w:pPr>
              <w:ind w:left="113" w:right="113"/>
              <w:jc w:val="center"/>
              <w:rPr>
                <w:rFonts w:ascii="Meiryo UI" w:eastAsia="Meiryo UI" w:hAnsi="Meiryo UI"/>
                <w:color w:val="385623" w:themeColor="accent6" w:themeShade="80"/>
                <w:sz w:val="20"/>
                <w:szCs w:val="20"/>
              </w:rPr>
            </w:pPr>
            <w:r w:rsidRPr="00743048">
              <w:rPr>
                <w:rFonts w:ascii="Meiryo UI" w:eastAsia="Meiryo UI" w:hAnsi="Meiryo UI" w:hint="eastAsia"/>
                <w:color w:val="385623" w:themeColor="accent6" w:themeShade="80"/>
                <w:sz w:val="20"/>
                <w:szCs w:val="20"/>
              </w:rPr>
              <w:t>資</w:t>
            </w:r>
            <w:r w:rsidRPr="00743048">
              <w:rPr>
                <w:rFonts w:ascii="Meiryo UI" w:eastAsia="Meiryo UI" w:hAnsi="Meiryo UI"/>
                <w:color w:val="385623" w:themeColor="accent6" w:themeShade="80"/>
                <w:sz w:val="20"/>
                <w:szCs w:val="20"/>
              </w:rPr>
              <w:t xml:space="preserve"> </w:t>
            </w:r>
            <w:r w:rsidRPr="00743048">
              <w:rPr>
                <w:rFonts w:ascii="Meiryo UI" w:eastAsia="Meiryo UI" w:hAnsi="Meiryo UI" w:hint="eastAsia"/>
                <w:color w:val="385623" w:themeColor="accent6" w:themeShade="80"/>
                <w:sz w:val="20"/>
                <w:szCs w:val="20"/>
              </w:rPr>
              <w:t>本</w:t>
            </w:r>
            <w:r w:rsidRPr="00743048">
              <w:rPr>
                <w:rFonts w:ascii="Meiryo UI" w:eastAsia="Meiryo UI" w:hAnsi="Meiryo UI"/>
                <w:color w:val="385623" w:themeColor="accent6" w:themeShade="80"/>
                <w:sz w:val="20"/>
                <w:szCs w:val="20"/>
              </w:rPr>
              <w:t xml:space="preserve"> </w:t>
            </w:r>
            <w:r w:rsidRPr="00743048">
              <w:rPr>
                <w:rFonts w:ascii="Meiryo UI" w:eastAsia="Meiryo UI" w:hAnsi="Meiryo UI" w:hint="eastAsia"/>
                <w:color w:val="385623" w:themeColor="accent6" w:themeShade="80"/>
                <w:sz w:val="20"/>
                <w:szCs w:val="20"/>
              </w:rPr>
              <w:t>的</w:t>
            </w:r>
            <w:r w:rsidRPr="00743048">
              <w:rPr>
                <w:rFonts w:ascii="Meiryo UI" w:eastAsia="Meiryo UI" w:hAnsi="Meiryo UI"/>
                <w:color w:val="385623" w:themeColor="accent6" w:themeShade="80"/>
                <w:sz w:val="20"/>
                <w:szCs w:val="20"/>
              </w:rPr>
              <w:t xml:space="preserve"> </w:t>
            </w:r>
            <w:r w:rsidRPr="00743048">
              <w:rPr>
                <w:rFonts w:ascii="Meiryo UI" w:eastAsia="Meiryo UI" w:hAnsi="Meiryo UI" w:hint="eastAsia"/>
                <w:color w:val="385623" w:themeColor="accent6" w:themeShade="80"/>
                <w:sz w:val="20"/>
                <w:szCs w:val="20"/>
              </w:rPr>
              <w:t>収</w:t>
            </w:r>
            <w:r w:rsidRPr="00743048">
              <w:rPr>
                <w:rFonts w:ascii="Meiryo UI" w:eastAsia="Meiryo UI" w:hAnsi="Meiryo UI"/>
                <w:color w:val="385623" w:themeColor="accent6" w:themeShade="80"/>
                <w:sz w:val="20"/>
                <w:szCs w:val="20"/>
              </w:rPr>
              <w:t xml:space="preserve"> </w:t>
            </w:r>
            <w:r w:rsidRPr="00743048">
              <w:rPr>
                <w:rFonts w:ascii="Meiryo UI" w:eastAsia="Meiryo UI" w:hAnsi="Meiryo UI" w:hint="eastAsia"/>
                <w:color w:val="385623" w:themeColor="accent6" w:themeShade="80"/>
                <w:sz w:val="20"/>
                <w:szCs w:val="20"/>
              </w:rPr>
              <w:t>支</w:t>
            </w:r>
          </w:p>
        </w:tc>
        <w:tc>
          <w:tcPr>
            <w:tcW w:w="582" w:type="dxa"/>
            <w:vMerge w:val="restart"/>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C5E0B3" w:themeFill="accent6" w:themeFillTint="66"/>
            <w:textDirection w:val="tbRlV"/>
          </w:tcPr>
          <w:p w14:paraId="7CAA5292" w14:textId="346068DD" w:rsidR="004D1D85" w:rsidRPr="00743048" w:rsidRDefault="004D1D85" w:rsidP="004D1D85">
            <w:pPr>
              <w:ind w:left="113" w:right="113"/>
              <w:jc w:val="center"/>
              <w:rPr>
                <w:rFonts w:ascii="Meiryo UI" w:eastAsia="Meiryo UI" w:hAnsi="Meiryo UI"/>
                <w:color w:val="385623" w:themeColor="accent6" w:themeShade="80"/>
                <w:sz w:val="20"/>
                <w:szCs w:val="20"/>
              </w:rPr>
            </w:pPr>
            <w:r w:rsidRPr="00743048">
              <w:rPr>
                <w:rFonts w:ascii="Meiryo UI" w:eastAsia="Meiryo UI" w:hAnsi="Meiryo UI" w:hint="eastAsia"/>
                <w:color w:val="385623" w:themeColor="accent6" w:themeShade="80"/>
                <w:sz w:val="20"/>
                <w:szCs w:val="20"/>
              </w:rPr>
              <w:t>収</w:t>
            </w:r>
            <w:r w:rsidRPr="00743048">
              <w:rPr>
                <w:rFonts w:ascii="Meiryo UI" w:eastAsia="Meiryo UI" w:hAnsi="Meiryo UI"/>
                <w:color w:val="385623" w:themeColor="accent6" w:themeShade="80"/>
                <w:sz w:val="20"/>
                <w:szCs w:val="20"/>
              </w:rPr>
              <w:t xml:space="preserve"> </w:t>
            </w:r>
            <w:r w:rsidR="00743048">
              <w:rPr>
                <w:rFonts w:ascii="Meiryo UI" w:eastAsia="Meiryo UI" w:hAnsi="Meiryo UI"/>
                <w:color w:val="385623" w:themeColor="accent6" w:themeShade="80"/>
                <w:sz w:val="20"/>
                <w:szCs w:val="20"/>
              </w:rPr>
              <w:t xml:space="preserve"> </w:t>
            </w:r>
            <w:r w:rsidRPr="00743048">
              <w:rPr>
                <w:rFonts w:ascii="Meiryo UI" w:eastAsia="Meiryo UI" w:hAnsi="Meiryo UI" w:hint="eastAsia"/>
                <w:color w:val="385623" w:themeColor="accent6" w:themeShade="80"/>
                <w:sz w:val="20"/>
                <w:szCs w:val="20"/>
              </w:rPr>
              <w:t>入</w:t>
            </w:r>
          </w:p>
        </w:tc>
        <w:tc>
          <w:tcPr>
            <w:tcW w:w="2239" w:type="dxa"/>
            <w:gridSpan w:val="2"/>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E2EFD9" w:themeFill="accent6" w:themeFillTint="33"/>
          </w:tcPr>
          <w:p w14:paraId="2D2EB210" w14:textId="77777777" w:rsidR="004D1D85" w:rsidRPr="00743048" w:rsidRDefault="004D1D85" w:rsidP="004D1D85">
            <w:pPr>
              <w:rPr>
                <w:rFonts w:ascii="Meiryo UI" w:eastAsia="Meiryo UI" w:hAnsi="Meiryo UI"/>
                <w:color w:val="385623" w:themeColor="accent6" w:themeShade="80"/>
                <w:sz w:val="20"/>
                <w:szCs w:val="20"/>
              </w:rPr>
            </w:pPr>
            <w:r w:rsidRPr="00743048">
              <w:rPr>
                <w:rFonts w:ascii="Meiryo UI" w:eastAsia="Meiryo UI" w:hAnsi="Meiryo UI" w:hint="eastAsia"/>
                <w:color w:val="385623" w:themeColor="accent6" w:themeShade="80"/>
                <w:sz w:val="20"/>
                <w:szCs w:val="20"/>
              </w:rPr>
              <w:t>地方債</w:t>
            </w:r>
          </w:p>
        </w:tc>
        <w:tc>
          <w:tcPr>
            <w:tcW w:w="6379"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7371CF93" w14:textId="77777777" w:rsidR="004D1D85" w:rsidRPr="00901B20" w:rsidRDefault="004D1D85" w:rsidP="004D1D85">
            <w:pPr>
              <w:rPr>
                <w:rFonts w:ascii="Meiryo UI" w:eastAsia="Meiryo UI" w:hAnsi="Meiryo UI"/>
                <w:sz w:val="20"/>
                <w:szCs w:val="20"/>
              </w:rPr>
            </w:pPr>
            <w:r w:rsidRPr="00901B20">
              <w:rPr>
                <w:rFonts w:ascii="Meiryo UI" w:eastAsia="Meiryo UI" w:hAnsi="Meiryo UI" w:hint="eastAsia"/>
                <w:sz w:val="20"/>
                <w:szCs w:val="20"/>
              </w:rPr>
              <w:t>将来の投資計画を踏まえて算定</w:t>
            </w:r>
          </w:p>
        </w:tc>
      </w:tr>
      <w:tr w:rsidR="004D1D85" w:rsidRPr="00566459" w14:paraId="37E669BF" w14:textId="77777777" w:rsidTr="00901B20">
        <w:tc>
          <w:tcPr>
            <w:tcW w:w="582" w:type="dxa"/>
            <w:vMerge/>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8D08D" w:themeFill="accent6" w:themeFillTint="99"/>
          </w:tcPr>
          <w:p w14:paraId="42A65A32" w14:textId="77777777" w:rsidR="004D1D85" w:rsidRPr="00425255" w:rsidRDefault="004D1D85" w:rsidP="004D1D85">
            <w:pPr>
              <w:rPr>
                <w:rFonts w:ascii="Meiryo UI" w:eastAsia="Meiryo UI" w:hAnsi="Meiryo UI"/>
                <w:color w:val="385623" w:themeColor="accent6" w:themeShade="80"/>
                <w:sz w:val="20"/>
                <w:szCs w:val="20"/>
              </w:rPr>
            </w:pPr>
          </w:p>
        </w:tc>
        <w:tc>
          <w:tcPr>
            <w:tcW w:w="582" w:type="dxa"/>
            <w:vMerge/>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C5E0B3" w:themeFill="accent6" w:themeFillTint="66"/>
          </w:tcPr>
          <w:p w14:paraId="02DEFD1F" w14:textId="77777777" w:rsidR="004D1D85" w:rsidRPr="00425255" w:rsidRDefault="004D1D85" w:rsidP="004D1D85">
            <w:pPr>
              <w:rPr>
                <w:rFonts w:ascii="Meiryo UI" w:eastAsia="Meiryo UI" w:hAnsi="Meiryo UI"/>
                <w:color w:val="385623" w:themeColor="accent6" w:themeShade="80"/>
                <w:sz w:val="20"/>
                <w:szCs w:val="20"/>
              </w:rPr>
            </w:pPr>
          </w:p>
        </w:tc>
        <w:tc>
          <w:tcPr>
            <w:tcW w:w="2239" w:type="dxa"/>
            <w:gridSpan w:val="2"/>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E2EFD9" w:themeFill="accent6" w:themeFillTint="33"/>
          </w:tcPr>
          <w:p w14:paraId="3FA13048" w14:textId="77777777" w:rsidR="004D1D85" w:rsidRPr="00743048" w:rsidRDefault="004D1D85" w:rsidP="004D1D85">
            <w:pPr>
              <w:rPr>
                <w:rFonts w:ascii="Meiryo UI" w:eastAsia="Meiryo UI" w:hAnsi="Meiryo UI"/>
                <w:color w:val="385623" w:themeColor="accent6" w:themeShade="80"/>
                <w:sz w:val="20"/>
                <w:szCs w:val="20"/>
              </w:rPr>
            </w:pPr>
            <w:r w:rsidRPr="00743048">
              <w:rPr>
                <w:rFonts w:ascii="Meiryo UI" w:eastAsia="Meiryo UI" w:hAnsi="Meiryo UI" w:hint="eastAsia"/>
                <w:color w:val="385623" w:themeColor="accent6" w:themeShade="80"/>
                <w:sz w:val="20"/>
                <w:szCs w:val="20"/>
              </w:rPr>
              <w:t>他会計補助金</w:t>
            </w:r>
          </w:p>
        </w:tc>
        <w:tc>
          <w:tcPr>
            <w:tcW w:w="6379"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25C5FF78" w14:textId="79C734BB" w:rsidR="004D1D85" w:rsidRPr="00901B20" w:rsidRDefault="00D667BA" w:rsidP="004D1D85">
            <w:pPr>
              <w:rPr>
                <w:rFonts w:ascii="Meiryo UI" w:eastAsia="Meiryo UI" w:hAnsi="Meiryo UI"/>
                <w:sz w:val="20"/>
                <w:szCs w:val="20"/>
              </w:rPr>
            </w:pPr>
            <w:r w:rsidRPr="00901B20">
              <w:rPr>
                <w:rFonts w:ascii="Meiryo UI" w:eastAsia="Meiryo UI" w:hAnsi="Meiryo UI" w:hint="eastAsia"/>
                <w:sz w:val="20"/>
                <w:szCs w:val="20"/>
              </w:rPr>
              <w:t>令和元年度の実績値を踏まえ</w:t>
            </w:r>
            <w:r w:rsidRPr="00901B20">
              <w:rPr>
                <w:rFonts w:ascii="Meiryo UI" w:eastAsia="Meiryo UI" w:hAnsi="Meiryo UI"/>
                <w:sz w:val="20"/>
                <w:szCs w:val="20"/>
              </w:rPr>
              <w:t>将来見込みを算定</w:t>
            </w:r>
          </w:p>
        </w:tc>
      </w:tr>
      <w:tr w:rsidR="004D1D85" w:rsidRPr="00566459" w14:paraId="7A51BE2D" w14:textId="77777777" w:rsidTr="00901B20">
        <w:tc>
          <w:tcPr>
            <w:tcW w:w="582" w:type="dxa"/>
            <w:vMerge/>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8D08D" w:themeFill="accent6" w:themeFillTint="99"/>
          </w:tcPr>
          <w:p w14:paraId="1D73A559" w14:textId="77777777" w:rsidR="004D1D85" w:rsidRPr="00425255" w:rsidRDefault="004D1D85" w:rsidP="004D1D85">
            <w:pPr>
              <w:rPr>
                <w:rFonts w:ascii="Meiryo UI" w:eastAsia="Meiryo UI" w:hAnsi="Meiryo UI"/>
                <w:color w:val="385623" w:themeColor="accent6" w:themeShade="80"/>
                <w:sz w:val="20"/>
                <w:szCs w:val="20"/>
              </w:rPr>
            </w:pPr>
          </w:p>
        </w:tc>
        <w:tc>
          <w:tcPr>
            <w:tcW w:w="582" w:type="dxa"/>
            <w:vMerge/>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C5E0B3" w:themeFill="accent6" w:themeFillTint="66"/>
          </w:tcPr>
          <w:p w14:paraId="789AFC74" w14:textId="77777777" w:rsidR="004D1D85" w:rsidRPr="00425255" w:rsidRDefault="004D1D85" w:rsidP="004D1D85">
            <w:pPr>
              <w:rPr>
                <w:rFonts w:ascii="Meiryo UI" w:eastAsia="Meiryo UI" w:hAnsi="Meiryo UI"/>
                <w:color w:val="385623" w:themeColor="accent6" w:themeShade="80"/>
                <w:sz w:val="20"/>
                <w:szCs w:val="20"/>
              </w:rPr>
            </w:pPr>
          </w:p>
        </w:tc>
        <w:tc>
          <w:tcPr>
            <w:tcW w:w="2239" w:type="dxa"/>
            <w:gridSpan w:val="2"/>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E2EFD9" w:themeFill="accent6" w:themeFillTint="33"/>
          </w:tcPr>
          <w:p w14:paraId="6CD3E606" w14:textId="56EC0233" w:rsidR="004D1D85" w:rsidRPr="00743048" w:rsidRDefault="004D1D85" w:rsidP="004D1D85">
            <w:pPr>
              <w:rPr>
                <w:rFonts w:ascii="Meiryo UI" w:eastAsia="Meiryo UI" w:hAnsi="Meiryo UI"/>
                <w:color w:val="385623" w:themeColor="accent6" w:themeShade="80"/>
                <w:sz w:val="20"/>
                <w:szCs w:val="20"/>
              </w:rPr>
            </w:pPr>
            <w:r w:rsidRPr="00743048">
              <w:rPr>
                <w:rFonts w:ascii="Meiryo UI" w:eastAsia="Meiryo UI" w:hAnsi="Meiryo UI" w:hint="eastAsia"/>
                <w:color w:val="385623" w:themeColor="accent6" w:themeShade="80"/>
                <w:sz w:val="20"/>
                <w:szCs w:val="20"/>
              </w:rPr>
              <w:t>国</w:t>
            </w:r>
            <w:r w:rsidRPr="00743048">
              <w:rPr>
                <w:rFonts w:ascii="Meiryo UI" w:eastAsia="Meiryo UI" w:hAnsi="Meiryo UI"/>
                <w:color w:val="385623" w:themeColor="accent6" w:themeShade="80"/>
                <w:sz w:val="20"/>
                <w:szCs w:val="20"/>
              </w:rPr>
              <w:t>(県)補助金</w:t>
            </w:r>
            <w:r w:rsidR="00E50145" w:rsidRPr="00B26AC2">
              <w:rPr>
                <w:rFonts w:ascii="Meiryo UI" w:eastAsia="Meiryo UI" w:hAnsi="Meiryo UI" w:hint="eastAsia"/>
                <w:color w:val="385623" w:themeColor="accent6" w:themeShade="80"/>
                <w:sz w:val="20"/>
                <w:szCs w:val="20"/>
              </w:rPr>
              <w:t>(交付金)</w:t>
            </w:r>
          </w:p>
        </w:tc>
        <w:tc>
          <w:tcPr>
            <w:tcW w:w="6379"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182C6600" w14:textId="5DD18918" w:rsidR="004D1D85" w:rsidRPr="00901B20" w:rsidRDefault="004D1D85" w:rsidP="004D1D85">
            <w:pPr>
              <w:rPr>
                <w:rFonts w:ascii="Meiryo UI" w:eastAsia="Meiryo UI" w:hAnsi="Meiryo UI"/>
                <w:sz w:val="20"/>
                <w:szCs w:val="20"/>
              </w:rPr>
            </w:pPr>
            <w:r w:rsidRPr="00901B20">
              <w:rPr>
                <w:rFonts w:ascii="Meiryo UI" w:eastAsia="Meiryo UI" w:hAnsi="Meiryo UI" w:hint="eastAsia"/>
                <w:sz w:val="20"/>
                <w:szCs w:val="20"/>
              </w:rPr>
              <w:t>過年度実績及び将来の投資計画を踏まえて算定</w:t>
            </w:r>
            <w:r w:rsidR="004A3993">
              <w:rPr>
                <w:rFonts w:ascii="Meiryo UI" w:eastAsia="Meiryo UI" w:hAnsi="Meiryo UI" w:hint="eastAsia"/>
                <w:sz w:val="20"/>
                <w:szCs w:val="20"/>
              </w:rPr>
              <w:t>。うち給与費は、</w:t>
            </w:r>
            <w:r w:rsidR="004A3993" w:rsidRPr="00FE3EEF">
              <w:rPr>
                <w:rFonts w:ascii="Meiryo UI" w:eastAsia="Meiryo UI" w:hAnsi="Meiryo UI" w:hint="eastAsia"/>
                <w:sz w:val="20"/>
                <w:szCs w:val="20"/>
              </w:rPr>
              <w:t>平成27年度から令和元年度実績の平均値より将来見込みを算定</w:t>
            </w:r>
          </w:p>
        </w:tc>
      </w:tr>
      <w:tr w:rsidR="004D1D85" w:rsidRPr="00566459" w14:paraId="3512CB79" w14:textId="77777777" w:rsidTr="00901B20">
        <w:tc>
          <w:tcPr>
            <w:tcW w:w="582" w:type="dxa"/>
            <w:vMerge/>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8D08D" w:themeFill="accent6" w:themeFillTint="99"/>
          </w:tcPr>
          <w:p w14:paraId="2CF9BCAF" w14:textId="77777777" w:rsidR="004D1D85" w:rsidRPr="00425255" w:rsidRDefault="004D1D85" w:rsidP="004D1D85">
            <w:pPr>
              <w:rPr>
                <w:rFonts w:ascii="Meiryo UI" w:eastAsia="Meiryo UI" w:hAnsi="Meiryo UI"/>
                <w:color w:val="385623" w:themeColor="accent6" w:themeShade="80"/>
                <w:sz w:val="20"/>
                <w:szCs w:val="20"/>
              </w:rPr>
            </w:pPr>
          </w:p>
        </w:tc>
        <w:tc>
          <w:tcPr>
            <w:tcW w:w="582" w:type="dxa"/>
            <w:vMerge/>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C5E0B3" w:themeFill="accent6" w:themeFillTint="66"/>
          </w:tcPr>
          <w:p w14:paraId="03C854A1" w14:textId="77777777" w:rsidR="004D1D85" w:rsidRPr="00425255" w:rsidRDefault="004D1D85" w:rsidP="004D1D85">
            <w:pPr>
              <w:rPr>
                <w:rFonts w:ascii="Meiryo UI" w:eastAsia="Meiryo UI" w:hAnsi="Meiryo UI"/>
                <w:color w:val="385623" w:themeColor="accent6" w:themeShade="80"/>
                <w:sz w:val="20"/>
                <w:szCs w:val="20"/>
              </w:rPr>
            </w:pPr>
          </w:p>
        </w:tc>
        <w:tc>
          <w:tcPr>
            <w:tcW w:w="2239" w:type="dxa"/>
            <w:gridSpan w:val="2"/>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E2EFD9" w:themeFill="accent6" w:themeFillTint="33"/>
          </w:tcPr>
          <w:p w14:paraId="376349CE" w14:textId="77777777" w:rsidR="004D1D85" w:rsidRPr="00743048" w:rsidRDefault="004D1D85" w:rsidP="004D1D85">
            <w:pPr>
              <w:rPr>
                <w:rFonts w:ascii="Meiryo UI" w:eastAsia="Meiryo UI" w:hAnsi="Meiryo UI"/>
                <w:color w:val="385623" w:themeColor="accent6" w:themeShade="80"/>
                <w:sz w:val="20"/>
                <w:szCs w:val="20"/>
              </w:rPr>
            </w:pPr>
            <w:r w:rsidRPr="00743048">
              <w:rPr>
                <w:rFonts w:ascii="Meiryo UI" w:eastAsia="Meiryo UI" w:hAnsi="Meiryo UI" w:hint="eastAsia"/>
                <w:color w:val="385623" w:themeColor="accent6" w:themeShade="80"/>
                <w:sz w:val="20"/>
                <w:szCs w:val="20"/>
              </w:rPr>
              <w:t>工事負担金</w:t>
            </w:r>
          </w:p>
        </w:tc>
        <w:tc>
          <w:tcPr>
            <w:tcW w:w="6379"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771328D8" w14:textId="77777777" w:rsidR="004D1D85" w:rsidRPr="00901B20" w:rsidRDefault="004D1D85" w:rsidP="004D1D85">
            <w:pPr>
              <w:rPr>
                <w:rFonts w:ascii="Meiryo UI" w:eastAsia="Meiryo UI" w:hAnsi="Meiryo UI"/>
                <w:sz w:val="20"/>
                <w:szCs w:val="20"/>
              </w:rPr>
            </w:pPr>
            <w:r w:rsidRPr="00901B20">
              <w:rPr>
                <w:rFonts w:ascii="Meiryo UI" w:eastAsia="Meiryo UI" w:hAnsi="Meiryo UI" w:hint="eastAsia"/>
                <w:sz w:val="20"/>
                <w:szCs w:val="20"/>
              </w:rPr>
              <w:t>過年度実績及び将来の投資計画を踏まえて算定</w:t>
            </w:r>
          </w:p>
        </w:tc>
      </w:tr>
      <w:tr w:rsidR="004D1D85" w:rsidRPr="00566459" w14:paraId="2D28F334" w14:textId="77777777" w:rsidTr="00901B20">
        <w:tc>
          <w:tcPr>
            <w:tcW w:w="582" w:type="dxa"/>
            <w:vMerge/>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8D08D" w:themeFill="accent6" w:themeFillTint="99"/>
          </w:tcPr>
          <w:p w14:paraId="2D14B51A" w14:textId="77777777" w:rsidR="004D1D85" w:rsidRPr="00425255" w:rsidRDefault="004D1D85" w:rsidP="004D1D85">
            <w:pPr>
              <w:rPr>
                <w:rFonts w:ascii="Meiryo UI" w:eastAsia="Meiryo UI" w:hAnsi="Meiryo UI"/>
                <w:color w:val="385623" w:themeColor="accent6" w:themeShade="80"/>
                <w:sz w:val="20"/>
                <w:szCs w:val="20"/>
              </w:rPr>
            </w:pPr>
          </w:p>
        </w:tc>
        <w:tc>
          <w:tcPr>
            <w:tcW w:w="582" w:type="dxa"/>
            <w:vMerge/>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C5E0B3" w:themeFill="accent6" w:themeFillTint="66"/>
          </w:tcPr>
          <w:p w14:paraId="0E747F9D" w14:textId="77777777" w:rsidR="004D1D85" w:rsidRPr="00425255" w:rsidRDefault="004D1D85" w:rsidP="004D1D85">
            <w:pPr>
              <w:rPr>
                <w:rFonts w:ascii="Meiryo UI" w:eastAsia="Meiryo UI" w:hAnsi="Meiryo UI"/>
                <w:color w:val="385623" w:themeColor="accent6" w:themeShade="80"/>
                <w:sz w:val="20"/>
                <w:szCs w:val="20"/>
              </w:rPr>
            </w:pPr>
          </w:p>
        </w:tc>
        <w:tc>
          <w:tcPr>
            <w:tcW w:w="2239" w:type="dxa"/>
            <w:gridSpan w:val="2"/>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E2EFD9" w:themeFill="accent6" w:themeFillTint="33"/>
          </w:tcPr>
          <w:p w14:paraId="2650635B" w14:textId="77777777" w:rsidR="004D1D85" w:rsidRPr="00743048" w:rsidRDefault="004D1D85" w:rsidP="004D1D85">
            <w:pPr>
              <w:rPr>
                <w:rFonts w:ascii="Meiryo UI" w:eastAsia="Meiryo UI" w:hAnsi="Meiryo UI"/>
                <w:color w:val="385623" w:themeColor="accent6" w:themeShade="80"/>
                <w:sz w:val="20"/>
                <w:szCs w:val="20"/>
              </w:rPr>
            </w:pPr>
            <w:r w:rsidRPr="00743048">
              <w:rPr>
                <w:rFonts w:ascii="Meiryo UI" w:eastAsia="Meiryo UI" w:hAnsi="Meiryo UI" w:hint="eastAsia"/>
                <w:color w:val="385623" w:themeColor="accent6" w:themeShade="80"/>
                <w:sz w:val="20"/>
                <w:szCs w:val="20"/>
              </w:rPr>
              <w:t>その他</w:t>
            </w:r>
          </w:p>
        </w:tc>
        <w:tc>
          <w:tcPr>
            <w:tcW w:w="6379"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7500722C" w14:textId="77777777" w:rsidR="004D1D85" w:rsidRPr="00901B20" w:rsidRDefault="004D1D85" w:rsidP="004D1D85">
            <w:pPr>
              <w:rPr>
                <w:rFonts w:ascii="Meiryo UI" w:eastAsia="Meiryo UI" w:hAnsi="Meiryo UI"/>
                <w:sz w:val="20"/>
                <w:szCs w:val="20"/>
              </w:rPr>
            </w:pPr>
            <w:r w:rsidRPr="00901B20">
              <w:rPr>
                <w:rFonts w:ascii="Meiryo UI" w:eastAsia="Meiryo UI" w:hAnsi="Meiryo UI" w:hint="eastAsia"/>
                <w:sz w:val="20"/>
                <w:szCs w:val="20"/>
              </w:rPr>
              <w:t>平成</w:t>
            </w:r>
            <w:r w:rsidRPr="00901B20">
              <w:rPr>
                <w:rFonts w:ascii="Meiryo UI" w:eastAsia="Meiryo UI" w:hAnsi="Meiryo UI"/>
                <w:sz w:val="20"/>
                <w:szCs w:val="20"/>
              </w:rPr>
              <w:t>27年度から令和元年度実績の平均値より将来見込みを算定</w:t>
            </w:r>
          </w:p>
        </w:tc>
      </w:tr>
      <w:tr w:rsidR="004D1D85" w:rsidRPr="00566459" w14:paraId="6D4DAD64" w14:textId="77777777" w:rsidTr="00901B20">
        <w:tc>
          <w:tcPr>
            <w:tcW w:w="582" w:type="dxa"/>
            <w:vMerge/>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8D08D" w:themeFill="accent6" w:themeFillTint="99"/>
          </w:tcPr>
          <w:p w14:paraId="1706D70D" w14:textId="77777777" w:rsidR="004D1D85" w:rsidRPr="00425255" w:rsidRDefault="004D1D85" w:rsidP="004D1D85">
            <w:pPr>
              <w:rPr>
                <w:rFonts w:ascii="Meiryo UI" w:eastAsia="Meiryo UI" w:hAnsi="Meiryo UI"/>
                <w:color w:val="385623" w:themeColor="accent6" w:themeShade="80"/>
                <w:sz w:val="20"/>
                <w:szCs w:val="20"/>
              </w:rPr>
            </w:pPr>
          </w:p>
        </w:tc>
        <w:tc>
          <w:tcPr>
            <w:tcW w:w="582" w:type="dxa"/>
            <w:vMerge w:val="restart"/>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C5E0B3" w:themeFill="accent6" w:themeFillTint="66"/>
            <w:textDirection w:val="tbRlV"/>
          </w:tcPr>
          <w:p w14:paraId="7C74DA4C" w14:textId="2BD502F4" w:rsidR="004D1D85" w:rsidRPr="00B26AC2" w:rsidRDefault="004D1D85" w:rsidP="004D1D85">
            <w:pPr>
              <w:ind w:left="113" w:right="113"/>
              <w:jc w:val="center"/>
              <w:rPr>
                <w:rFonts w:ascii="Meiryo UI" w:eastAsia="Meiryo UI" w:hAnsi="Meiryo UI"/>
                <w:color w:val="385623" w:themeColor="accent6" w:themeShade="80"/>
                <w:sz w:val="20"/>
                <w:szCs w:val="20"/>
              </w:rPr>
            </w:pPr>
            <w:r w:rsidRPr="00B26AC2">
              <w:rPr>
                <w:rFonts w:ascii="Meiryo UI" w:eastAsia="Meiryo UI" w:hAnsi="Meiryo UI" w:hint="eastAsia"/>
                <w:color w:val="385623" w:themeColor="accent6" w:themeShade="80"/>
                <w:sz w:val="20"/>
                <w:szCs w:val="20"/>
              </w:rPr>
              <w:t>支</w:t>
            </w:r>
            <w:r w:rsidR="00B26AC2">
              <w:rPr>
                <w:rFonts w:ascii="Meiryo UI" w:eastAsia="Meiryo UI" w:hAnsi="Meiryo UI" w:hint="eastAsia"/>
                <w:color w:val="385623" w:themeColor="accent6" w:themeShade="80"/>
                <w:sz w:val="20"/>
                <w:szCs w:val="20"/>
              </w:rPr>
              <w:t xml:space="preserve">  </w:t>
            </w:r>
            <w:r w:rsidRPr="00B26AC2">
              <w:rPr>
                <w:rFonts w:ascii="Meiryo UI" w:eastAsia="Meiryo UI" w:hAnsi="Meiryo UI" w:hint="eastAsia"/>
                <w:color w:val="385623" w:themeColor="accent6" w:themeShade="80"/>
                <w:sz w:val="20"/>
                <w:szCs w:val="20"/>
              </w:rPr>
              <w:t>出</w:t>
            </w:r>
          </w:p>
        </w:tc>
        <w:tc>
          <w:tcPr>
            <w:tcW w:w="2239" w:type="dxa"/>
            <w:gridSpan w:val="2"/>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E2EFD9" w:themeFill="accent6" w:themeFillTint="33"/>
          </w:tcPr>
          <w:p w14:paraId="29E787E0" w14:textId="77777777" w:rsidR="004D1D85" w:rsidRPr="00743048" w:rsidRDefault="004D1D85" w:rsidP="004D1D85">
            <w:pPr>
              <w:rPr>
                <w:rFonts w:ascii="Meiryo UI" w:eastAsia="Meiryo UI" w:hAnsi="Meiryo UI"/>
                <w:color w:val="385623" w:themeColor="accent6" w:themeShade="80"/>
                <w:sz w:val="20"/>
                <w:szCs w:val="20"/>
              </w:rPr>
            </w:pPr>
            <w:r w:rsidRPr="00743048">
              <w:rPr>
                <w:rFonts w:ascii="Meiryo UI" w:eastAsia="Meiryo UI" w:hAnsi="Meiryo UI" w:hint="eastAsia"/>
                <w:color w:val="385623" w:themeColor="accent6" w:themeShade="80"/>
                <w:sz w:val="20"/>
                <w:szCs w:val="20"/>
              </w:rPr>
              <w:t>建設改良費</w:t>
            </w:r>
          </w:p>
        </w:tc>
        <w:tc>
          <w:tcPr>
            <w:tcW w:w="6379"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3254765D" w14:textId="77777777" w:rsidR="004D1D85" w:rsidRPr="00901B20" w:rsidRDefault="004D1D85" w:rsidP="004D1D85">
            <w:pPr>
              <w:rPr>
                <w:rFonts w:ascii="Meiryo UI" w:eastAsia="Meiryo UI" w:hAnsi="Meiryo UI"/>
                <w:sz w:val="20"/>
                <w:szCs w:val="20"/>
              </w:rPr>
            </w:pPr>
            <w:r w:rsidRPr="00901B20">
              <w:rPr>
                <w:rFonts w:ascii="Meiryo UI" w:eastAsia="Meiryo UI" w:hAnsi="Meiryo UI" w:hint="eastAsia"/>
                <w:sz w:val="20"/>
                <w:szCs w:val="20"/>
              </w:rPr>
              <w:t>将来の投資計画を踏まえて算定</w:t>
            </w:r>
          </w:p>
        </w:tc>
      </w:tr>
      <w:tr w:rsidR="004D1D85" w:rsidRPr="00566459" w14:paraId="6E281420" w14:textId="77777777" w:rsidTr="00901B20">
        <w:tc>
          <w:tcPr>
            <w:tcW w:w="582" w:type="dxa"/>
            <w:vMerge/>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8D08D" w:themeFill="accent6" w:themeFillTint="99"/>
          </w:tcPr>
          <w:p w14:paraId="5801CCD6" w14:textId="77777777" w:rsidR="004D1D85" w:rsidRPr="00425255" w:rsidRDefault="004D1D85" w:rsidP="004D1D85">
            <w:pPr>
              <w:rPr>
                <w:rFonts w:ascii="Meiryo UI" w:eastAsia="Meiryo UI" w:hAnsi="Meiryo UI"/>
                <w:color w:val="385623" w:themeColor="accent6" w:themeShade="80"/>
                <w:sz w:val="20"/>
                <w:szCs w:val="20"/>
              </w:rPr>
            </w:pPr>
          </w:p>
        </w:tc>
        <w:tc>
          <w:tcPr>
            <w:tcW w:w="582" w:type="dxa"/>
            <w:vMerge/>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C5E0B3" w:themeFill="accent6" w:themeFillTint="66"/>
          </w:tcPr>
          <w:p w14:paraId="581C2327" w14:textId="77777777" w:rsidR="004D1D85" w:rsidRPr="00425255" w:rsidRDefault="004D1D85" w:rsidP="004D1D85">
            <w:pPr>
              <w:rPr>
                <w:rFonts w:ascii="Meiryo UI" w:eastAsia="Meiryo UI" w:hAnsi="Meiryo UI"/>
                <w:color w:val="385623" w:themeColor="accent6" w:themeShade="80"/>
                <w:sz w:val="20"/>
                <w:szCs w:val="20"/>
              </w:rPr>
            </w:pPr>
          </w:p>
        </w:tc>
        <w:tc>
          <w:tcPr>
            <w:tcW w:w="2239" w:type="dxa"/>
            <w:gridSpan w:val="2"/>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E2EFD9" w:themeFill="accent6" w:themeFillTint="33"/>
          </w:tcPr>
          <w:p w14:paraId="4A7D8135" w14:textId="77777777" w:rsidR="004D1D85" w:rsidRPr="00743048" w:rsidRDefault="004D1D85" w:rsidP="004D1D85">
            <w:pPr>
              <w:rPr>
                <w:rFonts w:ascii="Meiryo UI" w:eastAsia="Meiryo UI" w:hAnsi="Meiryo UI"/>
                <w:color w:val="385623" w:themeColor="accent6" w:themeShade="80"/>
                <w:sz w:val="20"/>
                <w:szCs w:val="20"/>
              </w:rPr>
            </w:pPr>
            <w:r w:rsidRPr="00743048">
              <w:rPr>
                <w:rFonts w:ascii="Meiryo UI" w:eastAsia="Meiryo UI" w:hAnsi="Meiryo UI" w:hint="eastAsia"/>
                <w:color w:val="385623" w:themeColor="accent6" w:themeShade="80"/>
                <w:sz w:val="20"/>
                <w:szCs w:val="20"/>
              </w:rPr>
              <w:t>地方債償還金</w:t>
            </w:r>
          </w:p>
        </w:tc>
        <w:tc>
          <w:tcPr>
            <w:tcW w:w="6379"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4BD2B9A0" w14:textId="77777777" w:rsidR="004D1D85" w:rsidRPr="00901B20" w:rsidRDefault="004D1D85" w:rsidP="004D1D85">
            <w:pPr>
              <w:rPr>
                <w:rFonts w:ascii="Meiryo UI" w:eastAsia="Meiryo UI" w:hAnsi="Meiryo UI"/>
                <w:sz w:val="20"/>
                <w:szCs w:val="20"/>
              </w:rPr>
            </w:pPr>
            <w:r w:rsidRPr="00901B20">
              <w:rPr>
                <w:rFonts w:ascii="Meiryo UI" w:eastAsia="Meiryo UI" w:hAnsi="Meiryo UI" w:hint="eastAsia"/>
                <w:sz w:val="20"/>
                <w:szCs w:val="20"/>
              </w:rPr>
              <w:t>将来の投資計画を踏まえて算定</w:t>
            </w:r>
          </w:p>
        </w:tc>
      </w:tr>
      <w:tr w:rsidR="004D1D85" w:rsidRPr="00566459" w14:paraId="34B4E6F0" w14:textId="77777777" w:rsidTr="00901B20">
        <w:tc>
          <w:tcPr>
            <w:tcW w:w="582" w:type="dxa"/>
            <w:vMerge/>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8D08D" w:themeFill="accent6" w:themeFillTint="99"/>
          </w:tcPr>
          <w:p w14:paraId="12990A23" w14:textId="77777777" w:rsidR="004D1D85" w:rsidRPr="00425255" w:rsidRDefault="004D1D85" w:rsidP="004D1D85">
            <w:pPr>
              <w:rPr>
                <w:rFonts w:ascii="Meiryo UI" w:eastAsia="Meiryo UI" w:hAnsi="Meiryo UI"/>
                <w:color w:val="385623" w:themeColor="accent6" w:themeShade="80"/>
                <w:sz w:val="20"/>
                <w:szCs w:val="20"/>
              </w:rPr>
            </w:pPr>
          </w:p>
        </w:tc>
        <w:tc>
          <w:tcPr>
            <w:tcW w:w="582" w:type="dxa"/>
            <w:vMerge/>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C5E0B3" w:themeFill="accent6" w:themeFillTint="66"/>
          </w:tcPr>
          <w:p w14:paraId="14269398" w14:textId="77777777" w:rsidR="004D1D85" w:rsidRPr="00425255" w:rsidRDefault="004D1D85" w:rsidP="004D1D85">
            <w:pPr>
              <w:rPr>
                <w:rFonts w:ascii="Meiryo UI" w:eastAsia="Meiryo UI" w:hAnsi="Meiryo UI"/>
                <w:color w:val="385623" w:themeColor="accent6" w:themeShade="80"/>
                <w:sz w:val="20"/>
                <w:szCs w:val="20"/>
              </w:rPr>
            </w:pPr>
          </w:p>
        </w:tc>
        <w:tc>
          <w:tcPr>
            <w:tcW w:w="2239" w:type="dxa"/>
            <w:gridSpan w:val="2"/>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E2EFD9" w:themeFill="accent6" w:themeFillTint="33"/>
          </w:tcPr>
          <w:p w14:paraId="26F8EE82" w14:textId="77777777" w:rsidR="004D1D85" w:rsidRPr="00743048" w:rsidRDefault="004D1D85" w:rsidP="004D1D85">
            <w:pPr>
              <w:rPr>
                <w:rFonts w:ascii="Meiryo UI" w:eastAsia="Meiryo UI" w:hAnsi="Meiryo UI"/>
                <w:color w:val="385623" w:themeColor="accent6" w:themeShade="80"/>
                <w:sz w:val="20"/>
                <w:szCs w:val="20"/>
              </w:rPr>
            </w:pPr>
            <w:r w:rsidRPr="00743048">
              <w:rPr>
                <w:rFonts w:ascii="Meiryo UI" w:eastAsia="Meiryo UI" w:hAnsi="Meiryo UI" w:hint="eastAsia"/>
                <w:color w:val="385623" w:themeColor="accent6" w:themeShade="80"/>
                <w:sz w:val="20"/>
                <w:szCs w:val="20"/>
              </w:rPr>
              <w:t>その他</w:t>
            </w:r>
          </w:p>
        </w:tc>
        <w:tc>
          <w:tcPr>
            <w:tcW w:w="6379"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36E2C539" w14:textId="77777777" w:rsidR="004D1D85" w:rsidRPr="00901B20" w:rsidRDefault="004D1D85" w:rsidP="004D1D85">
            <w:pPr>
              <w:rPr>
                <w:rFonts w:ascii="Meiryo UI" w:eastAsia="Meiryo UI" w:hAnsi="Meiryo UI"/>
                <w:sz w:val="20"/>
                <w:szCs w:val="20"/>
              </w:rPr>
            </w:pPr>
            <w:r w:rsidRPr="00901B20">
              <w:rPr>
                <w:rFonts w:ascii="Meiryo UI" w:eastAsia="Meiryo UI" w:hAnsi="Meiryo UI" w:hint="eastAsia"/>
                <w:sz w:val="20"/>
                <w:szCs w:val="20"/>
              </w:rPr>
              <w:t>平成</w:t>
            </w:r>
            <w:r w:rsidRPr="00901B20">
              <w:rPr>
                <w:rFonts w:ascii="Meiryo UI" w:eastAsia="Meiryo UI" w:hAnsi="Meiryo UI"/>
                <w:sz w:val="20"/>
                <w:szCs w:val="20"/>
              </w:rPr>
              <w:t>27年度から令和元年度実績の平均値より将来見込みを算定</w:t>
            </w:r>
          </w:p>
        </w:tc>
      </w:tr>
    </w:tbl>
    <w:p w14:paraId="01D80D0B" w14:textId="4F0AEE01" w:rsidR="00365C7E" w:rsidRPr="00B175F8" w:rsidRDefault="00365C7E" w:rsidP="00B175F8">
      <w:pPr>
        <w:spacing w:line="0" w:lineRule="atLeast"/>
        <w:rPr>
          <w:rFonts w:ascii="Meiryo UI" w:eastAsia="Meiryo UI" w:hAnsi="Meiryo UI"/>
          <w:color w:val="00B050"/>
          <w:sz w:val="24"/>
          <w:szCs w:val="24"/>
        </w:rPr>
      </w:pPr>
    </w:p>
    <w:p w14:paraId="587920DB" w14:textId="77777777" w:rsidR="006F5AAC" w:rsidRPr="00B175F8" w:rsidRDefault="006F5AAC" w:rsidP="00EC7E3A">
      <w:pPr>
        <w:pStyle w:val="a3"/>
        <w:numPr>
          <w:ilvl w:val="0"/>
          <w:numId w:val="24"/>
        </w:numPr>
        <w:ind w:leftChars="0" w:left="840"/>
        <w:rPr>
          <w:rFonts w:ascii="Meiryo UI" w:eastAsia="Meiryo UI" w:hAnsi="Meiryo UI"/>
          <w:sz w:val="24"/>
          <w:szCs w:val="24"/>
        </w:rPr>
      </w:pPr>
      <w:r w:rsidRPr="00B175F8">
        <w:rPr>
          <w:rFonts w:ascii="Meiryo UI" w:eastAsia="Meiryo UI" w:hAnsi="Meiryo UI" w:hint="eastAsia"/>
          <w:sz w:val="24"/>
          <w:szCs w:val="24"/>
        </w:rPr>
        <w:t>投資・財政計画</w:t>
      </w:r>
    </w:p>
    <w:p w14:paraId="39EE64CD" w14:textId="20535809" w:rsidR="006F5AAC" w:rsidRPr="00EC7E3A" w:rsidRDefault="006F5AAC" w:rsidP="00EC7E3A">
      <w:pPr>
        <w:pStyle w:val="a3"/>
        <w:spacing w:line="360" w:lineRule="exact"/>
        <w:ind w:firstLineChars="100" w:firstLine="240"/>
        <w:rPr>
          <w:rFonts w:ascii="Meiryo UI" w:eastAsia="Meiryo UI" w:hAnsi="Meiryo UI"/>
          <w:sz w:val="24"/>
          <w:szCs w:val="24"/>
        </w:rPr>
      </w:pPr>
      <w:r w:rsidRPr="00EC7E3A">
        <w:rPr>
          <w:rFonts w:ascii="Meiryo UI" w:eastAsia="Meiryo UI" w:hAnsi="Meiryo UI" w:hint="eastAsia"/>
          <w:sz w:val="24"/>
          <w:szCs w:val="24"/>
        </w:rPr>
        <w:t>上記①の前提条件を踏まえた投資・財政計画は</w:t>
      </w:r>
      <w:r w:rsidR="00B307F7">
        <w:rPr>
          <w:rFonts w:ascii="Meiryo UI" w:eastAsia="Meiryo UI" w:hAnsi="Meiryo UI" w:hint="eastAsia"/>
          <w:sz w:val="24"/>
          <w:szCs w:val="24"/>
        </w:rPr>
        <w:t>別紙の</w:t>
      </w:r>
      <w:r w:rsidRPr="00EC7E3A">
        <w:rPr>
          <w:rFonts w:ascii="Meiryo UI" w:eastAsia="Meiryo UI" w:hAnsi="Meiryo UI" w:hint="eastAsia"/>
          <w:sz w:val="24"/>
          <w:szCs w:val="24"/>
        </w:rPr>
        <w:t>とおりです。</w:t>
      </w:r>
    </w:p>
    <w:p w14:paraId="099DE4E4" w14:textId="77777777" w:rsidR="006F5AAC" w:rsidRDefault="006F5AAC" w:rsidP="006F5AAC">
      <w:pPr>
        <w:rPr>
          <w:rFonts w:ascii="Meiryo UI" w:eastAsia="Meiryo UI" w:hAnsi="Meiryo UI"/>
        </w:rPr>
      </w:pPr>
      <w:r>
        <w:rPr>
          <w:rFonts w:ascii="Meiryo UI" w:eastAsia="Meiryo UI" w:hAnsi="Meiryo UI"/>
        </w:rPr>
        <w:br w:type="page"/>
      </w:r>
    </w:p>
    <w:p w14:paraId="0962BF32" w14:textId="77777777" w:rsidR="00CC0DBA" w:rsidRPr="00B175F8" w:rsidRDefault="00CC0DBA" w:rsidP="00B307F7">
      <w:pPr>
        <w:pStyle w:val="a3"/>
        <w:numPr>
          <w:ilvl w:val="0"/>
          <w:numId w:val="30"/>
        </w:numPr>
        <w:spacing w:line="480" w:lineRule="exact"/>
        <w:ind w:leftChars="0"/>
        <w:outlineLvl w:val="1"/>
        <w:rPr>
          <w:rFonts w:ascii="Meiryo UI" w:eastAsia="Meiryo UI" w:hAnsi="Meiryo UI"/>
          <w:sz w:val="24"/>
          <w:szCs w:val="24"/>
        </w:rPr>
      </w:pPr>
      <w:bookmarkStart w:id="21" w:name="_Toc62840201"/>
      <w:r w:rsidRPr="00B175F8">
        <w:rPr>
          <w:rFonts w:ascii="Meiryo UI" w:eastAsia="Meiryo UI" w:hAnsi="Meiryo UI" w:hint="eastAsia"/>
          <w:sz w:val="24"/>
          <w:szCs w:val="24"/>
        </w:rPr>
        <w:lastRenderedPageBreak/>
        <w:t>投資・財政計画（収支計画）の作成にあたっての説明</w:t>
      </w:r>
      <w:bookmarkEnd w:id="21"/>
    </w:p>
    <w:p w14:paraId="2C4D95C4" w14:textId="77777777" w:rsidR="00CC0DBA" w:rsidRPr="00B175F8" w:rsidRDefault="00CC0DBA" w:rsidP="00B307F7">
      <w:pPr>
        <w:pStyle w:val="a3"/>
        <w:numPr>
          <w:ilvl w:val="0"/>
          <w:numId w:val="31"/>
        </w:numPr>
        <w:ind w:leftChars="0"/>
        <w:rPr>
          <w:rFonts w:ascii="Meiryo UI" w:eastAsia="Meiryo UI" w:hAnsi="Meiryo UI"/>
          <w:sz w:val="24"/>
          <w:szCs w:val="24"/>
        </w:rPr>
      </w:pPr>
      <w:r w:rsidRPr="00B175F8">
        <w:rPr>
          <w:rFonts w:ascii="Meiryo UI" w:eastAsia="Meiryo UI" w:hAnsi="Meiryo UI" w:hint="eastAsia"/>
          <w:sz w:val="24"/>
          <w:szCs w:val="24"/>
        </w:rPr>
        <w:t>収支計画のうち投資についての説明</w:t>
      </w:r>
    </w:p>
    <w:tbl>
      <w:tblPr>
        <w:tblStyle w:val="a4"/>
        <w:tblW w:w="0" w:type="auto"/>
        <w:tblInd w:w="840" w:type="dxa"/>
        <w:tblLook w:val="04A0" w:firstRow="1" w:lastRow="0" w:firstColumn="1" w:lastColumn="0" w:noHBand="0" w:noVBand="1"/>
      </w:tblPr>
      <w:tblGrid>
        <w:gridCol w:w="1565"/>
        <w:gridCol w:w="6089"/>
      </w:tblGrid>
      <w:tr w:rsidR="003F6EA5" w:rsidRPr="00B307F7" w14:paraId="3475F5D9" w14:textId="77777777" w:rsidTr="00516941">
        <w:tc>
          <w:tcPr>
            <w:tcW w:w="1565" w:type="dxa"/>
            <w:shd w:val="clear" w:color="auto" w:fill="C5E0B3" w:themeFill="accent6" w:themeFillTint="66"/>
          </w:tcPr>
          <w:p w14:paraId="37774750" w14:textId="77777777" w:rsidR="003F6EA5" w:rsidRPr="00B307F7" w:rsidRDefault="003F6EA5" w:rsidP="00B307F7">
            <w:pPr>
              <w:rPr>
                <w:rFonts w:ascii="Meiryo UI" w:eastAsia="Meiryo UI" w:hAnsi="Meiryo UI"/>
                <w:sz w:val="24"/>
                <w:szCs w:val="24"/>
              </w:rPr>
            </w:pPr>
            <w:r w:rsidRPr="00B307F7">
              <w:rPr>
                <w:rFonts w:ascii="Meiryo UI" w:eastAsia="Meiryo UI" w:hAnsi="Meiryo UI" w:hint="eastAsia"/>
                <w:sz w:val="24"/>
                <w:szCs w:val="24"/>
              </w:rPr>
              <w:t>投資目標</w:t>
            </w:r>
          </w:p>
        </w:tc>
        <w:tc>
          <w:tcPr>
            <w:tcW w:w="6089" w:type="dxa"/>
          </w:tcPr>
          <w:p w14:paraId="75F789FF" w14:textId="21547C4C" w:rsidR="003F6EA5" w:rsidRPr="00B307F7" w:rsidRDefault="00330824" w:rsidP="00B26AC2">
            <w:pPr>
              <w:rPr>
                <w:rFonts w:ascii="Meiryo UI" w:eastAsia="Meiryo UI" w:hAnsi="Meiryo UI"/>
                <w:sz w:val="24"/>
                <w:szCs w:val="24"/>
              </w:rPr>
            </w:pPr>
            <w:r w:rsidRPr="00B307F7">
              <w:rPr>
                <w:rFonts w:ascii="Meiryo UI" w:eastAsia="Meiryo UI" w:hAnsi="Meiryo UI" w:hint="eastAsia"/>
                <w:sz w:val="24"/>
                <w:szCs w:val="24"/>
              </w:rPr>
              <w:t>・</w:t>
            </w:r>
            <w:r w:rsidR="00D3406C" w:rsidRPr="00B307F7">
              <w:rPr>
                <w:rFonts w:ascii="Meiryo UI" w:eastAsia="Meiryo UI" w:hAnsi="Meiryo UI" w:hint="eastAsia"/>
                <w:sz w:val="24"/>
                <w:szCs w:val="24"/>
              </w:rPr>
              <w:t>耐震化</w:t>
            </w:r>
            <w:r w:rsidR="00CE59CA" w:rsidRPr="00B307F7">
              <w:rPr>
                <w:rFonts w:ascii="Meiryo UI" w:eastAsia="Meiryo UI" w:hAnsi="Meiryo UI" w:hint="eastAsia"/>
                <w:sz w:val="24"/>
                <w:szCs w:val="24"/>
              </w:rPr>
              <w:t>、管渠</w:t>
            </w:r>
            <w:r w:rsidR="00E50145">
              <w:rPr>
                <w:rFonts w:ascii="Meiryo UI" w:eastAsia="Meiryo UI" w:hAnsi="Meiryo UI" w:hint="eastAsia"/>
                <w:sz w:val="24"/>
                <w:szCs w:val="24"/>
              </w:rPr>
              <w:t>改築</w:t>
            </w:r>
            <w:r w:rsidR="00B26AC2" w:rsidRPr="00B26AC2">
              <w:rPr>
                <w:rFonts w:ascii="Meiryo UI" w:eastAsia="Meiryo UI" w:hAnsi="Meiryo UI" w:hint="eastAsia"/>
                <w:sz w:val="24"/>
                <w:szCs w:val="24"/>
              </w:rPr>
              <w:t>（</w:t>
            </w:r>
            <w:r w:rsidR="00E50145" w:rsidRPr="00B26AC2">
              <w:rPr>
                <w:rFonts w:ascii="Meiryo UI" w:eastAsia="Meiryo UI" w:hAnsi="Meiryo UI" w:hint="eastAsia"/>
                <w:sz w:val="24"/>
                <w:szCs w:val="24"/>
              </w:rPr>
              <w:t>更新</w:t>
            </w:r>
            <w:r w:rsidR="00B26AC2" w:rsidRPr="00B26AC2">
              <w:rPr>
                <w:rFonts w:ascii="Meiryo UI" w:eastAsia="Meiryo UI" w:hAnsi="Meiryo UI" w:hint="eastAsia"/>
                <w:sz w:val="24"/>
                <w:szCs w:val="24"/>
              </w:rPr>
              <w:t>）</w:t>
            </w:r>
            <w:r w:rsidR="00D3406C" w:rsidRPr="00B26AC2">
              <w:rPr>
                <w:rFonts w:ascii="Meiryo UI" w:eastAsia="Meiryo UI" w:hAnsi="Meiryo UI" w:hint="eastAsia"/>
                <w:sz w:val="24"/>
                <w:szCs w:val="24"/>
              </w:rPr>
              <w:t>を</w:t>
            </w:r>
            <w:r w:rsidR="00D3406C" w:rsidRPr="00B307F7">
              <w:rPr>
                <w:rFonts w:ascii="Meiryo UI" w:eastAsia="Meiryo UI" w:hAnsi="Meiryo UI" w:hint="eastAsia"/>
                <w:sz w:val="24"/>
                <w:szCs w:val="24"/>
              </w:rPr>
              <w:t>計画的に</w:t>
            </w:r>
            <w:r w:rsidR="00CE59CA" w:rsidRPr="00B307F7">
              <w:rPr>
                <w:rFonts w:ascii="Meiryo UI" w:eastAsia="Meiryo UI" w:hAnsi="Meiryo UI" w:hint="eastAsia"/>
                <w:sz w:val="24"/>
                <w:szCs w:val="24"/>
              </w:rPr>
              <w:t>推進する</w:t>
            </w:r>
            <w:r w:rsidR="00886F09" w:rsidRPr="00B307F7">
              <w:rPr>
                <w:rFonts w:ascii="Meiryo UI" w:eastAsia="Meiryo UI" w:hAnsi="Meiryo UI" w:hint="eastAsia"/>
                <w:sz w:val="24"/>
                <w:szCs w:val="24"/>
              </w:rPr>
              <w:t>。</w:t>
            </w:r>
          </w:p>
        </w:tc>
      </w:tr>
    </w:tbl>
    <w:p w14:paraId="2C654333" w14:textId="3A9F8305" w:rsidR="003F6EA5" w:rsidRPr="00B26AC2" w:rsidRDefault="00C356C8" w:rsidP="00EC7E3A">
      <w:pPr>
        <w:pStyle w:val="a3"/>
        <w:spacing w:line="360" w:lineRule="exact"/>
        <w:ind w:firstLineChars="100" w:firstLine="240"/>
        <w:rPr>
          <w:rFonts w:ascii="Meiryo UI" w:eastAsia="Meiryo UI" w:hAnsi="Meiryo UI"/>
          <w:sz w:val="24"/>
          <w:szCs w:val="24"/>
        </w:rPr>
      </w:pPr>
      <w:r w:rsidRPr="00EC7E3A">
        <w:rPr>
          <w:rFonts w:ascii="Meiryo UI" w:eastAsia="Meiryo UI" w:hAnsi="Meiryo UI" w:hint="eastAsia"/>
          <w:sz w:val="24"/>
          <w:szCs w:val="24"/>
        </w:rPr>
        <w:t>本町</w:t>
      </w:r>
      <w:r w:rsidR="00D3406C" w:rsidRPr="00EC7E3A">
        <w:rPr>
          <w:rFonts w:ascii="Meiryo UI" w:eastAsia="Meiryo UI" w:hAnsi="Meiryo UI" w:hint="eastAsia"/>
          <w:sz w:val="24"/>
          <w:szCs w:val="24"/>
        </w:rPr>
        <w:t>は令和２年度現在で供</w:t>
      </w:r>
      <w:r w:rsidR="00852452" w:rsidRPr="00EC7E3A">
        <w:rPr>
          <w:rFonts w:ascii="Meiryo UI" w:eastAsia="Meiryo UI" w:hAnsi="Meiryo UI" w:hint="eastAsia"/>
          <w:sz w:val="24"/>
          <w:szCs w:val="24"/>
        </w:rPr>
        <w:t>用</w:t>
      </w:r>
      <w:r w:rsidR="00D3406C" w:rsidRPr="00EC7E3A">
        <w:rPr>
          <w:rFonts w:ascii="Meiryo UI" w:eastAsia="Meiryo UI" w:hAnsi="Meiryo UI" w:hint="eastAsia"/>
          <w:sz w:val="24"/>
          <w:szCs w:val="24"/>
        </w:rPr>
        <w:t>開始後</w:t>
      </w:r>
      <w:r w:rsidR="00D3406C" w:rsidRPr="00EC7E3A">
        <w:rPr>
          <w:rFonts w:ascii="Meiryo UI" w:eastAsia="Meiryo UI" w:hAnsi="Meiryo UI"/>
          <w:sz w:val="24"/>
          <w:szCs w:val="24"/>
        </w:rPr>
        <w:t>30年を経過して</w:t>
      </w:r>
      <w:r w:rsidR="00530B7E" w:rsidRPr="00EC7E3A">
        <w:rPr>
          <w:rFonts w:ascii="Meiryo UI" w:eastAsia="Meiryo UI" w:hAnsi="Meiryo UI" w:hint="eastAsia"/>
          <w:sz w:val="24"/>
          <w:szCs w:val="24"/>
        </w:rPr>
        <w:t>おり、</w:t>
      </w:r>
      <w:r w:rsidR="00D3406C" w:rsidRPr="00EC7E3A">
        <w:rPr>
          <w:rFonts w:ascii="Meiryo UI" w:eastAsia="Meiryo UI" w:hAnsi="Meiryo UI" w:hint="eastAsia"/>
          <w:sz w:val="24"/>
          <w:szCs w:val="24"/>
        </w:rPr>
        <w:t>管渠の耐震化率は</w:t>
      </w:r>
      <w:r w:rsidR="00E50145" w:rsidRPr="00B26AC2">
        <w:rPr>
          <w:rFonts w:ascii="Meiryo UI" w:eastAsia="Meiryo UI" w:hAnsi="Meiryo UI"/>
          <w:sz w:val="24"/>
          <w:szCs w:val="24"/>
        </w:rPr>
        <w:t>16.0</w:t>
      </w:r>
      <w:r w:rsidR="00D3406C" w:rsidRPr="00B26AC2">
        <w:rPr>
          <w:rFonts w:ascii="Meiryo UI" w:eastAsia="Meiryo UI" w:hAnsi="Meiryo UI" w:hint="eastAsia"/>
          <w:sz w:val="24"/>
          <w:szCs w:val="24"/>
        </w:rPr>
        <w:t>％となって</w:t>
      </w:r>
      <w:r w:rsidR="00877504" w:rsidRPr="00B26AC2">
        <w:rPr>
          <w:rFonts w:ascii="Meiryo UI" w:eastAsia="Meiryo UI" w:hAnsi="Meiryo UI" w:hint="eastAsia"/>
          <w:sz w:val="24"/>
          <w:szCs w:val="24"/>
        </w:rPr>
        <w:t>い</w:t>
      </w:r>
      <w:r w:rsidR="00D3406C" w:rsidRPr="00B26AC2">
        <w:rPr>
          <w:rFonts w:ascii="Meiryo UI" w:eastAsia="Meiryo UI" w:hAnsi="Meiryo UI" w:hint="eastAsia"/>
          <w:sz w:val="24"/>
          <w:szCs w:val="24"/>
        </w:rPr>
        <w:t>ます。</w:t>
      </w:r>
      <w:r w:rsidR="00877504" w:rsidRPr="00B26AC2">
        <w:rPr>
          <w:rFonts w:ascii="Meiryo UI" w:eastAsia="Meiryo UI" w:hAnsi="Meiryo UI" w:hint="eastAsia"/>
          <w:sz w:val="24"/>
          <w:szCs w:val="24"/>
        </w:rPr>
        <w:t>重要な管渠については令和12年度までに耐震化率8</w:t>
      </w:r>
      <w:r w:rsidR="00877504" w:rsidRPr="00B26AC2">
        <w:rPr>
          <w:rFonts w:ascii="Meiryo UI" w:eastAsia="Meiryo UI" w:hAnsi="Meiryo UI"/>
          <w:sz w:val="24"/>
          <w:szCs w:val="24"/>
        </w:rPr>
        <w:t>5.1%</w:t>
      </w:r>
      <w:r w:rsidR="00877504" w:rsidRPr="00B26AC2">
        <w:rPr>
          <w:rFonts w:ascii="Meiryo UI" w:eastAsia="Meiryo UI" w:hAnsi="Meiryo UI" w:hint="eastAsia"/>
          <w:sz w:val="24"/>
          <w:szCs w:val="24"/>
        </w:rPr>
        <w:t>を達成する</w:t>
      </w:r>
      <w:r w:rsidR="00D3406C" w:rsidRPr="00B26AC2">
        <w:rPr>
          <w:rFonts w:ascii="Meiryo UI" w:eastAsia="Meiryo UI" w:hAnsi="Meiryo UI" w:hint="eastAsia"/>
          <w:sz w:val="24"/>
          <w:szCs w:val="24"/>
        </w:rPr>
        <w:t>ため、</w:t>
      </w:r>
      <w:r w:rsidR="00877504" w:rsidRPr="00B26AC2">
        <w:rPr>
          <w:rFonts w:ascii="Meiryo UI" w:eastAsia="Meiryo UI" w:hAnsi="Meiryo UI" w:hint="eastAsia"/>
          <w:sz w:val="24"/>
          <w:szCs w:val="24"/>
        </w:rPr>
        <w:t>「朝日町</w:t>
      </w:r>
      <w:r w:rsidR="00E50145" w:rsidRPr="00B26AC2">
        <w:rPr>
          <w:rFonts w:ascii="Meiryo UI" w:eastAsia="Meiryo UI" w:hAnsi="Meiryo UI" w:hint="eastAsia"/>
          <w:sz w:val="24"/>
          <w:szCs w:val="24"/>
        </w:rPr>
        <w:t>下水道総合地震対策</w:t>
      </w:r>
      <w:r w:rsidR="00877504" w:rsidRPr="00B26AC2">
        <w:rPr>
          <w:rFonts w:ascii="Meiryo UI" w:eastAsia="Meiryo UI" w:hAnsi="Meiryo UI" w:hint="eastAsia"/>
          <w:sz w:val="24"/>
          <w:szCs w:val="24"/>
        </w:rPr>
        <w:t>計画」</w:t>
      </w:r>
      <w:r w:rsidR="00CE59CA" w:rsidRPr="00B26AC2">
        <w:rPr>
          <w:rFonts w:ascii="Meiryo UI" w:eastAsia="Meiryo UI" w:hAnsi="Meiryo UI" w:hint="eastAsia"/>
          <w:sz w:val="24"/>
          <w:szCs w:val="24"/>
        </w:rPr>
        <w:t>（</w:t>
      </w:r>
      <w:r w:rsidR="00E50145" w:rsidRPr="00B26AC2">
        <w:rPr>
          <w:rFonts w:ascii="Meiryo UI" w:eastAsia="Meiryo UI" w:hAnsi="Meiryo UI" w:hint="eastAsia"/>
          <w:sz w:val="24"/>
          <w:szCs w:val="24"/>
        </w:rPr>
        <w:t>令和2</w:t>
      </w:r>
      <w:r w:rsidR="00CE59CA" w:rsidRPr="00B26AC2">
        <w:rPr>
          <w:rFonts w:ascii="Meiryo UI" w:eastAsia="Meiryo UI" w:hAnsi="Meiryo UI" w:hint="eastAsia"/>
          <w:sz w:val="24"/>
          <w:szCs w:val="24"/>
        </w:rPr>
        <w:t>年</w:t>
      </w:r>
      <w:r w:rsidR="00E50145" w:rsidRPr="00B26AC2">
        <w:rPr>
          <w:rFonts w:ascii="Meiryo UI" w:eastAsia="Meiryo UI" w:hAnsi="Meiryo UI" w:hint="eastAsia"/>
          <w:sz w:val="24"/>
          <w:szCs w:val="24"/>
        </w:rPr>
        <w:t>10</w:t>
      </w:r>
      <w:r w:rsidR="00CE59CA" w:rsidRPr="00B26AC2">
        <w:rPr>
          <w:rFonts w:ascii="Meiryo UI" w:eastAsia="Meiryo UI" w:hAnsi="Meiryo UI" w:hint="eastAsia"/>
          <w:sz w:val="24"/>
          <w:szCs w:val="24"/>
        </w:rPr>
        <w:t>月）等</w:t>
      </w:r>
      <w:r w:rsidR="00877504" w:rsidRPr="00B26AC2">
        <w:rPr>
          <w:rFonts w:ascii="Meiryo UI" w:eastAsia="Meiryo UI" w:hAnsi="Meiryo UI" w:hint="eastAsia"/>
          <w:sz w:val="24"/>
          <w:szCs w:val="24"/>
        </w:rPr>
        <w:t>に沿って管渠の耐震化に</w:t>
      </w:r>
      <w:r w:rsidR="00D3406C" w:rsidRPr="00B26AC2">
        <w:rPr>
          <w:rFonts w:ascii="Meiryo UI" w:eastAsia="Meiryo UI" w:hAnsi="Meiryo UI" w:hint="eastAsia"/>
          <w:sz w:val="24"/>
          <w:szCs w:val="24"/>
        </w:rPr>
        <w:t>取り組</w:t>
      </w:r>
      <w:r w:rsidR="00877504" w:rsidRPr="00B26AC2">
        <w:rPr>
          <w:rFonts w:ascii="Meiryo UI" w:eastAsia="Meiryo UI" w:hAnsi="Meiryo UI" w:hint="eastAsia"/>
          <w:sz w:val="24"/>
          <w:szCs w:val="24"/>
        </w:rPr>
        <w:t>みます。</w:t>
      </w:r>
    </w:p>
    <w:p w14:paraId="680319B8" w14:textId="4BADE5B0" w:rsidR="00E50145" w:rsidRPr="00EC7E3A" w:rsidRDefault="00E50145" w:rsidP="00EC7E3A">
      <w:pPr>
        <w:pStyle w:val="a3"/>
        <w:spacing w:line="360" w:lineRule="exact"/>
        <w:ind w:firstLineChars="100" w:firstLine="240"/>
        <w:rPr>
          <w:rFonts w:ascii="Meiryo UI" w:eastAsia="Meiryo UI" w:hAnsi="Meiryo UI"/>
          <w:sz w:val="24"/>
          <w:szCs w:val="24"/>
        </w:rPr>
      </w:pPr>
      <w:r w:rsidRPr="00B26AC2">
        <w:rPr>
          <w:rFonts w:ascii="Meiryo UI" w:eastAsia="Meiryo UI" w:hAnsi="Meiryo UI" w:hint="eastAsia"/>
          <w:sz w:val="24"/>
          <w:szCs w:val="24"/>
        </w:rPr>
        <w:t>また、管渠改築については「朝日町下水道ストックマネジメント計画」（平成</w:t>
      </w:r>
      <w:r w:rsidRPr="00B26AC2">
        <w:rPr>
          <w:rFonts w:ascii="Meiryo UI" w:eastAsia="Meiryo UI" w:hAnsi="Meiryo UI"/>
          <w:sz w:val="24"/>
          <w:szCs w:val="24"/>
        </w:rPr>
        <w:t>30年3月）等に沿って取り組みます。</w:t>
      </w:r>
    </w:p>
    <w:p w14:paraId="43CFCC4D" w14:textId="77777777" w:rsidR="00530B7E" w:rsidRPr="00F25FE6" w:rsidRDefault="00530B7E" w:rsidP="00B175F8">
      <w:pPr>
        <w:spacing w:line="0" w:lineRule="atLeast"/>
        <w:ind w:left="840"/>
        <w:rPr>
          <w:rFonts w:ascii="Meiryo UI" w:eastAsia="Meiryo UI" w:hAnsi="Meiryo UI"/>
          <w:color w:val="00B050"/>
          <w:sz w:val="24"/>
          <w:szCs w:val="24"/>
        </w:rPr>
      </w:pPr>
    </w:p>
    <w:p w14:paraId="15DD7879" w14:textId="12FB12CC" w:rsidR="00530B7E" w:rsidRPr="00B175F8" w:rsidRDefault="00B307F7" w:rsidP="00B307F7">
      <w:pPr>
        <w:pStyle w:val="a3"/>
        <w:spacing w:line="400" w:lineRule="exact"/>
        <w:rPr>
          <w:rFonts w:ascii="Meiryo UI" w:eastAsia="Meiryo UI" w:hAnsi="Meiryo UI"/>
          <w:sz w:val="24"/>
          <w:szCs w:val="24"/>
        </w:rPr>
      </w:pPr>
      <w:r>
        <w:rPr>
          <w:rFonts w:ascii="Meiryo UI" w:eastAsia="Meiryo UI" w:hAnsi="Meiryo UI" w:hint="eastAsia"/>
          <w:sz w:val="24"/>
          <w:szCs w:val="24"/>
        </w:rPr>
        <w:t>【</w:t>
      </w:r>
      <w:r w:rsidR="00530B7E" w:rsidRPr="00B175F8">
        <w:rPr>
          <w:rFonts w:ascii="Meiryo UI" w:eastAsia="Meiryo UI" w:hAnsi="Meiryo UI" w:hint="eastAsia"/>
          <w:sz w:val="24"/>
          <w:szCs w:val="24"/>
        </w:rPr>
        <w:t>計画期間内に実施する主な投資の内容</w:t>
      </w:r>
      <w:r>
        <w:rPr>
          <w:rFonts w:ascii="Meiryo UI" w:eastAsia="Meiryo UI" w:hAnsi="Meiryo UI" w:hint="eastAsia"/>
          <w:sz w:val="24"/>
          <w:szCs w:val="24"/>
        </w:rPr>
        <w:t>】</w:t>
      </w:r>
    </w:p>
    <w:p w14:paraId="3D55EDE7" w14:textId="6E09737E" w:rsidR="00530B7E" w:rsidRPr="00EC7E3A" w:rsidRDefault="00530B7E" w:rsidP="00B307F7">
      <w:pPr>
        <w:pStyle w:val="a3"/>
        <w:spacing w:line="380" w:lineRule="exact"/>
        <w:ind w:firstLineChars="100" w:firstLine="240"/>
        <w:rPr>
          <w:rFonts w:ascii="Meiryo UI" w:eastAsia="Meiryo UI" w:hAnsi="Meiryo UI"/>
          <w:sz w:val="24"/>
          <w:szCs w:val="24"/>
        </w:rPr>
      </w:pPr>
      <w:r w:rsidRPr="00EC7E3A">
        <w:rPr>
          <w:rFonts w:ascii="Meiryo UI" w:eastAsia="Meiryo UI" w:hAnsi="Meiryo UI" w:hint="eastAsia"/>
          <w:sz w:val="24"/>
          <w:szCs w:val="24"/>
        </w:rPr>
        <w:t>自然災害に備え、浸水対策工事及び</w:t>
      </w:r>
      <w:r w:rsidR="00926B17" w:rsidRPr="00B26AC2">
        <w:rPr>
          <w:rFonts w:ascii="Meiryo UI" w:eastAsia="Meiryo UI" w:hAnsi="Meiryo UI" w:hint="eastAsia"/>
          <w:sz w:val="24"/>
          <w:szCs w:val="24"/>
        </w:rPr>
        <w:t>総合</w:t>
      </w:r>
      <w:r w:rsidRPr="00EC7E3A">
        <w:rPr>
          <w:rFonts w:ascii="Meiryo UI" w:eastAsia="Meiryo UI" w:hAnsi="Meiryo UI" w:hint="eastAsia"/>
          <w:sz w:val="24"/>
          <w:szCs w:val="24"/>
        </w:rPr>
        <w:t>地震対策工事を推進します。</w:t>
      </w:r>
    </w:p>
    <w:p w14:paraId="249486DE" w14:textId="77777777" w:rsidR="00530B7E" w:rsidRPr="00B175F8" w:rsidRDefault="00530B7E" w:rsidP="00B175F8">
      <w:pPr>
        <w:spacing w:line="0" w:lineRule="atLeast"/>
        <w:ind w:left="840"/>
        <w:rPr>
          <w:rFonts w:ascii="Meiryo UI" w:eastAsia="Meiryo UI" w:hAnsi="Meiryo UI"/>
          <w:sz w:val="24"/>
          <w:szCs w:val="24"/>
        </w:rPr>
      </w:pPr>
    </w:p>
    <w:p w14:paraId="7106C537" w14:textId="56F1798E" w:rsidR="00530B7E" w:rsidRPr="00B175F8" w:rsidRDefault="00B307F7" w:rsidP="00B307F7">
      <w:pPr>
        <w:pStyle w:val="a3"/>
        <w:spacing w:line="400" w:lineRule="exact"/>
        <w:rPr>
          <w:rFonts w:ascii="Meiryo UI" w:eastAsia="Meiryo UI" w:hAnsi="Meiryo UI"/>
          <w:sz w:val="24"/>
          <w:szCs w:val="24"/>
        </w:rPr>
      </w:pPr>
      <w:r>
        <w:rPr>
          <w:rFonts w:ascii="Meiryo UI" w:eastAsia="Meiryo UI" w:hAnsi="Meiryo UI" w:hint="eastAsia"/>
          <w:sz w:val="24"/>
          <w:szCs w:val="24"/>
        </w:rPr>
        <w:t>【</w:t>
      </w:r>
      <w:r w:rsidR="00530B7E" w:rsidRPr="00B175F8">
        <w:rPr>
          <w:rFonts w:ascii="Meiryo UI" w:eastAsia="Meiryo UI" w:hAnsi="Meiryo UI" w:hint="eastAsia"/>
          <w:sz w:val="24"/>
          <w:szCs w:val="24"/>
        </w:rPr>
        <w:t>収支計画の策定にあたって反映した取り組み</w:t>
      </w:r>
      <w:r>
        <w:rPr>
          <w:rFonts w:ascii="Meiryo UI" w:eastAsia="Meiryo UI" w:hAnsi="Meiryo UI" w:hint="eastAsia"/>
          <w:sz w:val="24"/>
          <w:szCs w:val="24"/>
        </w:rPr>
        <w:t>】</w:t>
      </w:r>
    </w:p>
    <w:p w14:paraId="52B844B3" w14:textId="78DDC058" w:rsidR="00530B7E" w:rsidRPr="00EC7E3A" w:rsidRDefault="00530B7E" w:rsidP="00B307F7">
      <w:pPr>
        <w:pStyle w:val="a3"/>
        <w:spacing w:line="380" w:lineRule="exact"/>
        <w:ind w:firstLineChars="100" w:firstLine="240"/>
        <w:rPr>
          <w:rFonts w:ascii="Meiryo UI" w:eastAsia="Meiryo UI" w:hAnsi="Meiryo UI"/>
          <w:sz w:val="24"/>
          <w:szCs w:val="24"/>
        </w:rPr>
      </w:pPr>
      <w:r w:rsidRPr="00EC7E3A">
        <w:rPr>
          <w:rFonts w:ascii="Meiryo UI" w:eastAsia="Meiryo UI" w:hAnsi="Meiryo UI" w:hint="eastAsia"/>
          <w:sz w:val="24"/>
          <w:szCs w:val="24"/>
        </w:rPr>
        <w:t>浸水対策工事</w:t>
      </w:r>
      <w:r w:rsidR="00B307F7">
        <w:rPr>
          <w:rFonts w:ascii="Meiryo UI" w:eastAsia="Meiryo UI" w:hAnsi="Meiryo UI" w:hint="eastAsia"/>
          <w:sz w:val="24"/>
          <w:szCs w:val="24"/>
        </w:rPr>
        <w:t>として、</w:t>
      </w:r>
      <w:r w:rsidRPr="00EC7E3A">
        <w:rPr>
          <w:rFonts w:ascii="Meiryo UI" w:eastAsia="Meiryo UI" w:hAnsi="Meiryo UI"/>
          <w:sz w:val="24"/>
          <w:szCs w:val="24"/>
        </w:rPr>
        <w:t>令和2年度</w:t>
      </w:r>
      <w:r w:rsidR="00B307F7">
        <w:rPr>
          <w:rFonts w:ascii="Meiryo UI" w:eastAsia="Meiryo UI" w:hAnsi="Meiryo UI" w:hint="eastAsia"/>
          <w:sz w:val="24"/>
          <w:szCs w:val="24"/>
        </w:rPr>
        <w:t>以降、</w:t>
      </w:r>
      <w:r w:rsidRPr="00EC7E3A">
        <w:rPr>
          <w:rFonts w:ascii="Meiryo UI" w:eastAsia="Meiryo UI" w:hAnsi="Meiryo UI"/>
          <w:sz w:val="24"/>
          <w:szCs w:val="24"/>
        </w:rPr>
        <w:t>年間1億円前後の支出を予定しています。</w:t>
      </w:r>
    </w:p>
    <w:p w14:paraId="149C5ADA" w14:textId="4CFD45D7" w:rsidR="00530B7E" w:rsidRPr="00EC7E3A" w:rsidRDefault="00B307F7" w:rsidP="00B307F7">
      <w:pPr>
        <w:pStyle w:val="a3"/>
        <w:spacing w:line="380" w:lineRule="exact"/>
        <w:ind w:firstLineChars="100" w:firstLine="240"/>
        <w:rPr>
          <w:rFonts w:ascii="Meiryo UI" w:eastAsia="Meiryo UI" w:hAnsi="Meiryo UI"/>
          <w:sz w:val="24"/>
          <w:szCs w:val="24"/>
        </w:rPr>
      </w:pPr>
      <w:r>
        <w:rPr>
          <w:rFonts w:ascii="Meiryo UI" w:eastAsia="Meiryo UI" w:hAnsi="Meiryo UI" w:hint="eastAsia"/>
          <w:sz w:val="24"/>
          <w:szCs w:val="24"/>
        </w:rPr>
        <w:t>また、</w:t>
      </w:r>
      <w:r w:rsidR="00530B7E" w:rsidRPr="00EC7E3A">
        <w:rPr>
          <w:rFonts w:ascii="Meiryo UI" w:eastAsia="Meiryo UI" w:hAnsi="Meiryo UI" w:hint="eastAsia"/>
          <w:sz w:val="24"/>
          <w:szCs w:val="24"/>
        </w:rPr>
        <w:t>総合</w:t>
      </w:r>
      <w:r w:rsidR="00CE59CA" w:rsidRPr="00EC7E3A">
        <w:rPr>
          <w:rFonts w:ascii="Meiryo UI" w:eastAsia="Meiryo UI" w:hAnsi="Meiryo UI" w:hint="eastAsia"/>
          <w:sz w:val="24"/>
          <w:szCs w:val="24"/>
        </w:rPr>
        <w:t>地震</w:t>
      </w:r>
      <w:r w:rsidR="00530B7E" w:rsidRPr="00EC7E3A">
        <w:rPr>
          <w:rFonts w:ascii="Meiryo UI" w:eastAsia="Meiryo UI" w:hAnsi="Meiryo UI" w:hint="eastAsia"/>
          <w:sz w:val="24"/>
          <w:szCs w:val="24"/>
        </w:rPr>
        <w:t>対策工事費</w:t>
      </w:r>
      <w:r>
        <w:rPr>
          <w:rFonts w:ascii="Meiryo UI" w:eastAsia="Meiryo UI" w:hAnsi="Meiryo UI" w:hint="eastAsia"/>
          <w:sz w:val="24"/>
          <w:szCs w:val="24"/>
        </w:rPr>
        <w:t>として、</w:t>
      </w:r>
      <w:r w:rsidR="00530B7E" w:rsidRPr="00EC7E3A">
        <w:rPr>
          <w:rFonts w:ascii="Meiryo UI" w:eastAsia="Meiryo UI" w:hAnsi="Meiryo UI"/>
          <w:sz w:val="24"/>
          <w:szCs w:val="24"/>
        </w:rPr>
        <w:t>令和2年度</w:t>
      </w:r>
      <w:r>
        <w:rPr>
          <w:rFonts w:ascii="Meiryo UI" w:eastAsia="Meiryo UI" w:hAnsi="Meiryo UI" w:hint="eastAsia"/>
          <w:sz w:val="24"/>
          <w:szCs w:val="24"/>
        </w:rPr>
        <w:t>から</w:t>
      </w:r>
      <w:r w:rsidR="00530B7E" w:rsidRPr="00EC7E3A">
        <w:rPr>
          <w:rFonts w:ascii="Meiryo UI" w:eastAsia="Meiryo UI" w:hAnsi="Meiryo UI" w:hint="eastAsia"/>
          <w:sz w:val="24"/>
          <w:szCs w:val="24"/>
        </w:rPr>
        <w:t>令和</w:t>
      </w:r>
      <w:r w:rsidR="00530B7E" w:rsidRPr="00EC7E3A">
        <w:rPr>
          <w:rFonts w:ascii="Meiryo UI" w:eastAsia="Meiryo UI" w:hAnsi="Meiryo UI"/>
          <w:sz w:val="24"/>
          <w:szCs w:val="24"/>
        </w:rPr>
        <w:t>14年度</w:t>
      </w:r>
      <w:r>
        <w:rPr>
          <w:rFonts w:ascii="Meiryo UI" w:eastAsia="Meiryo UI" w:hAnsi="Meiryo UI" w:hint="eastAsia"/>
          <w:sz w:val="24"/>
          <w:szCs w:val="24"/>
        </w:rPr>
        <w:t>に渡り、</w:t>
      </w:r>
      <w:r w:rsidR="00530B7E" w:rsidRPr="00EC7E3A">
        <w:rPr>
          <w:rFonts w:ascii="Meiryo UI" w:eastAsia="Meiryo UI" w:hAnsi="Meiryo UI"/>
          <w:sz w:val="24"/>
          <w:szCs w:val="24"/>
        </w:rPr>
        <w:t>年間1,600万</w:t>
      </w:r>
      <w:r w:rsidR="00530B7E" w:rsidRPr="00EC7E3A">
        <w:rPr>
          <w:rFonts w:ascii="Meiryo UI" w:eastAsia="Meiryo UI" w:hAnsi="Meiryo UI" w:hint="eastAsia"/>
          <w:sz w:val="24"/>
          <w:szCs w:val="24"/>
        </w:rPr>
        <w:t>円～</w:t>
      </w:r>
      <w:r w:rsidR="00530B7E" w:rsidRPr="00EC7E3A">
        <w:rPr>
          <w:rFonts w:ascii="Meiryo UI" w:eastAsia="Meiryo UI" w:hAnsi="Meiryo UI"/>
          <w:sz w:val="24"/>
          <w:szCs w:val="24"/>
        </w:rPr>
        <w:t>4,500万円の支出を予定しています。</w:t>
      </w:r>
    </w:p>
    <w:p w14:paraId="4D560702" w14:textId="77777777" w:rsidR="00D3406C" w:rsidRPr="00B175F8" w:rsidRDefault="00D3406C" w:rsidP="00B175F8">
      <w:pPr>
        <w:spacing w:line="0" w:lineRule="atLeast"/>
        <w:ind w:left="840"/>
        <w:rPr>
          <w:rFonts w:ascii="Meiryo UI" w:eastAsia="Meiryo UI" w:hAnsi="Meiryo UI"/>
          <w:sz w:val="24"/>
          <w:szCs w:val="24"/>
        </w:rPr>
      </w:pPr>
    </w:p>
    <w:p w14:paraId="7857AFD7" w14:textId="77777777" w:rsidR="00CC0DBA" w:rsidRPr="006E70F5" w:rsidRDefault="00CC0DBA" w:rsidP="00B307F7">
      <w:pPr>
        <w:pStyle w:val="a3"/>
        <w:numPr>
          <w:ilvl w:val="0"/>
          <w:numId w:val="31"/>
        </w:numPr>
        <w:ind w:leftChars="0"/>
        <w:rPr>
          <w:rFonts w:ascii="Meiryo UI" w:eastAsia="Meiryo UI" w:hAnsi="Meiryo UI"/>
          <w:sz w:val="24"/>
          <w:szCs w:val="24"/>
        </w:rPr>
      </w:pPr>
      <w:r w:rsidRPr="00B175F8">
        <w:rPr>
          <w:rFonts w:ascii="Meiryo UI" w:eastAsia="Meiryo UI" w:hAnsi="Meiryo UI" w:hint="eastAsia"/>
          <w:sz w:val="24"/>
          <w:szCs w:val="24"/>
        </w:rPr>
        <w:t>収支計画のうち財源についての説明</w:t>
      </w:r>
    </w:p>
    <w:tbl>
      <w:tblPr>
        <w:tblStyle w:val="a4"/>
        <w:tblW w:w="0" w:type="auto"/>
        <w:tblInd w:w="840" w:type="dxa"/>
        <w:tblLook w:val="04A0" w:firstRow="1" w:lastRow="0" w:firstColumn="1" w:lastColumn="0" w:noHBand="0" w:noVBand="1"/>
      </w:tblPr>
      <w:tblGrid>
        <w:gridCol w:w="1565"/>
        <w:gridCol w:w="6089"/>
      </w:tblGrid>
      <w:tr w:rsidR="0097144D" w:rsidRPr="004B6CE8" w14:paraId="0D47A6A5" w14:textId="77777777" w:rsidTr="00516941">
        <w:tc>
          <w:tcPr>
            <w:tcW w:w="1565" w:type="dxa"/>
            <w:shd w:val="clear" w:color="auto" w:fill="C5E0B3" w:themeFill="accent6" w:themeFillTint="66"/>
          </w:tcPr>
          <w:p w14:paraId="5701BC52" w14:textId="77777777" w:rsidR="0097144D" w:rsidRPr="006E70F5" w:rsidRDefault="0097144D" w:rsidP="00B307F7">
            <w:pPr>
              <w:rPr>
                <w:rFonts w:ascii="Meiryo UI" w:eastAsia="Meiryo UI" w:hAnsi="Meiryo UI"/>
                <w:sz w:val="24"/>
                <w:szCs w:val="24"/>
              </w:rPr>
            </w:pPr>
            <w:r w:rsidRPr="006E70F5">
              <w:rPr>
                <w:rFonts w:ascii="Meiryo UI" w:eastAsia="Meiryo UI" w:hAnsi="Meiryo UI" w:hint="eastAsia"/>
                <w:sz w:val="24"/>
                <w:szCs w:val="24"/>
              </w:rPr>
              <w:t>財源目標</w:t>
            </w:r>
          </w:p>
        </w:tc>
        <w:tc>
          <w:tcPr>
            <w:tcW w:w="6089" w:type="dxa"/>
          </w:tcPr>
          <w:p w14:paraId="78A2814F" w14:textId="2A07E23C" w:rsidR="0097144D" w:rsidRPr="006E70F5" w:rsidRDefault="00330824" w:rsidP="00B307F7">
            <w:pPr>
              <w:rPr>
                <w:rFonts w:ascii="Meiryo UI" w:eastAsia="Meiryo UI" w:hAnsi="Meiryo UI"/>
                <w:sz w:val="24"/>
                <w:szCs w:val="24"/>
              </w:rPr>
            </w:pPr>
            <w:r w:rsidRPr="006E70F5">
              <w:rPr>
                <w:rFonts w:ascii="Meiryo UI" w:eastAsia="Meiryo UI" w:hAnsi="Meiryo UI" w:hint="eastAsia"/>
                <w:sz w:val="24"/>
                <w:szCs w:val="24"/>
              </w:rPr>
              <w:t>・地方債の発行を抑制する</w:t>
            </w:r>
            <w:r w:rsidR="00886F09">
              <w:rPr>
                <w:rFonts w:ascii="Meiryo UI" w:eastAsia="Meiryo UI" w:hAnsi="Meiryo UI" w:hint="eastAsia"/>
                <w:sz w:val="24"/>
                <w:szCs w:val="24"/>
              </w:rPr>
              <w:t>。</w:t>
            </w:r>
          </w:p>
        </w:tc>
      </w:tr>
    </w:tbl>
    <w:p w14:paraId="10D0ADA2" w14:textId="3B6737F6" w:rsidR="003F6EA5" w:rsidRPr="00EC7E3A" w:rsidRDefault="00C356C8" w:rsidP="00EC7E3A">
      <w:pPr>
        <w:pStyle w:val="a3"/>
        <w:spacing w:line="360" w:lineRule="exact"/>
        <w:ind w:firstLineChars="100" w:firstLine="240"/>
        <w:rPr>
          <w:rFonts w:ascii="Meiryo UI" w:eastAsia="Meiryo UI" w:hAnsi="Meiryo UI"/>
          <w:sz w:val="24"/>
          <w:szCs w:val="24"/>
        </w:rPr>
      </w:pPr>
      <w:r w:rsidRPr="00EC7E3A">
        <w:rPr>
          <w:rFonts w:ascii="Meiryo UI" w:eastAsia="Meiryo UI" w:hAnsi="Meiryo UI" w:hint="eastAsia"/>
          <w:sz w:val="24"/>
          <w:szCs w:val="24"/>
        </w:rPr>
        <w:t>本町</w:t>
      </w:r>
      <w:r w:rsidR="00D53D5E" w:rsidRPr="00EC7E3A">
        <w:rPr>
          <w:rFonts w:ascii="Meiryo UI" w:eastAsia="Meiryo UI" w:hAnsi="Meiryo UI" w:hint="eastAsia"/>
          <w:sz w:val="24"/>
          <w:szCs w:val="24"/>
        </w:rPr>
        <w:t>は、類似団体</w:t>
      </w:r>
      <w:r w:rsidR="00540EDC">
        <w:rPr>
          <w:rFonts w:ascii="Meiryo UI" w:eastAsia="Meiryo UI" w:hAnsi="Meiryo UI" w:hint="eastAsia"/>
          <w:sz w:val="24"/>
          <w:szCs w:val="24"/>
        </w:rPr>
        <w:t>等</w:t>
      </w:r>
      <w:r w:rsidR="00D53D5E" w:rsidRPr="00EC7E3A">
        <w:rPr>
          <w:rFonts w:ascii="Meiryo UI" w:eastAsia="Meiryo UI" w:hAnsi="Meiryo UI" w:hint="eastAsia"/>
          <w:sz w:val="24"/>
          <w:szCs w:val="24"/>
        </w:rPr>
        <w:t>と比べ住民一人当たりの地方債残高が大きくなっているため、</w:t>
      </w:r>
      <w:r w:rsidR="00002231" w:rsidRPr="00EC7E3A">
        <w:rPr>
          <w:rFonts w:ascii="Meiryo UI" w:eastAsia="Meiryo UI" w:hAnsi="Meiryo UI" w:hint="eastAsia"/>
          <w:sz w:val="24"/>
          <w:szCs w:val="24"/>
        </w:rPr>
        <w:t>中長期的な</w:t>
      </w:r>
      <w:r w:rsidR="00D53D5E" w:rsidRPr="00EC7E3A">
        <w:rPr>
          <w:rFonts w:ascii="Meiryo UI" w:eastAsia="Meiryo UI" w:hAnsi="Meiryo UI" w:hint="eastAsia"/>
          <w:sz w:val="24"/>
          <w:szCs w:val="24"/>
        </w:rPr>
        <w:t>資金残高</w:t>
      </w:r>
      <w:r w:rsidR="00002231" w:rsidRPr="00EC7E3A">
        <w:rPr>
          <w:rFonts w:ascii="Meiryo UI" w:eastAsia="Meiryo UI" w:hAnsi="Meiryo UI" w:hint="eastAsia"/>
          <w:sz w:val="24"/>
          <w:szCs w:val="24"/>
        </w:rPr>
        <w:t>の見通しも勘案し、地方債発行を抑制するよう努めます。</w:t>
      </w:r>
    </w:p>
    <w:p w14:paraId="30A1E157" w14:textId="77777777" w:rsidR="00D53D5E" w:rsidRPr="00F25FE6" w:rsidRDefault="00D53D5E" w:rsidP="006E70F5">
      <w:pPr>
        <w:spacing w:line="0" w:lineRule="atLeast"/>
        <w:ind w:left="840"/>
        <w:rPr>
          <w:rFonts w:ascii="Meiryo UI" w:eastAsia="Meiryo UI" w:hAnsi="Meiryo UI"/>
          <w:sz w:val="24"/>
          <w:szCs w:val="24"/>
        </w:rPr>
      </w:pPr>
    </w:p>
    <w:p w14:paraId="4D4E9701" w14:textId="2F0279EF" w:rsidR="00CC0DBA" w:rsidRPr="006E70F5" w:rsidRDefault="00CC0DBA" w:rsidP="00B307F7">
      <w:pPr>
        <w:pStyle w:val="a3"/>
        <w:numPr>
          <w:ilvl w:val="0"/>
          <w:numId w:val="31"/>
        </w:numPr>
        <w:ind w:leftChars="0"/>
        <w:rPr>
          <w:rFonts w:ascii="Meiryo UI" w:eastAsia="Meiryo UI" w:hAnsi="Meiryo UI"/>
          <w:sz w:val="24"/>
          <w:szCs w:val="24"/>
        </w:rPr>
      </w:pPr>
      <w:bookmarkStart w:id="22" w:name="_Hlk60749598"/>
      <w:r w:rsidRPr="006E70F5">
        <w:rPr>
          <w:rFonts w:ascii="Meiryo UI" w:eastAsia="Meiryo UI" w:hAnsi="Meiryo UI" w:hint="eastAsia"/>
          <w:sz w:val="24"/>
          <w:szCs w:val="24"/>
        </w:rPr>
        <w:t>収支計画のうち投資以外の経費</w:t>
      </w:r>
      <w:r w:rsidR="009C0572">
        <w:rPr>
          <w:rFonts w:ascii="Meiryo UI" w:eastAsia="Meiryo UI" w:hAnsi="Meiryo UI" w:hint="eastAsia"/>
          <w:sz w:val="24"/>
          <w:szCs w:val="24"/>
        </w:rPr>
        <w:t>等</w:t>
      </w:r>
      <w:r w:rsidRPr="006E70F5">
        <w:rPr>
          <w:rFonts w:ascii="Meiryo UI" w:eastAsia="Meiryo UI" w:hAnsi="Meiryo UI" w:hint="eastAsia"/>
          <w:sz w:val="24"/>
          <w:szCs w:val="24"/>
        </w:rPr>
        <w:t>についての説明</w:t>
      </w:r>
    </w:p>
    <w:bookmarkEnd w:id="22"/>
    <w:p w14:paraId="3D6A9229" w14:textId="4D72058A" w:rsidR="00324F2F" w:rsidRDefault="00324F2F" w:rsidP="009C0572">
      <w:pPr>
        <w:pStyle w:val="a3"/>
        <w:spacing w:line="360" w:lineRule="exact"/>
        <w:ind w:firstLineChars="100" w:firstLine="240"/>
        <w:rPr>
          <w:rFonts w:ascii="Meiryo UI" w:eastAsia="Meiryo UI" w:hAnsi="Meiryo UI"/>
          <w:sz w:val="24"/>
          <w:szCs w:val="24"/>
        </w:rPr>
      </w:pPr>
      <w:r w:rsidRPr="00EC7E3A">
        <w:rPr>
          <w:rFonts w:ascii="Meiryo UI" w:eastAsia="Meiryo UI" w:hAnsi="Meiryo UI" w:hint="eastAsia"/>
          <w:sz w:val="24"/>
          <w:szCs w:val="24"/>
        </w:rPr>
        <w:t>流域下水道</w:t>
      </w:r>
      <w:r w:rsidR="00EC7E3A">
        <w:rPr>
          <w:rFonts w:ascii="Meiryo UI" w:eastAsia="Meiryo UI" w:hAnsi="Meiryo UI" w:hint="eastAsia"/>
          <w:sz w:val="24"/>
          <w:szCs w:val="24"/>
        </w:rPr>
        <w:t>維持管理</w:t>
      </w:r>
      <w:r w:rsidRPr="00EC7E3A">
        <w:rPr>
          <w:rFonts w:ascii="Meiryo UI" w:eastAsia="Meiryo UI" w:hAnsi="Meiryo UI" w:hint="eastAsia"/>
          <w:sz w:val="24"/>
          <w:szCs w:val="24"/>
        </w:rPr>
        <w:t>負担金</w:t>
      </w:r>
      <w:r w:rsidR="008C408A">
        <w:rPr>
          <w:rFonts w:ascii="Meiryo UI" w:eastAsia="Meiryo UI" w:hAnsi="Meiryo UI" w:hint="eastAsia"/>
          <w:sz w:val="24"/>
          <w:szCs w:val="24"/>
        </w:rPr>
        <w:t>は、</w:t>
      </w:r>
      <w:r w:rsidRPr="00EC7E3A">
        <w:rPr>
          <w:rFonts w:ascii="Meiryo UI" w:eastAsia="Meiryo UI" w:hAnsi="Meiryo UI" w:hint="eastAsia"/>
          <w:sz w:val="24"/>
          <w:szCs w:val="24"/>
        </w:rPr>
        <w:t>人口の将来見込みを踏まえ、</w:t>
      </w:r>
      <w:r w:rsidR="00CE59CA" w:rsidRPr="00EC7E3A">
        <w:rPr>
          <w:rFonts w:ascii="Meiryo UI" w:eastAsia="Meiryo UI" w:hAnsi="Meiryo UI" w:hint="eastAsia"/>
          <w:sz w:val="24"/>
          <w:szCs w:val="24"/>
        </w:rPr>
        <w:t>維持</w:t>
      </w:r>
      <w:r w:rsidR="00EC7E3A">
        <w:rPr>
          <w:rFonts w:ascii="Meiryo UI" w:eastAsia="Meiryo UI" w:hAnsi="Meiryo UI" w:hint="eastAsia"/>
          <w:sz w:val="24"/>
          <w:szCs w:val="24"/>
        </w:rPr>
        <w:t>管理</w:t>
      </w:r>
      <w:r w:rsidRPr="00EC7E3A">
        <w:rPr>
          <w:rFonts w:ascii="Meiryo UI" w:eastAsia="Meiryo UI" w:hAnsi="Meiryo UI" w:hint="eastAsia"/>
          <w:sz w:val="24"/>
          <w:szCs w:val="24"/>
        </w:rPr>
        <w:t>負担金単価×有収水量により算定しています。</w:t>
      </w:r>
      <w:r w:rsidR="008C408A">
        <w:rPr>
          <w:rFonts w:ascii="Meiryo UI" w:eastAsia="Meiryo UI" w:hAnsi="Meiryo UI" w:hint="eastAsia"/>
          <w:sz w:val="24"/>
          <w:szCs w:val="24"/>
        </w:rPr>
        <w:t>維持管理負担金</w:t>
      </w:r>
      <w:r w:rsidR="00EC7E3A">
        <w:rPr>
          <w:rFonts w:ascii="Meiryo UI" w:eastAsia="Meiryo UI" w:hAnsi="Meiryo UI" w:hint="eastAsia"/>
          <w:sz w:val="24"/>
          <w:szCs w:val="24"/>
        </w:rPr>
        <w:t>単価は、三重県流域下水道事業経営戦略により公表されている令和2年度の単価に、消費税を加味した額としています。</w:t>
      </w:r>
    </w:p>
    <w:p w14:paraId="3C75F447" w14:textId="3B28D608" w:rsidR="00310430" w:rsidRPr="00F25FE6" w:rsidRDefault="00EC7E3A" w:rsidP="00926B17">
      <w:pPr>
        <w:pStyle w:val="a3"/>
        <w:spacing w:line="360" w:lineRule="exact"/>
        <w:ind w:firstLineChars="100" w:firstLine="240"/>
        <w:rPr>
          <w:rFonts w:ascii="Meiryo UI" w:eastAsia="Meiryo UI" w:hAnsi="Meiryo UI"/>
          <w:sz w:val="24"/>
          <w:szCs w:val="24"/>
        </w:rPr>
      </w:pPr>
      <w:r>
        <w:rPr>
          <w:rFonts w:ascii="Meiryo UI" w:eastAsia="Meiryo UI" w:hAnsi="Meiryo UI" w:hint="eastAsia"/>
          <w:sz w:val="24"/>
          <w:szCs w:val="24"/>
        </w:rPr>
        <w:t>また、その他の項目については、</w:t>
      </w:r>
      <w:r w:rsidRPr="00EC7E3A">
        <w:rPr>
          <w:rFonts w:ascii="Meiryo UI" w:eastAsia="Meiryo UI" w:hAnsi="Meiryo UI" w:hint="eastAsia"/>
          <w:sz w:val="24"/>
          <w:szCs w:val="24"/>
        </w:rPr>
        <w:t>本町</w:t>
      </w:r>
      <w:r>
        <w:rPr>
          <w:rFonts w:ascii="Meiryo UI" w:eastAsia="Meiryo UI" w:hAnsi="Meiryo UI" w:hint="eastAsia"/>
          <w:sz w:val="24"/>
          <w:szCs w:val="24"/>
        </w:rPr>
        <w:t>下</w:t>
      </w:r>
      <w:r w:rsidRPr="00EC7E3A">
        <w:rPr>
          <w:rFonts w:ascii="Meiryo UI" w:eastAsia="Meiryo UI" w:hAnsi="Meiryo UI" w:hint="eastAsia"/>
          <w:sz w:val="24"/>
          <w:szCs w:val="24"/>
        </w:rPr>
        <w:t>水道事業は普及率が</w:t>
      </w:r>
      <w:r w:rsidRPr="00EC7E3A">
        <w:rPr>
          <w:rFonts w:ascii="Meiryo UI" w:eastAsia="Meiryo UI" w:hAnsi="Meiryo UI"/>
          <w:sz w:val="24"/>
          <w:szCs w:val="24"/>
        </w:rPr>
        <w:t>100％近く、有収水量も微増の見込みであることから、固定的な収支は変動が小さいものと考え、過去5年平均</w:t>
      </w:r>
      <w:r w:rsidR="00E62326">
        <w:rPr>
          <w:rFonts w:ascii="Meiryo UI" w:eastAsia="Meiryo UI" w:hAnsi="Meiryo UI" w:hint="eastAsia"/>
          <w:sz w:val="24"/>
          <w:szCs w:val="24"/>
        </w:rPr>
        <w:t>（</w:t>
      </w:r>
      <w:r w:rsidRPr="00EC7E3A">
        <w:rPr>
          <w:rFonts w:ascii="Meiryo UI" w:eastAsia="Meiryo UI" w:hAnsi="Meiryo UI"/>
          <w:sz w:val="24"/>
          <w:szCs w:val="24"/>
        </w:rPr>
        <w:t>平成</w:t>
      </w:r>
      <w:r>
        <w:rPr>
          <w:rFonts w:ascii="Meiryo UI" w:eastAsia="Meiryo UI" w:hAnsi="Meiryo UI" w:hint="eastAsia"/>
          <w:sz w:val="24"/>
          <w:szCs w:val="24"/>
        </w:rPr>
        <w:t>2</w:t>
      </w:r>
      <w:r>
        <w:rPr>
          <w:rFonts w:ascii="Meiryo UI" w:eastAsia="Meiryo UI" w:hAnsi="Meiryo UI"/>
          <w:sz w:val="24"/>
          <w:szCs w:val="24"/>
        </w:rPr>
        <w:t>7</w:t>
      </w:r>
      <w:r w:rsidRPr="00EC7E3A">
        <w:rPr>
          <w:rFonts w:ascii="Meiryo UI" w:eastAsia="Meiryo UI" w:hAnsi="Meiryo UI"/>
          <w:sz w:val="24"/>
          <w:szCs w:val="24"/>
        </w:rPr>
        <w:t>年度から令和元年度</w:t>
      </w:r>
      <w:r w:rsidR="00E62326">
        <w:rPr>
          <w:rFonts w:ascii="Meiryo UI" w:eastAsia="Meiryo UI" w:hAnsi="Meiryo UI" w:hint="eastAsia"/>
          <w:sz w:val="24"/>
          <w:szCs w:val="24"/>
        </w:rPr>
        <w:t>）</w:t>
      </w:r>
      <w:r w:rsidRPr="00EC7E3A">
        <w:rPr>
          <w:rFonts w:ascii="Meiryo UI" w:eastAsia="Meiryo UI" w:hAnsi="Meiryo UI"/>
          <w:sz w:val="24"/>
          <w:szCs w:val="24"/>
        </w:rPr>
        <w:t>により推計しています。</w:t>
      </w:r>
    </w:p>
    <w:p w14:paraId="205AB750" w14:textId="77777777" w:rsidR="00EC7E3A" w:rsidRDefault="00EC7E3A">
      <w:pPr>
        <w:rPr>
          <w:rFonts w:ascii="Meiryo UI" w:eastAsia="Meiryo UI" w:hAnsi="Meiryo UI" w:cstheme="majorBidi"/>
          <w:sz w:val="24"/>
          <w:szCs w:val="24"/>
        </w:rPr>
      </w:pPr>
      <w:r>
        <w:rPr>
          <w:rFonts w:ascii="Meiryo UI" w:eastAsia="Meiryo UI" w:hAnsi="Meiryo UI"/>
          <w:sz w:val="24"/>
          <w:szCs w:val="24"/>
        </w:rPr>
        <w:br w:type="page"/>
      </w:r>
    </w:p>
    <w:p w14:paraId="14292947" w14:textId="758181A7" w:rsidR="00CC0DBA" w:rsidRPr="006E70F5" w:rsidRDefault="00CC0DBA" w:rsidP="00EC7E3A">
      <w:pPr>
        <w:pStyle w:val="a3"/>
        <w:numPr>
          <w:ilvl w:val="0"/>
          <w:numId w:val="30"/>
        </w:numPr>
        <w:spacing w:line="480" w:lineRule="exact"/>
        <w:ind w:leftChars="0"/>
        <w:outlineLvl w:val="1"/>
        <w:rPr>
          <w:rFonts w:ascii="Meiryo UI" w:eastAsia="Meiryo UI" w:hAnsi="Meiryo UI"/>
          <w:sz w:val="24"/>
          <w:szCs w:val="24"/>
        </w:rPr>
      </w:pPr>
      <w:bookmarkStart w:id="23" w:name="_Toc62840202"/>
      <w:r w:rsidRPr="006E70F5">
        <w:rPr>
          <w:rFonts w:ascii="Meiryo UI" w:eastAsia="Meiryo UI" w:hAnsi="Meiryo UI" w:hint="eastAsia"/>
          <w:sz w:val="24"/>
          <w:szCs w:val="24"/>
        </w:rPr>
        <w:lastRenderedPageBreak/>
        <w:t>投資・財政計画（収支計画）に未反映の取</w:t>
      </w:r>
      <w:r w:rsidR="00EC7E3A">
        <w:rPr>
          <w:rFonts w:ascii="Meiryo UI" w:eastAsia="Meiryo UI" w:hAnsi="Meiryo UI" w:hint="eastAsia"/>
          <w:sz w:val="24"/>
          <w:szCs w:val="24"/>
        </w:rPr>
        <w:t>り</w:t>
      </w:r>
      <w:r w:rsidRPr="006E70F5">
        <w:rPr>
          <w:rFonts w:ascii="Meiryo UI" w:eastAsia="Meiryo UI" w:hAnsi="Meiryo UI" w:hint="eastAsia"/>
          <w:sz w:val="24"/>
          <w:szCs w:val="24"/>
        </w:rPr>
        <w:t>組</w:t>
      </w:r>
      <w:r w:rsidR="00EC7E3A">
        <w:rPr>
          <w:rFonts w:ascii="Meiryo UI" w:eastAsia="Meiryo UI" w:hAnsi="Meiryo UI" w:hint="eastAsia"/>
          <w:sz w:val="24"/>
          <w:szCs w:val="24"/>
        </w:rPr>
        <w:t>み</w:t>
      </w:r>
      <w:r w:rsidRPr="006E70F5">
        <w:rPr>
          <w:rFonts w:ascii="Meiryo UI" w:eastAsia="Meiryo UI" w:hAnsi="Meiryo UI" w:hint="eastAsia"/>
          <w:sz w:val="24"/>
          <w:szCs w:val="24"/>
        </w:rPr>
        <w:t>や今後検討予定の取</w:t>
      </w:r>
      <w:r w:rsidR="00274CC9">
        <w:rPr>
          <w:rFonts w:ascii="Meiryo UI" w:eastAsia="Meiryo UI" w:hAnsi="Meiryo UI" w:hint="eastAsia"/>
          <w:sz w:val="24"/>
          <w:szCs w:val="24"/>
        </w:rPr>
        <w:t>り</w:t>
      </w:r>
      <w:r w:rsidRPr="006E70F5">
        <w:rPr>
          <w:rFonts w:ascii="Meiryo UI" w:eastAsia="Meiryo UI" w:hAnsi="Meiryo UI" w:hint="eastAsia"/>
          <w:sz w:val="24"/>
          <w:szCs w:val="24"/>
        </w:rPr>
        <w:t>組</w:t>
      </w:r>
      <w:r w:rsidR="00274CC9">
        <w:rPr>
          <w:rFonts w:ascii="Meiryo UI" w:eastAsia="Meiryo UI" w:hAnsi="Meiryo UI" w:hint="eastAsia"/>
          <w:sz w:val="24"/>
          <w:szCs w:val="24"/>
        </w:rPr>
        <w:t>み</w:t>
      </w:r>
      <w:r w:rsidRPr="006E70F5">
        <w:rPr>
          <w:rFonts w:ascii="Meiryo UI" w:eastAsia="Meiryo UI" w:hAnsi="Meiryo UI" w:hint="eastAsia"/>
          <w:sz w:val="24"/>
          <w:szCs w:val="24"/>
        </w:rPr>
        <w:t>の概要</w:t>
      </w:r>
      <w:bookmarkEnd w:id="23"/>
    </w:p>
    <w:p w14:paraId="0A214856" w14:textId="5482954E" w:rsidR="00324F2F" w:rsidRPr="00EC7E3A" w:rsidRDefault="00EC7E3A" w:rsidP="00EC7E3A">
      <w:pPr>
        <w:pStyle w:val="a3"/>
        <w:ind w:leftChars="300" w:left="630"/>
        <w:rPr>
          <w:rFonts w:ascii="Meiryo UI" w:eastAsia="Meiryo UI" w:hAnsi="Meiryo UI"/>
          <w:sz w:val="24"/>
          <w:szCs w:val="24"/>
        </w:rPr>
      </w:pPr>
      <w:r>
        <w:rPr>
          <w:rFonts w:ascii="Meiryo UI" w:eastAsia="Meiryo UI" w:hAnsi="Meiryo UI" w:hint="eastAsia"/>
          <w:sz w:val="24"/>
          <w:szCs w:val="24"/>
        </w:rPr>
        <w:t>【</w:t>
      </w:r>
      <w:r w:rsidR="00324F2F" w:rsidRPr="00EC7E3A">
        <w:rPr>
          <w:rFonts w:ascii="Meiryo UI" w:eastAsia="Meiryo UI" w:hAnsi="Meiryo UI" w:hint="eastAsia"/>
          <w:sz w:val="24"/>
          <w:szCs w:val="24"/>
        </w:rPr>
        <w:t>広域化に関する事項</w:t>
      </w:r>
      <w:r>
        <w:rPr>
          <w:rFonts w:ascii="Meiryo UI" w:eastAsia="Meiryo UI" w:hAnsi="Meiryo UI" w:hint="eastAsia"/>
          <w:sz w:val="24"/>
          <w:szCs w:val="24"/>
        </w:rPr>
        <w:t>】</w:t>
      </w:r>
    </w:p>
    <w:p w14:paraId="39E0BFEB" w14:textId="31D3D9F2" w:rsidR="00365C7E" w:rsidRPr="00EC7E3A" w:rsidRDefault="00365C7E" w:rsidP="00EC7E3A">
      <w:pPr>
        <w:pStyle w:val="a3"/>
        <w:spacing w:line="380" w:lineRule="exact"/>
        <w:ind w:leftChars="300" w:left="630" w:firstLineChars="100" w:firstLine="240"/>
        <w:rPr>
          <w:rFonts w:ascii="Meiryo UI" w:eastAsia="Meiryo UI" w:hAnsi="Meiryo UI"/>
          <w:sz w:val="24"/>
          <w:szCs w:val="24"/>
        </w:rPr>
      </w:pPr>
      <w:r w:rsidRPr="00EC7E3A">
        <w:rPr>
          <w:rFonts w:ascii="Meiryo UI" w:eastAsia="Meiryo UI" w:hAnsi="Meiryo UI" w:hint="eastAsia"/>
          <w:sz w:val="24"/>
          <w:szCs w:val="24"/>
        </w:rPr>
        <w:t>本町では今後もしばらくは人口増加が見込まれるものの、大規模な更新投資を前に</w:t>
      </w:r>
      <w:r w:rsidR="00E81326" w:rsidRPr="00EC7E3A">
        <w:rPr>
          <w:rFonts w:ascii="Meiryo UI" w:eastAsia="Meiryo UI" w:hAnsi="Meiryo UI" w:hint="eastAsia"/>
          <w:sz w:val="24"/>
          <w:szCs w:val="24"/>
        </w:rPr>
        <w:t>、それに見合った</w:t>
      </w:r>
      <w:r w:rsidR="00140576" w:rsidRPr="00EC7E3A">
        <w:rPr>
          <w:rFonts w:ascii="Meiryo UI" w:eastAsia="Meiryo UI" w:hAnsi="Meiryo UI" w:hint="eastAsia"/>
          <w:sz w:val="24"/>
          <w:szCs w:val="24"/>
        </w:rPr>
        <w:t>使用料</w:t>
      </w:r>
      <w:r w:rsidR="00E81326" w:rsidRPr="00EC7E3A">
        <w:rPr>
          <w:rFonts w:ascii="Meiryo UI" w:eastAsia="Meiryo UI" w:hAnsi="Meiryo UI" w:hint="eastAsia"/>
          <w:sz w:val="24"/>
          <w:szCs w:val="24"/>
        </w:rPr>
        <w:t>収入</w:t>
      </w:r>
      <w:r w:rsidRPr="00EC7E3A">
        <w:rPr>
          <w:rFonts w:ascii="Meiryo UI" w:eastAsia="Meiryo UI" w:hAnsi="Meiryo UI" w:hint="eastAsia"/>
          <w:sz w:val="24"/>
          <w:szCs w:val="24"/>
        </w:rPr>
        <w:t>の大幅な増加は見込めません。また、全国的には今後、人口減少等の影響を受け、</w:t>
      </w:r>
      <w:r w:rsidR="00E81326" w:rsidRPr="00EC7E3A">
        <w:rPr>
          <w:rFonts w:ascii="Meiryo UI" w:eastAsia="Meiryo UI" w:hAnsi="Meiryo UI" w:hint="eastAsia"/>
          <w:sz w:val="24"/>
          <w:szCs w:val="24"/>
        </w:rPr>
        <w:t>使用料収入</w:t>
      </w:r>
      <w:r w:rsidRPr="00EC7E3A">
        <w:rPr>
          <w:rFonts w:ascii="Meiryo UI" w:eastAsia="Meiryo UI" w:hAnsi="Meiryo UI" w:hint="eastAsia"/>
          <w:sz w:val="24"/>
          <w:szCs w:val="24"/>
        </w:rPr>
        <w:t>は減少傾向が顕著となってくることが予想されます。加えて、少子化に伴う生産年齢人口の減少により、事業を担う職員の確保も厳しくなってくると見込まれます。そのような中で、必要な資金と人材の確保の対策の一つとして広域化</w:t>
      </w:r>
      <w:r w:rsidR="00DD41B9" w:rsidRPr="00EC7E3A">
        <w:rPr>
          <w:rFonts w:ascii="Meiryo UI" w:eastAsia="Meiryo UI" w:hAnsi="Meiryo UI" w:hint="eastAsia"/>
          <w:sz w:val="24"/>
          <w:szCs w:val="24"/>
        </w:rPr>
        <w:t>・共同化</w:t>
      </w:r>
      <w:r w:rsidRPr="00EC7E3A">
        <w:rPr>
          <w:rFonts w:ascii="Meiryo UI" w:eastAsia="Meiryo UI" w:hAnsi="Meiryo UI" w:hint="eastAsia"/>
          <w:sz w:val="24"/>
          <w:szCs w:val="24"/>
        </w:rPr>
        <w:t>が挙げられます。</w:t>
      </w:r>
    </w:p>
    <w:p w14:paraId="7E2F6871" w14:textId="632C25D7" w:rsidR="00CC0DBA" w:rsidRPr="00EC7E3A" w:rsidRDefault="00365C7E" w:rsidP="00EC7E3A">
      <w:pPr>
        <w:pStyle w:val="a3"/>
        <w:spacing w:line="380" w:lineRule="exact"/>
        <w:ind w:leftChars="300" w:left="630" w:firstLineChars="100" w:firstLine="240"/>
        <w:rPr>
          <w:rFonts w:ascii="Meiryo UI" w:eastAsia="Meiryo UI" w:hAnsi="Meiryo UI"/>
          <w:sz w:val="24"/>
          <w:szCs w:val="24"/>
        </w:rPr>
      </w:pPr>
      <w:r w:rsidRPr="00EC7E3A">
        <w:rPr>
          <w:rFonts w:ascii="Meiryo UI" w:eastAsia="Meiryo UI" w:hAnsi="Meiryo UI" w:hint="eastAsia"/>
          <w:sz w:val="24"/>
          <w:szCs w:val="24"/>
        </w:rPr>
        <w:t>総務省</w:t>
      </w:r>
      <w:r w:rsidR="00DD41B9" w:rsidRPr="00EC7E3A">
        <w:rPr>
          <w:rFonts w:ascii="Meiryo UI" w:eastAsia="Meiryo UI" w:hAnsi="Meiryo UI" w:hint="eastAsia"/>
          <w:sz w:val="24"/>
          <w:szCs w:val="24"/>
        </w:rPr>
        <w:t>、農林水産省、国土交通省及び環境省の連名で</w:t>
      </w:r>
      <w:r w:rsidRPr="00EC7E3A">
        <w:rPr>
          <w:rFonts w:ascii="Meiryo UI" w:eastAsia="Meiryo UI" w:hAnsi="Meiryo UI" w:hint="eastAsia"/>
          <w:sz w:val="24"/>
          <w:szCs w:val="24"/>
        </w:rPr>
        <w:t>、各都道府県に対し令和</w:t>
      </w:r>
      <w:r w:rsidRPr="00EC7E3A">
        <w:rPr>
          <w:rFonts w:ascii="Meiryo UI" w:eastAsia="Meiryo UI" w:hAnsi="Meiryo UI"/>
          <w:sz w:val="24"/>
          <w:szCs w:val="24"/>
        </w:rPr>
        <w:t>4年度までに</w:t>
      </w:r>
      <w:r w:rsidR="00DD41B9" w:rsidRPr="00EC7E3A">
        <w:rPr>
          <w:rFonts w:ascii="Meiryo UI" w:eastAsia="Meiryo UI" w:hAnsi="Meiryo UI" w:hint="eastAsia"/>
          <w:sz w:val="24"/>
          <w:szCs w:val="24"/>
        </w:rPr>
        <w:t>広域化・共同化計画</w:t>
      </w:r>
      <w:r w:rsidRPr="00EC7E3A">
        <w:rPr>
          <w:rFonts w:ascii="Meiryo UI" w:eastAsia="Meiryo UI" w:hAnsi="Meiryo UI" w:hint="eastAsia"/>
          <w:sz w:val="24"/>
          <w:szCs w:val="24"/>
        </w:rPr>
        <w:t>の策定が要請されていますので、本町</w:t>
      </w:r>
      <w:r w:rsidR="00DD41B9" w:rsidRPr="00EC7E3A">
        <w:rPr>
          <w:rFonts w:ascii="Meiryo UI" w:eastAsia="Meiryo UI" w:hAnsi="Meiryo UI" w:hint="eastAsia"/>
          <w:sz w:val="24"/>
          <w:szCs w:val="24"/>
        </w:rPr>
        <w:t>下</w:t>
      </w:r>
      <w:r w:rsidRPr="00EC7E3A">
        <w:rPr>
          <w:rFonts w:ascii="Meiryo UI" w:eastAsia="Meiryo UI" w:hAnsi="Meiryo UI" w:hint="eastAsia"/>
          <w:sz w:val="24"/>
          <w:szCs w:val="24"/>
        </w:rPr>
        <w:t>水道事業においても、将来に</w:t>
      </w:r>
      <w:r w:rsidR="00605789">
        <w:rPr>
          <w:rFonts w:ascii="Meiryo UI" w:eastAsia="Meiryo UI" w:hAnsi="Meiryo UI" w:hint="eastAsia"/>
          <w:sz w:val="24"/>
          <w:szCs w:val="24"/>
        </w:rPr>
        <w:t>渡った</w:t>
      </w:r>
      <w:r w:rsidRPr="00EC7E3A">
        <w:rPr>
          <w:rFonts w:ascii="Meiryo UI" w:eastAsia="Meiryo UI" w:hAnsi="Meiryo UI" w:hint="eastAsia"/>
          <w:sz w:val="24"/>
          <w:szCs w:val="24"/>
        </w:rPr>
        <w:t>安定的なサービスの提供を図るため、三重県や近隣団体と積極的に連携し、広域化</w:t>
      </w:r>
      <w:r w:rsidR="00DD41B9" w:rsidRPr="00EC7E3A">
        <w:rPr>
          <w:rFonts w:ascii="Meiryo UI" w:eastAsia="Meiryo UI" w:hAnsi="Meiryo UI" w:hint="eastAsia"/>
          <w:sz w:val="24"/>
          <w:szCs w:val="24"/>
        </w:rPr>
        <w:t>・共同化</w:t>
      </w:r>
      <w:r w:rsidRPr="00EC7E3A">
        <w:rPr>
          <w:rFonts w:ascii="Meiryo UI" w:eastAsia="Meiryo UI" w:hAnsi="Meiryo UI" w:hint="eastAsia"/>
          <w:sz w:val="24"/>
          <w:szCs w:val="24"/>
        </w:rPr>
        <w:t>の可能性を慎重に模索していきます。</w:t>
      </w:r>
      <w:bookmarkStart w:id="24" w:name="_Hlk60760311"/>
    </w:p>
    <w:p w14:paraId="7BC6C197" w14:textId="77777777" w:rsidR="00140576" w:rsidRPr="00EC7E3A" w:rsidRDefault="00140576" w:rsidP="006E70F5">
      <w:pPr>
        <w:spacing w:line="0" w:lineRule="atLeast"/>
        <w:ind w:left="1134" w:firstLineChars="100" w:firstLine="240"/>
        <w:rPr>
          <w:rFonts w:ascii="Meiryo UI" w:eastAsia="Meiryo UI" w:hAnsi="Meiryo UI"/>
          <w:sz w:val="24"/>
          <w:szCs w:val="24"/>
          <w:u w:val="single"/>
        </w:rPr>
      </w:pPr>
    </w:p>
    <w:p w14:paraId="12FDB884" w14:textId="472E72C5" w:rsidR="00324F2F" w:rsidRPr="00EC7E3A" w:rsidRDefault="00EC7E3A" w:rsidP="00EC7E3A">
      <w:pPr>
        <w:pStyle w:val="a3"/>
        <w:ind w:leftChars="300" w:left="630"/>
        <w:rPr>
          <w:rFonts w:ascii="Meiryo UI" w:eastAsia="Meiryo UI" w:hAnsi="Meiryo UI"/>
          <w:sz w:val="24"/>
          <w:szCs w:val="24"/>
        </w:rPr>
      </w:pPr>
      <w:r>
        <w:rPr>
          <w:rFonts w:ascii="Meiryo UI" w:eastAsia="Meiryo UI" w:hAnsi="Meiryo UI" w:hint="eastAsia"/>
          <w:sz w:val="24"/>
          <w:szCs w:val="24"/>
        </w:rPr>
        <w:t>【</w:t>
      </w:r>
      <w:r w:rsidR="00324F2F" w:rsidRPr="00EC7E3A">
        <w:rPr>
          <w:rFonts w:ascii="Meiryo UI" w:eastAsia="Meiryo UI" w:hAnsi="Meiryo UI" w:hint="eastAsia"/>
          <w:sz w:val="24"/>
          <w:szCs w:val="24"/>
        </w:rPr>
        <w:t>使用料に関する事項</w:t>
      </w:r>
      <w:r>
        <w:rPr>
          <w:rFonts w:ascii="Meiryo UI" w:eastAsia="Meiryo UI" w:hAnsi="Meiryo UI" w:hint="eastAsia"/>
          <w:sz w:val="24"/>
          <w:szCs w:val="24"/>
        </w:rPr>
        <w:t>】</w:t>
      </w:r>
    </w:p>
    <w:p w14:paraId="2A9C60C5" w14:textId="2A56C4B8" w:rsidR="00324F2F" w:rsidRPr="00EC7E3A" w:rsidRDefault="00DD41B9" w:rsidP="00EC7E3A">
      <w:pPr>
        <w:pStyle w:val="a3"/>
        <w:spacing w:line="380" w:lineRule="exact"/>
        <w:ind w:leftChars="300" w:left="630" w:firstLineChars="100" w:firstLine="240"/>
        <w:rPr>
          <w:rFonts w:ascii="Meiryo UI" w:eastAsia="Meiryo UI" w:hAnsi="Meiryo UI"/>
          <w:sz w:val="24"/>
          <w:szCs w:val="24"/>
        </w:rPr>
      </w:pPr>
      <w:r w:rsidRPr="00EC7E3A">
        <w:rPr>
          <w:rFonts w:ascii="Meiryo UI" w:eastAsia="Meiryo UI" w:hAnsi="Meiryo UI" w:hint="eastAsia"/>
          <w:sz w:val="24"/>
          <w:szCs w:val="24"/>
        </w:rPr>
        <w:t>経営戦略の策定期間である令和</w:t>
      </w:r>
      <w:r w:rsidRPr="00EC7E3A">
        <w:rPr>
          <w:rFonts w:ascii="Meiryo UI" w:eastAsia="Meiryo UI" w:hAnsi="Meiryo UI"/>
          <w:sz w:val="24"/>
          <w:szCs w:val="24"/>
        </w:rPr>
        <w:t>12年度までの推計では、直ちに使用料の見直しが</w:t>
      </w:r>
      <w:r w:rsidRPr="00EC7E3A">
        <w:rPr>
          <w:rFonts w:ascii="Meiryo UI" w:eastAsia="Meiryo UI" w:hAnsi="Meiryo UI" w:hint="eastAsia"/>
          <w:sz w:val="24"/>
          <w:szCs w:val="24"/>
        </w:rPr>
        <w:t>必要な状況にはないものの、</w:t>
      </w:r>
      <w:r w:rsidR="00324F2F" w:rsidRPr="00EC7E3A">
        <w:rPr>
          <w:rFonts w:ascii="Meiryo UI" w:eastAsia="Meiryo UI" w:hAnsi="Meiryo UI" w:hint="eastAsia"/>
          <w:sz w:val="24"/>
          <w:szCs w:val="24"/>
        </w:rPr>
        <w:t>事業環境の変化に対応し安定的な経営</w:t>
      </w:r>
      <w:r w:rsidR="00E14A87" w:rsidRPr="00EC7E3A">
        <w:rPr>
          <w:rFonts w:ascii="Meiryo UI" w:eastAsia="Meiryo UI" w:hAnsi="Meiryo UI" w:hint="eastAsia"/>
          <w:sz w:val="24"/>
          <w:szCs w:val="24"/>
        </w:rPr>
        <w:t>を図るため、</w:t>
      </w:r>
      <w:r w:rsidRPr="00EC7E3A">
        <w:rPr>
          <w:rFonts w:ascii="Meiryo UI" w:eastAsia="Meiryo UI" w:hAnsi="Meiryo UI" w:hint="eastAsia"/>
          <w:sz w:val="24"/>
          <w:szCs w:val="24"/>
        </w:rPr>
        <w:t>今後の有収水量の推移等を踏まえ、</w:t>
      </w:r>
      <w:r w:rsidR="00E14A87" w:rsidRPr="00EC7E3A">
        <w:rPr>
          <w:rFonts w:ascii="Meiryo UI" w:eastAsia="Meiryo UI" w:hAnsi="Meiryo UI" w:hint="eastAsia"/>
          <w:sz w:val="24"/>
          <w:szCs w:val="24"/>
        </w:rPr>
        <w:t>使用料を定期的に見直します。</w:t>
      </w:r>
    </w:p>
    <w:p w14:paraId="4C391D9D" w14:textId="77777777" w:rsidR="00140576" w:rsidRPr="00EC7E3A" w:rsidRDefault="00140576" w:rsidP="006E70F5">
      <w:pPr>
        <w:pStyle w:val="a3"/>
        <w:spacing w:line="0" w:lineRule="atLeast"/>
        <w:ind w:leftChars="0" w:left="1260"/>
        <w:rPr>
          <w:rFonts w:ascii="Meiryo UI" w:eastAsia="Meiryo UI" w:hAnsi="Meiryo UI"/>
          <w:sz w:val="24"/>
          <w:szCs w:val="24"/>
        </w:rPr>
      </w:pPr>
    </w:p>
    <w:bookmarkEnd w:id="24"/>
    <w:p w14:paraId="4631E4C7" w14:textId="3AE14F43" w:rsidR="00E14A87" w:rsidRPr="00EC7E3A" w:rsidRDefault="00EC7E3A" w:rsidP="00EC7E3A">
      <w:pPr>
        <w:pStyle w:val="a3"/>
        <w:ind w:leftChars="300" w:left="630"/>
        <w:rPr>
          <w:rFonts w:ascii="Meiryo UI" w:eastAsia="Meiryo UI" w:hAnsi="Meiryo UI"/>
          <w:sz w:val="24"/>
          <w:szCs w:val="24"/>
        </w:rPr>
      </w:pPr>
      <w:r>
        <w:rPr>
          <w:rFonts w:ascii="Meiryo UI" w:eastAsia="Meiryo UI" w:hAnsi="Meiryo UI" w:hint="eastAsia"/>
          <w:sz w:val="24"/>
          <w:szCs w:val="24"/>
        </w:rPr>
        <w:t>【</w:t>
      </w:r>
      <w:r w:rsidR="00E14A87" w:rsidRPr="00EC7E3A">
        <w:rPr>
          <w:rFonts w:ascii="Meiryo UI" w:eastAsia="Meiryo UI" w:hAnsi="Meiryo UI" w:hint="eastAsia"/>
          <w:sz w:val="24"/>
          <w:szCs w:val="24"/>
        </w:rPr>
        <w:t>地方公営企業法適用に関する事項</w:t>
      </w:r>
      <w:r>
        <w:rPr>
          <w:rFonts w:ascii="Meiryo UI" w:eastAsia="Meiryo UI" w:hAnsi="Meiryo UI" w:hint="eastAsia"/>
          <w:sz w:val="24"/>
          <w:szCs w:val="24"/>
        </w:rPr>
        <w:t>】</w:t>
      </w:r>
    </w:p>
    <w:p w14:paraId="032290D8" w14:textId="52DC9A07" w:rsidR="00E14A87" w:rsidRPr="00EC7E3A" w:rsidRDefault="00E14A87" w:rsidP="00EC7E3A">
      <w:pPr>
        <w:pStyle w:val="a3"/>
        <w:spacing w:line="380" w:lineRule="exact"/>
        <w:ind w:leftChars="300" w:left="630" w:firstLineChars="100" w:firstLine="240"/>
        <w:rPr>
          <w:rFonts w:ascii="Meiryo UI" w:eastAsia="Meiryo UI" w:hAnsi="Meiryo UI"/>
          <w:sz w:val="24"/>
          <w:szCs w:val="24"/>
        </w:rPr>
      </w:pPr>
      <w:r w:rsidRPr="00EC7E3A">
        <w:rPr>
          <w:rFonts w:ascii="Meiryo UI" w:eastAsia="Meiryo UI" w:hAnsi="Meiryo UI" w:hint="eastAsia"/>
          <w:sz w:val="24"/>
          <w:szCs w:val="24"/>
        </w:rPr>
        <w:t>損益情報・ストック情報の把握により適切な計画の策定や、経営の効率化とサービスの向上を目的とし、令和</w:t>
      </w:r>
      <w:r w:rsidR="00CE59CA" w:rsidRPr="00EC7E3A">
        <w:rPr>
          <w:rFonts w:ascii="Meiryo UI" w:eastAsia="Meiryo UI" w:hAnsi="Meiryo UI"/>
          <w:sz w:val="24"/>
          <w:szCs w:val="24"/>
        </w:rPr>
        <w:t>5</w:t>
      </w:r>
      <w:r w:rsidRPr="00EC7E3A">
        <w:rPr>
          <w:rFonts w:ascii="Meiryo UI" w:eastAsia="Meiryo UI" w:hAnsi="Meiryo UI"/>
          <w:sz w:val="24"/>
          <w:szCs w:val="24"/>
        </w:rPr>
        <w:t>年度に地方公営企業法</w:t>
      </w:r>
      <w:r w:rsidR="00DD41B9" w:rsidRPr="00EC7E3A">
        <w:rPr>
          <w:rFonts w:ascii="Meiryo UI" w:eastAsia="Meiryo UI" w:hAnsi="Meiryo UI" w:hint="eastAsia"/>
          <w:sz w:val="24"/>
          <w:szCs w:val="24"/>
        </w:rPr>
        <w:t>の</w:t>
      </w:r>
      <w:r w:rsidRPr="00EC7E3A">
        <w:rPr>
          <w:rFonts w:ascii="Meiryo UI" w:eastAsia="Meiryo UI" w:hAnsi="Meiryo UI" w:hint="eastAsia"/>
          <w:sz w:val="24"/>
          <w:szCs w:val="24"/>
        </w:rPr>
        <w:t>適用を</w:t>
      </w:r>
      <w:r w:rsidR="00DD41B9" w:rsidRPr="00EC7E3A">
        <w:rPr>
          <w:rFonts w:ascii="Meiryo UI" w:eastAsia="Meiryo UI" w:hAnsi="Meiryo UI" w:hint="eastAsia"/>
          <w:sz w:val="24"/>
          <w:szCs w:val="24"/>
        </w:rPr>
        <w:t>予定しています</w:t>
      </w:r>
      <w:r w:rsidRPr="00EC7E3A">
        <w:rPr>
          <w:rFonts w:ascii="Meiryo UI" w:eastAsia="Meiryo UI" w:hAnsi="Meiryo UI" w:hint="eastAsia"/>
          <w:sz w:val="24"/>
          <w:szCs w:val="24"/>
        </w:rPr>
        <w:t>。</w:t>
      </w:r>
    </w:p>
    <w:p w14:paraId="601B6D2F" w14:textId="77777777" w:rsidR="00CE4E86" w:rsidRPr="00F25FE6" w:rsidRDefault="00CE4E86" w:rsidP="006E70F5">
      <w:pPr>
        <w:spacing w:line="0" w:lineRule="atLeast"/>
        <w:ind w:left="840"/>
        <w:rPr>
          <w:rFonts w:ascii="Meiryo UI" w:eastAsia="Meiryo UI" w:hAnsi="Meiryo UI"/>
          <w:sz w:val="24"/>
          <w:szCs w:val="24"/>
        </w:rPr>
      </w:pPr>
    </w:p>
    <w:p w14:paraId="17387F31" w14:textId="77777777" w:rsidR="00CC0DBA" w:rsidRPr="00EC7E3A" w:rsidRDefault="00CC0DBA" w:rsidP="00E62326">
      <w:pPr>
        <w:pStyle w:val="a3"/>
        <w:numPr>
          <w:ilvl w:val="0"/>
          <w:numId w:val="18"/>
        </w:numPr>
        <w:spacing w:line="480" w:lineRule="exact"/>
        <w:ind w:leftChars="0"/>
        <w:outlineLvl w:val="0"/>
        <w:rPr>
          <w:rFonts w:ascii="Meiryo UI" w:eastAsia="Meiryo UI" w:hAnsi="Meiryo UI"/>
          <w:b/>
          <w:sz w:val="28"/>
          <w:szCs w:val="28"/>
        </w:rPr>
      </w:pPr>
      <w:bookmarkStart w:id="25" w:name="_Toc62840203"/>
      <w:r w:rsidRPr="00EC7E3A">
        <w:rPr>
          <w:rFonts w:ascii="Meiryo UI" w:eastAsia="Meiryo UI" w:hAnsi="Meiryo UI" w:hint="eastAsia"/>
          <w:b/>
          <w:sz w:val="28"/>
          <w:szCs w:val="28"/>
        </w:rPr>
        <w:t>経営戦略の事後検証、改定等に関する事項</w:t>
      </w:r>
      <w:bookmarkEnd w:id="25"/>
    </w:p>
    <w:p w14:paraId="6D74407B" w14:textId="0B8EC207" w:rsidR="00002231" w:rsidRPr="00EC7E3A" w:rsidRDefault="00002231" w:rsidP="006E70F5">
      <w:pPr>
        <w:spacing w:line="0" w:lineRule="atLeast"/>
        <w:ind w:leftChars="135" w:left="283" w:firstLineChars="100" w:firstLine="240"/>
        <w:rPr>
          <w:rFonts w:ascii="Meiryo UI" w:eastAsia="Meiryo UI" w:hAnsi="Meiryo UI"/>
          <w:sz w:val="24"/>
          <w:szCs w:val="24"/>
        </w:rPr>
      </w:pPr>
      <w:r w:rsidRPr="00EC7E3A">
        <w:rPr>
          <w:rFonts w:ascii="Meiryo UI" w:eastAsia="Meiryo UI" w:hAnsi="Meiryo UI" w:hint="eastAsia"/>
          <w:sz w:val="24"/>
          <w:szCs w:val="24"/>
        </w:rPr>
        <w:t>経営戦略の推進のため、</w:t>
      </w:r>
      <w:r w:rsidR="00D4387C">
        <w:rPr>
          <w:rFonts w:ascii="Meiryo UI" w:eastAsia="Meiryo UI" w:hAnsi="Meiryo UI" w:hint="eastAsia"/>
          <w:sz w:val="24"/>
          <w:szCs w:val="24"/>
        </w:rPr>
        <w:t>毎</w:t>
      </w:r>
      <w:r w:rsidRPr="00EC7E3A">
        <w:rPr>
          <w:rFonts w:ascii="Meiryo UI" w:eastAsia="Meiryo UI" w:hAnsi="Meiryo UI" w:hint="eastAsia"/>
          <w:sz w:val="24"/>
          <w:szCs w:val="24"/>
        </w:rPr>
        <w:t>年度目標指標の達成状況を把握することで</w:t>
      </w:r>
      <w:r w:rsidR="00D4387C">
        <w:rPr>
          <w:rFonts w:ascii="Meiryo UI" w:eastAsia="Meiryo UI" w:hAnsi="Meiryo UI" w:hint="eastAsia"/>
          <w:sz w:val="24"/>
          <w:szCs w:val="24"/>
        </w:rPr>
        <w:t>、</w:t>
      </w:r>
      <w:r w:rsidRPr="00EC7E3A">
        <w:rPr>
          <w:rFonts w:ascii="Meiryo UI" w:eastAsia="Meiryo UI" w:hAnsi="Meiryo UI" w:hint="eastAsia"/>
          <w:sz w:val="24"/>
          <w:szCs w:val="24"/>
        </w:rPr>
        <w:t>進捗管理を行います。</w:t>
      </w:r>
    </w:p>
    <w:p w14:paraId="249E60DA" w14:textId="11406918" w:rsidR="00E94517" w:rsidRDefault="00002231" w:rsidP="00B26AC2">
      <w:pPr>
        <w:spacing w:line="0" w:lineRule="atLeast"/>
        <w:ind w:leftChars="135" w:left="283" w:firstLineChars="100" w:firstLine="240"/>
        <w:rPr>
          <w:rFonts w:ascii="Meiryo UI" w:eastAsia="Meiryo UI" w:hAnsi="Meiryo UI"/>
          <w:color w:val="00B050"/>
          <w:sz w:val="24"/>
          <w:szCs w:val="24"/>
        </w:rPr>
      </w:pPr>
      <w:r w:rsidRPr="00EC7E3A">
        <w:rPr>
          <w:rFonts w:ascii="Meiryo UI" w:eastAsia="Meiryo UI" w:hAnsi="Meiryo UI" w:hint="eastAsia"/>
          <w:sz w:val="24"/>
          <w:szCs w:val="24"/>
        </w:rPr>
        <w:t>また、</w:t>
      </w:r>
      <w:r w:rsidR="00E14A87" w:rsidRPr="00EC7E3A">
        <w:rPr>
          <w:rFonts w:ascii="Meiryo UI" w:eastAsia="Meiryo UI" w:hAnsi="Meiryo UI" w:hint="eastAsia"/>
          <w:sz w:val="24"/>
          <w:szCs w:val="24"/>
        </w:rPr>
        <w:t>地方公営企業法適用後</w:t>
      </w:r>
      <w:r w:rsidR="00E14A87" w:rsidRPr="00EC7E3A">
        <w:rPr>
          <w:rFonts w:ascii="Meiryo UI" w:eastAsia="Meiryo UI" w:hAnsi="Meiryo UI"/>
          <w:sz w:val="24"/>
          <w:szCs w:val="24"/>
        </w:rPr>
        <w:t>1年経過した令和</w:t>
      </w:r>
      <w:r w:rsidR="00CE59CA">
        <w:rPr>
          <w:rFonts w:ascii="Meiryo UI" w:eastAsia="Meiryo UI" w:hAnsi="Meiryo UI"/>
          <w:sz w:val="24"/>
          <w:szCs w:val="24"/>
        </w:rPr>
        <w:t>6</w:t>
      </w:r>
      <w:r w:rsidR="00E14A87" w:rsidRPr="00EC7E3A">
        <w:rPr>
          <w:rFonts w:ascii="Meiryo UI" w:eastAsia="Meiryo UI" w:hAnsi="Meiryo UI"/>
          <w:sz w:val="24"/>
          <w:szCs w:val="24"/>
        </w:rPr>
        <w:t>年度</w:t>
      </w:r>
      <w:r w:rsidRPr="00EC7E3A">
        <w:rPr>
          <w:rFonts w:ascii="Meiryo UI" w:eastAsia="Meiryo UI" w:hAnsi="Meiryo UI" w:hint="eastAsia"/>
          <w:sz w:val="24"/>
          <w:szCs w:val="24"/>
        </w:rPr>
        <w:t>に</w:t>
      </w:r>
      <w:r w:rsidR="00B26AC2">
        <w:rPr>
          <w:rFonts w:ascii="Meiryo UI" w:eastAsia="Meiryo UI" w:hAnsi="Meiryo UI" w:hint="eastAsia"/>
          <w:sz w:val="24"/>
          <w:szCs w:val="24"/>
        </w:rPr>
        <w:t>、</w:t>
      </w:r>
      <w:r w:rsidRPr="00EC7E3A">
        <w:rPr>
          <w:rFonts w:ascii="Meiryo UI" w:eastAsia="Meiryo UI" w:hAnsi="Meiryo UI" w:hint="eastAsia"/>
          <w:sz w:val="24"/>
          <w:szCs w:val="24"/>
        </w:rPr>
        <w:t>経営戦略</w:t>
      </w:r>
      <w:r w:rsidR="00E14A87" w:rsidRPr="00EC7E3A">
        <w:rPr>
          <w:rFonts w:ascii="Meiryo UI" w:eastAsia="Meiryo UI" w:hAnsi="Meiryo UI" w:hint="eastAsia"/>
          <w:sz w:val="24"/>
          <w:szCs w:val="24"/>
        </w:rPr>
        <w:t>を見直す予定です。法適用後に経営戦略を見直した後は、</w:t>
      </w:r>
      <w:r w:rsidR="00E14A87" w:rsidRPr="00EC7E3A">
        <w:rPr>
          <w:rFonts w:ascii="Meiryo UI" w:eastAsia="Meiryo UI" w:hAnsi="Meiryo UI"/>
          <w:sz w:val="24"/>
          <w:szCs w:val="24"/>
        </w:rPr>
        <w:t>5年に1度経営戦略</w:t>
      </w:r>
      <w:r w:rsidRPr="00EC7E3A">
        <w:rPr>
          <w:rFonts w:ascii="Meiryo UI" w:eastAsia="Meiryo UI" w:hAnsi="Meiryo UI" w:hint="eastAsia"/>
          <w:sz w:val="24"/>
          <w:szCs w:val="24"/>
        </w:rPr>
        <w:t>における投資・財政計画と実績とのかい離及びその原因を分析します。その結果を経営戦略等に反映させる「計画策定（</w:t>
      </w:r>
      <w:r w:rsidRPr="00EC7E3A">
        <w:rPr>
          <w:rFonts w:ascii="Meiryo UI" w:eastAsia="Meiryo UI" w:hAnsi="Meiryo UI"/>
          <w:sz w:val="24"/>
          <w:szCs w:val="24"/>
        </w:rPr>
        <w:t>Plan）-実施（Do）-検証（Check）-見直し（Action）」を導入し、目標の達成状況や経営戦略を</w:t>
      </w:r>
      <w:r w:rsidR="00CE59CA">
        <w:rPr>
          <w:rFonts w:ascii="Meiryo UI" w:eastAsia="Meiryo UI" w:hAnsi="Meiryo UI" w:hint="eastAsia"/>
          <w:sz w:val="24"/>
          <w:szCs w:val="24"/>
        </w:rPr>
        <w:t>見直</w:t>
      </w:r>
      <w:r w:rsidRPr="00EC7E3A">
        <w:rPr>
          <w:rFonts w:ascii="Meiryo UI" w:eastAsia="Meiryo UI" w:hAnsi="Meiryo UI"/>
          <w:sz w:val="24"/>
          <w:szCs w:val="24"/>
        </w:rPr>
        <w:t>します。</w:t>
      </w:r>
    </w:p>
    <w:p w14:paraId="6517FD14" w14:textId="77777777" w:rsidR="00002231" w:rsidRPr="006E70F5" w:rsidRDefault="00002231" w:rsidP="006E70F5">
      <w:pPr>
        <w:spacing w:line="0" w:lineRule="atLeast"/>
        <w:ind w:leftChars="135" w:left="283" w:firstLineChars="100" w:firstLine="240"/>
        <w:rPr>
          <w:rFonts w:ascii="Meiryo UI" w:eastAsia="Meiryo UI" w:hAnsi="Meiryo UI"/>
          <w:color w:val="00B050"/>
          <w:sz w:val="24"/>
          <w:szCs w:val="24"/>
        </w:rPr>
      </w:pPr>
    </w:p>
    <w:sectPr w:rsidR="00002231" w:rsidRPr="006E70F5" w:rsidSect="007F3069">
      <w:footerReference w:type="default" r:id="rId25"/>
      <w:type w:val="continuous"/>
      <w:pgSz w:w="11906" w:h="16838"/>
      <w:pgMar w:top="1134" w:right="1559" w:bottom="1134" w:left="1559"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3BC5E" w14:textId="77777777" w:rsidR="002A2BD1" w:rsidRDefault="002A2BD1" w:rsidP="00B14016">
      <w:r>
        <w:separator/>
      </w:r>
    </w:p>
  </w:endnote>
  <w:endnote w:type="continuationSeparator" w:id="0">
    <w:p w14:paraId="368DE833" w14:textId="77777777" w:rsidR="002A2BD1" w:rsidRDefault="002A2BD1" w:rsidP="00B1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362EE" w14:textId="7DAFF151" w:rsidR="004335B3" w:rsidRDefault="004335B3">
    <w:pPr>
      <w:pStyle w:val="aa"/>
      <w:jc w:val="center"/>
    </w:pPr>
  </w:p>
  <w:p w14:paraId="191D4441" w14:textId="301878EA" w:rsidR="004335B3" w:rsidRDefault="004335B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423709"/>
      <w:docPartObj>
        <w:docPartGallery w:val="Page Numbers (Bottom of Page)"/>
        <w:docPartUnique/>
      </w:docPartObj>
    </w:sdtPr>
    <w:sdtEndPr/>
    <w:sdtContent>
      <w:p w14:paraId="559C4FBD" w14:textId="6B7B7009" w:rsidR="004335B3" w:rsidRDefault="004335B3">
        <w:pPr>
          <w:pStyle w:val="aa"/>
          <w:jc w:val="center"/>
        </w:pPr>
        <w:r>
          <w:fldChar w:fldCharType="begin"/>
        </w:r>
        <w:r>
          <w:instrText>PAGE   \* MERGEFORMAT</w:instrText>
        </w:r>
        <w:r>
          <w:fldChar w:fldCharType="separate"/>
        </w:r>
        <w:r w:rsidR="0021155D" w:rsidRPr="0021155D">
          <w:rPr>
            <w:noProof/>
            <w:lang w:val="ja-JP"/>
          </w:rPr>
          <w:t>16</w:t>
        </w:r>
        <w:r>
          <w:fldChar w:fldCharType="end"/>
        </w:r>
      </w:p>
    </w:sdtContent>
  </w:sdt>
  <w:p w14:paraId="68ABFA3F" w14:textId="77777777" w:rsidR="004335B3" w:rsidRDefault="004335B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58DFC" w14:textId="77777777" w:rsidR="002A2BD1" w:rsidRDefault="002A2BD1" w:rsidP="00B14016">
      <w:r>
        <w:separator/>
      </w:r>
    </w:p>
  </w:footnote>
  <w:footnote w:type="continuationSeparator" w:id="0">
    <w:p w14:paraId="7BB6D481" w14:textId="77777777" w:rsidR="002A2BD1" w:rsidRDefault="002A2BD1" w:rsidP="00B14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477DB" w14:textId="1F29FEE8" w:rsidR="004335B3" w:rsidRDefault="004335B3" w:rsidP="00132307">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790B"/>
    <w:multiLevelType w:val="hybridMultilevel"/>
    <w:tmpl w:val="8DE40D4C"/>
    <w:lvl w:ilvl="0" w:tplc="A3B4C1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87F35"/>
    <w:multiLevelType w:val="hybridMultilevel"/>
    <w:tmpl w:val="9154E4BC"/>
    <w:lvl w:ilvl="0" w:tplc="A3B4C1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6C5ADF"/>
    <w:multiLevelType w:val="hybridMultilevel"/>
    <w:tmpl w:val="482891EE"/>
    <w:lvl w:ilvl="0" w:tplc="04090011">
      <w:start w:val="1"/>
      <w:numFmt w:val="decimalEnclosedCircle"/>
      <w:lvlText w:val="%1"/>
      <w:lvlJc w:val="left"/>
      <w:pPr>
        <w:ind w:left="839" w:hanging="420"/>
      </w:p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3" w15:restartNumberingAfterBreak="0">
    <w:nsid w:val="076E3EDA"/>
    <w:multiLevelType w:val="hybridMultilevel"/>
    <w:tmpl w:val="E49E21E4"/>
    <w:lvl w:ilvl="0" w:tplc="A3B4C152">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C320D5C"/>
    <w:multiLevelType w:val="hybridMultilevel"/>
    <w:tmpl w:val="D3645B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984D6D"/>
    <w:multiLevelType w:val="hybridMultilevel"/>
    <w:tmpl w:val="4EA805DC"/>
    <w:lvl w:ilvl="0" w:tplc="A3B4C152">
      <w:start w:val="1"/>
      <w:numFmt w:val="decimal"/>
      <w:lvlText w:val="(%1)"/>
      <w:lvlJc w:val="left"/>
      <w:pPr>
        <w:ind w:left="840" w:hanging="420"/>
      </w:pPr>
      <w:rPr>
        <w:rFonts w:hint="eastAsia"/>
      </w:rPr>
    </w:lvl>
    <w:lvl w:ilvl="1" w:tplc="02E67C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270904"/>
    <w:multiLevelType w:val="hybridMultilevel"/>
    <w:tmpl w:val="F3627CE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85D5C0A"/>
    <w:multiLevelType w:val="hybridMultilevel"/>
    <w:tmpl w:val="8DE40D4C"/>
    <w:lvl w:ilvl="0" w:tplc="A3B4C1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843178"/>
    <w:multiLevelType w:val="hybridMultilevel"/>
    <w:tmpl w:val="2ED622B0"/>
    <w:lvl w:ilvl="0" w:tplc="C25830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854CF9"/>
    <w:multiLevelType w:val="hybridMultilevel"/>
    <w:tmpl w:val="8D5C6CA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2DB74C6"/>
    <w:multiLevelType w:val="hybridMultilevel"/>
    <w:tmpl w:val="8DE40D4C"/>
    <w:lvl w:ilvl="0" w:tplc="A3B4C152">
      <w:start w:val="1"/>
      <w:numFmt w:val="decimal"/>
      <w:lvlText w:val="(%1)"/>
      <w:lvlJc w:val="left"/>
      <w:pPr>
        <w:ind w:left="839" w:hanging="420"/>
      </w:pPr>
      <w:rPr>
        <w:rFonts w:hint="eastAsia"/>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1" w15:restartNumberingAfterBreak="0">
    <w:nsid w:val="31A12EA8"/>
    <w:multiLevelType w:val="hybridMultilevel"/>
    <w:tmpl w:val="355208F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33771A3F"/>
    <w:multiLevelType w:val="hybridMultilevel"/>
    <w:tmpl w:val="3C40E868"/>
    <w:lvl w:ilvl="0" w:tplc="E00CDACC">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124292"/>
    <w:multiLevelType w:val="hybridMultilevel"/>
    <w:tmpl w:val="0C0A3C2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3CEB4357"/>
    <w:multiLevelType w:val="hybridMultilevel"/>
    <w:tmpl w:val="0C0A3C2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D8E38F1"/>
    <w:multiLevelType w:val="hybridMultilevel"/>
    <w:tmpl w:val="9180514E"/>
    <w:lvl w:ilvl="0" w:tplc="A3B4C1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493454"/>
    <w:multiLevelType w:val="hybridMultilevel"/>
    <w:tmpl w:val="0C14B2FA"/>
    <w:lvl w:ilvl="0" w:tplc="A3B4C1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F13CE9"/>
    <w:multiLevelType w:val="hybridMultilevel"/>
    <w:tmpl w:val="DC86C0D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403A416B"/>
    <w:multiLevelType w:val="hybridMultilevel"/>
    <w:tmpl w:val="D088ACCE"/>
    <w:lvl w:ilvl="0" w:tplc="7632D1C2">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F462AB"/>
    <w:multiLevelType w:val="hybridMultilevel"/>
    <w:tmpl w:val="EBDE6188"/>
    <w:lvl w:ilvl="0" w:tplc="A3B4C15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4C27C88"/>
    <w:multiLevelType w:val="hybridMultilevel"/>
    <w:tmpl w:val="69043D7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6B016B2"/>
    <w:multiLevelType w:val="hybridMultilevel"/>
    <w:tmpl w:val="E49E21E4"/>
    <w:lvl w:ilvl="0" w:tplc="A3B4C15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9981CDD"/>
    <w:multiLevelType w:val="hybridMultilevel"/>
    <w:tmpl w:val="EED63256"/>
    <w:lvl w:ilvl="0" w:tplc="A3B4C15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8F87203"/>
    <w:multiLevelType w:val="hybridMultilevel"/>
    <w:tmpl w:val="4FA4B412"/>
    <w:lvl w:ilvl="0" w:tplc="BBB24C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12199"/>
    <w:multiLevelType w:val="hybridMultilevel"/>
    <w:tmpl w:val="8DE40D4C"/>
    <w:lvl w:ilvl="0" w:tplc="A3B4C152">
      <w:start w:val="1"/>
      <w:numFmt w:val="decimal"/>
      <w:lvlText w:val="(%1)"/>
      <w:lvlJc w:val="left"/>
      <w:pPr>
        <w:ind w:left="839" w:hanging="420"/>
      </w:pPr>
      <w:rPr>
        <w:rFonts w:hint="eastAsia"/>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5" w15:restartNumberingAfterBreak="0">
    <w:nsid w:val="6178774E"/>
    <w:multiLevelType w:val="hybridMultilevel"/>
    <w:tmpl w:val="482891E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6195616E"/>
    <w:multiLevelType w:val="hybridMultilevel"/>
    <w:tmpl w:val="25BAB7EA"/>
    <w:lvl w:ilvl="0" w:tplc="7632D1C2">
      <w:start w:val="1"/>
      <w:numFmt w:val="decimalFullWidth"/>
      <w:lvlText w:val="(%1)."/>
      <w:lvlJc w:val="righ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707168C5"/>
    <w:multiLevelType w:val="hybridMultilevel"/>
    <w:tmpl w:val="E9B465C4"/>
    <w:lvl w:ilvl="0" w:tplc="48F66FC2">
      <w:start w:val="1"/>
      <w:numFmt w:val="decimalFullWidth"/>
      <w:lvlText w:val="(%1)."/>
      <w:lvlJc w:val="righ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760E396A"/>
    <w:multiLevelType w:val="hybridMultilevel"/>
    <w:tmpl w:val="BF0EF208"/>
    <w:lvl w:ilvl="0" w:tplc="A3B4C15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BC92BBD"/>
    <w:multiLevelType w:val="hybridMultilevel"/>
    <w:tmpl w:val="DECE024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7DA6236D"/>
    <w:multiLevelType w:val="hybridMultilevel"/>
    <w:tmpl w:val="0C0A3C2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3"/>
  </w:num>
  <w:num w:numId="2">
    <w:abstractNumId w:val="18"/>
  </w:num>
  <w:num w:numId="3">
    <w:abstractNumId w:val="12"/>
  </w:num>
  <w:num w:numId="4">
    <w:abstractNumId w:val="26"/>
  </w:num>
  <w:num w:numId="5">
    <w:abstractNumId w:val="27"/>
  </w:num>
  <w:num w:numId="6">
    <w:abstractNumId w:val="9"/>
  </w:num>
  <w:num w:numId="7">
    <w:abstractNumId w:val="5"/>
  </w:num>
  <w:num w:numId="8">
    <w:abstractNumId w:val="19"/>
  </w:num>
  <w:num w:numId="9">
    <w:abstractNumId w:val="3"/>
  </w:num>
  <w:num w:numId="10">
    <w:abstractNumId w:val="11"/>
  </w:num>
  <w:num w:numId="11">
    <w:abstractNumId w:val="22"/>
  </w:num>
  <w:num w:numId="12">
    <w:abstractNumId w:val="17"/>
  </w:num>
  <w:num w:numId="13">
    <w:abstractNumId w:val="8"/>
  </w:num>
  <w:num w:numId="14">
    <w:abstractNumId w:val="28"/>
  </w:num>
  <w:num w:numId="15">
    <w:abstractNumId w:val="21"/>
  </w:num>
  <w:num w:numId="16">
    <w:abstractNumId w:val="20"/>
  </w:num>
  <w:num w:numId="17">
    <w:abstractNumId w:val="6"/>
  </w:num>
  <w:num w:numId="18">
    <w:abstractNumId w:val="4"/>
  </w:num>
  <w:num w:numId="19">
    <w:abstractNumId w:val="7"/>
  </w:num>
  <w:num w:numId="20">
    <w:abstractNumId w:val="15"/>
  </w:num>
  <w:num w:numId="21">
    <w:abstractNumId w:val="16"/>
  </w:num>
  <w:num w:numId="22">
    <w:abstractNumId w:val="1"/>
  </w:num>
  <w:num w:numId="23">
    <w:abstractNumId w:val="30"/>
  </w:num>
  <w:num w:numId="24">
    <w:abstractNumId w:val="25"/>
  </w:num>
  <w:num w:numId="25">
    <w:abstractNumId w:val="29"/>
  </w:num>
  <w:num w:numId="26">
    <w:abstractNumId w:val="0"/>
  </w:num>
  <w:num w:numId="27">
    <w:abstractNumId w:val="14"/>
  </w:num>
  <w:num w:numId="28">
    <w:abstractNumId w:val="13"/>
  </w:num>
  <w:num w:numId="29">
    <w:abstractNumId w:val="10"/>
  </w:num>
  <w:num w:numId="30">
    <w:abstractNumId w:val="2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DBA"/>
    <w:rsid w:val="00002231"/>
    <w:rsid w:val="00011018"/>
    <w:rsid w:val="000464CB"/>
    <w:rsid w:val="000527C1"/>
    <w:rsid w:val="00063192"/>
    <w:rsid w:val="00063979"/>
    <w:rsid w:val="00072E21"/>
    <w:rsid w:val="000B3923"/>
    <w:rsid w:val="000B6497"/>
    <w:rsid w:val="000D0507"/>
    <w:rsid w:val="000D1AA0"/>
    <w:rsid w:val="000D24FC"/>
    <w:rsid w:val="000E4C90"/>
    <w:rsid w:val="00132307"/>
    <w:rsid w:val="00133774"/>
    <w:rsid w:val="001365FC"/>
    <w:rsid w:val="00137762"/>
    <w:rsid w:val="00140576"/>
    <w:rsid w:val="00140AFC"/>
    <w:rsid w:val="00144C4C"/>
    <w:rsid w:val="00153287"/>
    <w:rsid w:val="0016171D"/>
    <w:rsid w:val="001921CE"/>
    <w:rsid w:val="0019548C"/>
    <w:rsid w:val="001C66D9"/>
    <w:rsid w:val="001F3B45"/>
    <w:rsid w:val="00201A25"/>
    <w:rsid w:val="0021155D"/>
    <w:rsid w:val="00223181"/>
    <w:rsid w:val="00234601"/>
    <w:rsid w:val="00245426"/>
    <w:rsid w:val="00254BE1"/>
    <w:rsid w:val="00274CC9"/>
    <w:rsid w:val="00275221"/>
    <w:rsid w:val="002830C4"/>
    <w:rsid w:val="00287DE2"/>
    <w:rsid w:val="002943BA"/>
    <w:rsid w:val="002956A0"/>
    <w:rsid w:val="002A2BD1"/>
    <w:rsid w:val="002A4990"/>
    <w:rsid w:val="002E2444"/>
    <w:rsid w:val="00310430"/>
    <w:rsid w:val="00314572"/>
    <w:rsid w:val="00320204"/>
    <w:rsid w:val="00324F2F"/>
    <w:rsid w:val="00325376"/>
    <w:rsid w:val="0032582C"/>
    <w:rsid w:val="00330824"/>
    <w:rsid w:val="00364DD1"/>
    <w:rsid w:val="00365C7E"/>
    <w:rsid w:val="003800AF"/>
    <w:rsid w:val="00382BFA"/>
    <w:rsid w:val="003A10EB"/>
    <w:rsid w:val="003B22AA"/>
    <w:rsid w:val="003C0465"/>
    <w:rsid w:val="003C4BC4"/>
    <w:rsid w:val="003F3A8E"/>
    <w:rsid w:val="003F49C1"/>
    <w:rsid w:val="003F69F2"/>
    <w:rsid w:val="003F6EA5"/>
    <w:rsid w:val="00400B0F"/>
    <w:rsid w:val="00425255"/>
    <w:rsid w:val="00430F33"/>
    <w:rsid w:val="004335B3"/>
    <w:rsid w:val="00445225"/>
    <w:rsid w:val="00450200"/>
    <w:rsid w:val="00464AD5"/>
    <w:rsid w:val="00475A33"/>
    <w:rsid w:val="00480A57"/>
    <w:rsid w:val="00487662"/>
    <w:rsid w:val="004A3993"/>
    <w:rsid w:val="004B6CE8"/>
    <w:rsid w:val="004C6247"/>
    <w:rsid w:val="004C7B3F"/>
    <w:rsid w:val="004D1D85"/>
    <w:rsid w:val="004D5337"/>
    <w:rsid w:val="0050026F"/>
    <w:rsid w:val="00500774"/>
    <w:rsid w:val="00516941"/>
    <w:rsid w:val="00524494"/>
    <w:rsid w:val="0053025B"/>
    <w:rsid w:val="00530B7E"/>
    <w:rsid w:val="00540EDC"/>
    <w:rsid w:val="00544745"/>
    <w:rsid w:val="00550D5F"/>
    <w:rsid w:val="00560FA8"/>
    <w:rsid w:val="00563425"/>
    <w:rsid w:val="00566459"/>
    <w:rsid w:val="005752FF"/>
    <w:rsid w:val="00582BB8"/>
    <w:rsid w:val="0058555B"/>
    <w:rsid w:val="00591972"/>
    <w:rsid w:val="0059424B"/>
    <w:rsid w:val="005A7502"/>
    <w:rsid w:val="005B120F"/>
    <w:rsid w:val="005B3C84"/>
    <w:rsid w:val="005B5D0B"/>
    <w:rsid w:val="005B79F3"/>
    <w:rsid w:val="00600869"/>
    <w:rsid w:val="00605789"/>
    <w:rsid w:val="00612AB3"/>
    <w:rsid w:val="00622020"/>
    <w:rsid w:val="0063024E"/>
    <w:rsid w:val="00646469"/>
    <w:rsid w:val="00664FF0"/>
    <w:rsid w:val="0066538B"/>
    <w:rsid w:val="00681E35"/>
    <w:rsid w:val="00683A90"/>
    <w:rsid w:val="006E1373"/>
    <w:rsid w:val="006E3568"/>
    <w:rsid w:val="006E3803"/>
    <w:rsid w:val="006E70F5"/>
    <w:rsid w:val="006F5AAC"/>
    <w:rsid w:val="00715965"/>
    <w:rsid w:val="00733179"/>
    <w:rsid w:val="0073379B"/>
    <w:rsid w:val="007337A6"/>
    <w:rsid w:val="00736E05"/>
    <w:rsid w:val="00743048"/>
    <w:rsid w:val="0074664A"/>
    <w:rsid w:val="007A2951"/>
    <w:rsid w:val="007D6894"/>
    <w:rsid w:val="007F3069"/>
    <w:rsid w:val="00852452"/>
    <w:rsid w:val="0085290D"/>
    <w:rsid w:val="00853210"/>
    <w:rsid w:val="00877504"/>
    <w:rsid w:val="00884896"/>
    <w:rsid w:val="00886F09"/>
    <w:rsid w:val="00893099"/>
    <w:rsid w:val="008934B6"/>
    <w:rsid w:val="0089792C"/>
    <w:rsid w:val="008B63C1"/>
    <w:rsid w:val="008C408A"/>
    <w:rsid w:val="008C7421"/>
    <w:rsid w:val="008F7235"/>
    <w:rsid w:val="00901B20"/>
    <w:rsid w:val="00912450"/>
    <w:rsid w:val="00926B17"/>
    <w:rsid w:val="00963061"/>
    <w:rsid w:val="00963738"/>
    <w:rsid w:val="00963DDC"/>
    <w:rsid w:val="0097144D"/>
    <w:rsid w:val="009A295C"/>
    <w:rsid w:val="009A529F"/>
    <w:rsid w:val="009B03D4"/>
    <w:rsid w:val="009C0572"/>
    <w:rsid w:val="009D7E8E"/>
    <w:rsid w:val="009E14FF"/>
    <w:rsid w:val="009F3079"/>
    <w:rsid w:val="00A16F9A"/>
    <w:rsid w:val="00A21061"/>
    <w:rsid w:val="00A56142"/>
    <w:rsid w:val="00A60758"/>
    <w:rsid w:val="00A6260B"/>
    <w:rsid w:val="00A80002"/>
    <w:rsid w:val="00A910C7"/>
    <w:rsid w:val="00A92243"/>
    <w:rsid w:val="00A9268D"/>
    <w:rsid w:val="00A94332"/>
    <w:rsid w:val="00AA76F1"/>
    <w:rsid w:val="00AB71DB"/>
    <w:rsid w:val="00AC6D3E"/>
    <w:rsid w:val="00AD08DE"/>
    <w:rsid w:val="00AD2A0B"/>
    <w:rsid w:val="00B14016"/>
    <w:rsid w:val="00B175F8"/>
    <w:rsid w:val="00B26AC2"/>
    <w:rsid w:val="00B307F7"/>
    <w:rsid w:val="00B36528"/>
    <w:rsid w:val="00B4446D"/>
    <w:rsid w:val="00B50C4E"/>
    <w:rsid w:val="00B6732D"/>
    <w:rsid w:val="00B74824"/>
    <w:rsid w:val="00B75C7C"/>
    <w:rsid w:val="00B86444"/>
    <w:rsid w:val="00B87BB4"/>
    <w:rsid w:val="00BB480A"/>
    <w:rsid w:val="00BC7A2E"/>
    <w:rsid w:val="00BD3796"/>
    <w:rsid w:val="00BD7FBF"/>
    <w:rsid w:val="00BE392E"/>
    <w:rsid w:val="00BE7397"/>
    <w:rsid w:val="00C0026A"/>
    <w:rsid w:val="00C1652D"/>
    <w:rsid w:val="00C216BD"/>
    <w:rsid w:val="00C356C8"/>
    <w:rsid w:val="00C4705A"/>
    <w:rsid w:val="00C5168E"/>
    <w:rsid w:val="00CA266A"/>
    <w:rsid w:val="00CA5924"/>
    <w:rsid w:val="00CB4129"/>
    <w:rsid w:val="00CC0DBA"/>
    <w:rsid w:val="00CC3AFB"/>
    <w:rsid w:val="00CC78FB"/>
    <w:rsid w:val="00CE11B3"/>
    <w:rsid w:val="00CE4E86"/>
    <w:rsid w:val="00CE59CA"/>
    <w:rsid w:val="00D11E56"/>
    <w:rsid w:val="00D177BE"/>
    <w:rsid w:val="00D20A37"/>
    <w:rsid w:val="00D277BE"/>
    <w:rsid w:val="00D3212B"/>
    <w:rsid w:val="00D3406C"/>
    <w:rsid w:val="00D4387C"/>
    <w:rsid w:val="00D53D5E"/>
    <w:rsid w:val="00D62334"/>
    <w:rsid w:val="00D667BA"/>
    <w:rsid w:val="00D845BD"/>
    <w:rsid w:val="00D92E27"/>
    <w:rsid w:val="00DA350B"/>
    <w:rsid w:val="00DA3D9E"/>
    <w:rsid w:val="00DA7847"/>
    <w:rsid w:val="00DC4C06"/>
    <w:rsid w:val="00DD38AF"/>
    <w:rsid w:val="00DD41B9"/>
    <w:rsid w:val="00DE42D3"/>
    <w:rsid w:val="00DF724F"/>
    <w:rsid w:val="00E0056C"/>
    <w:rsid w:val="00E055DF"/>
    <w:rsid w:val="00E13406"/>
    <w:rsid w:val="00E14A87"/>
    <w:rsid w:val="00E208FD"/>
    <w:rsid w:val="00E2794B"/>
    <w:rsid w:val="00E50145"/>
    <w:rsid w:val="00E53D38"/>
    <w:rsid w:val="00E57D91"/>
    <w:rsid w:val="00E62326"/>
    <w:rsid w:val="00E62DE2"/>
    <w:rsid w:val="00E81326"/>
    <w:rsid w:val="00E94517"/>
    <w:rsid w:val="00EA513F"/>
    <w:rsid w:val="00EA777F"/>
    <w:rsid w:val="00EB3BBD"/>
    <w:rsid w:val="00EC7E3A"/>
    <w:rsid w:val="00ED08E5"/>
    <w:rsid w:val="00ED3A22"/>
    <w:rsid w:val="00EE1E3D"/>
    <w:rsid w:val="00EE2801"/>
    <w:rsid w:val="00F06938"/>
    <w:rsid w:val="00F25E59"/>
    <w:rsid w:val="00F25FE6"/>
    <w:rsid w:val="00F77AE6"/>
    <w:rsid w:val="00F95CB4"/>
    <w:rsid w:val="00FC786F"/>
    <w:rsid w:val="00FE6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709505"/>
  <w15:chartTrackingRefBased/>
  <w15:docId w15:val="{AFF11467-47BC-4A2A-B0FD-DDADACD5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200"/>
    <w:pPr>
      <w:widowControl w:val="0"/>
      <w:jc w:val="both"/>
    </w:pPr>
  </w:style>
  <w:style w:type="paragraph" w:styleId="1">
    <w:name w:val="heading 1"/>
    <w:basedOn w:val="a"/>
    <w:next w:val="a"/>
    <w:link w:val="10"/>
    <w:uiPriority w:val="9"/>
    <w:qFormat/>
    <w:rsid w:val="00B75C7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B75C7C"/>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B75C7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B75C7C"/>
    <w:pPr>
      <w:keepNext/>
      <w:ind w:leftChars="400" w:left="400"/>
      <w:outlineLvl w:val="3"/>
    </w:pPr>
    <w:rPr>
      <w:b/>
      <w:bCs/>
    </w:rPr>
  </w:style>
  <w:style w:type="paragraph" w:styleId="5">
    <w:name w:val="heading 5"/>
    <w:basedOn w:val="a"/>
    <w:next w:val="a"/>
    <w:link w:val="50"/>
    <w:uiPriority w:val="9"/>
    <w:semiHidden/>
    <w:unhideWhenUsed/>
    <w:qFormat/>
    <w:rsid w:val="00B75C7C"/>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B75C7C"/>
    <w:pPr>
      <w:keepNext/>
      <w:ind w:leftChars="800" w:left="800"/>
      <w:outlineLvl w:val="5"/>
    </w:pPr>
    <w:rPr>
      <w:b/>
      <w:bCs/>
    </w:rPr>
  </w:style>
  <w:style w:type="paragraph" w:styleId="7">
    <w:name w:val="heading 7"/>
    <w:basedOn w:val="a"/>
    <w:next w:val="a"/>
    <w:link w:val="70"/>
    <w:uiPriority w:val="9"/>
    <w:semiHidden/>
    <w:unhideWhenUsed/>
    <w:qFormat/>
    <w:rsid w:val="00B75C7C"/>
    <w:pPr>
      <w:keepNext/>
      <w:ind w:leftChars="800" w:left="800"/>
      <w:outlineLvl w:val="6"/>
    </w:pPr>
  </w:style>
  <w:style w:type="paragraph" w:styleId="8">
    <w:name w:val="heading 8"/>
    <w:basedOn w:val="a"/>
    <w:next w:val="a"/>
    <w:link w:val="80"/>
    <w:uiPriority w:val="9"/>
    <w:semiHidden/>
    <w:unhideWhenUsed/>
    <w:qFormat/>
    <w:rsid w:val="00B75C7C"/>
    <w:pPr>
      <w:keepNext/>
      <w:ind w:leftChars="1200" w:left="1200"/>
      <w:outlineLvl w:val="7"/>
    </w:pPr>
  </w:style>
  <w:style w:type="paragraph" w:styleId="9">
    <w:name w:val="heading 9"/>
    <w:basedOn w:val="a"/>
    <w:next w:val="a"/>
    <w:link w:val="90"/>
    <w:uiPriority w:val="9"/>
    <w:semiHidden/>
    <w:unhideWhenUsed/>
    <w:qFormat/>
    <w:rsid w:val="00B75C7C"/>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DBA"/>
    <w:pPr>
      <w:ind w:leftChars="400" w:left="840"/>
    </w:pPr>
  </w:style>
  <w:style w:type="table" w:styleId="a4">
    <w:name w:val="Table Grid"/>
    <w:basedOn w:val="a1"/>
    <w:uiPriority w:val="59"/>
    <w:rsid w:val="00CE4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本文３"/>
    <w:basedOn w:val="a"/>
    <w:link w:val="Char"/>
    <w:rsid w:val="00CE4E86"/>
    <w:pPr>
      <w:tabs>
        <w:tab w:val="left" w:pos="630"/>
      </w:tabs>
      <w:ind w:leftChars="200" w:left="200" w:firstLineChars="100" w:firstLine="100"/>
    </w:pPr>
    <w:rPr>
      <w:rFonts w:ascii="ＭＳ 明朝" w:eastAsia="ＭＳ 明朝" w:hAnsi="ＭＳ 明朝" w:cs="Times New Roman"/>
    </w:rPr>
  </w:style>
  <w:style w:type="character" w:customStyle="1" w:styleId="Char">
    <w:name w:val="本文３ Char"/>
    <w:link w:val="a5"/>
    <w:rsid w:val="00CE4E86"/>
    <w:rPr>
      <w:rFonts w:ascii="ＭＳ 明朝" w:eastAsia="ＭＳ 明朝" w:hAnsi="ＭＳ 明朝" w:cs="Times New Roman"/>
      <w:sz w:val="22"/>
    </w:rPr>
  </w:style>
  <w:style w:type="paragraph" w:styleId="a6">
    <w:name w:val="Balloon Text"/>
    <w:basedOn w:val="a"/>
    <w:link w:val="a7"/>
    <w:uiPriority w:val="99"/>
    <w:semiHidden/>
    <w:unhideWhenUsed/>
    <w:rsid w:val="000B392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B3923"/>
    <w:rPr>
      <w:rFonts w:asciiTheme="majorHAnsi" w:eastAsiaTheme="majorEastAsia" w:hAnsiTheme="majorHAnsi" w:cstheme="majorBidi"/>
      <w:sz w:val="18"/>
      <w:szCs w:val="18"/>
    </w:rPr>
  </w:style>
  <w:style w:type="paragraph" w:styleId="a8">
    <w:name w:val="header"/>
    <w:basedOn w:val="a"/>
    <w:link w:val="a9"/>
    <w:uiPriority w:val="99"/>
    <w:unhideWhenUsed/>
    <w:rsid w:val="00B14016"/>
    <w:pPr>
      <w:tabs>
        <w:tab w:val="center" w:pos="4252"/>
        <w:tab w:val="right" w:pos="8504"/>
      </w:tabs>
      <w:snapToGrid w:val="0"/>
    </w:pPr>
  </w:style>
  <w:style w:type="character" w:customStyle="1" w:styleId="a9">
    <w:name w:val="ヘッダー (文字)"/>
    <w:basedOn w:val="a0"/>
    <w:link w:val="a8"/>
    <w:uiPriority w:val="99"/>
    <w:rsid w:val="00B14016"/>
  </w:style>
  <w:style w:type="paragraph" w:styleId="aa">
    <w:name w:val="footer"/>
    <w:basedOn w:val="a"/>
    <w:link w:val="ab"/>
    <w:uiPriority w:val="99"/>
    <w:unhideWhenUsed/>
    <w:rsid w:val="00B14016"/>
    <w:pPr>
      <w:tabs>
        <w:tab w:val="center" w:pos="4252"/>
        <w:tab w:val="right" w:pos="8504"/>
      </w:tabs>
      <w:snapToGrid w:val="0"/>
    </w:pPr>
  </w:style>
  <w:style w:type="character" w:customStyle="1" w:styleId="ab">
    <w:name w:val="フッター (文字)"/>
    <w:basedOn w:val="a0"/>
    <w:link w:val="aa"/>
    <w:uiPriority w:val="99"/>
    <w:rsid w:val="00B14016"/>
  </w:style>
  <w:style w:type="character" w:styleId="ac">
    <w:name w:val="annotation reference"/>
    <w:basedOn w:val="a0"/>
    <w:uiPriority w:val="99"/>
    <w:semiHidden/>
    <w:unhideWhenUsed/>
    <w:rsid w:val="00E208FD"/>
    <w:rPr>
      <w:sz w:val="18"/>
      <w:szCs w:val="18"/>
    </w:rPr>
  </w:style>
  <w:style w:type="paragraph" w:styleId="ad">
    <w:name w:val="annotation text"/>
    <w:basedOn w:val="a"/>
    <w:link w:val="ae"/>
    <w:uiPriority w:val="99"/>
    <w:semiHidden/>
    <w:unhideWhenUsed/>
    <w:rsid w:val="00E208FD"/>
  </w:style>
  <w:style w:type="character" w:customStyle="1" w:styleId="ae">
    <w:name w:val="コメント文字列 (文字)"/>
    <w:basedOn w:val="a0"/>
    <w:link w:val="ad"/>
    <w:uiPriority w:val="99"/>
    <w:semiHidden/>
    <w:rsid w:val="00E208FD"/>
  </w:style>
  <w:style w:type="paragraph" w:styleId="af">
    <w:name w:val="annotation subject"/>
    <w:basedOn w:val="ad"/>
    <w:next w:val="ad"/>
    <w:link w:val="af0"/>
    <w:uiPriority w:val="99"/>
    <w:semiHidden/>
    <w:unhideWhenUsed/>
    <w:rsid w:val="00E208FD"/>
    <w:rPr>
      <w:b/>
      <w:bCs/>
    </w:rPr>
  </w:style>
  <w:style w:type="character" w:customStyle="1" w:styleId="af0">
    <w:name w:val="コメント内容 (文字)"/>
    <w:basedOn w:val="ae"/>
    <w:link w:val="af"/>
    <w:uiPriority w:val="99"/>
    <w:semiHidden/>
    <w:rsid w:val="00E208FD"/>
    <w:rPr>
      <w:b/>
      <w:bCs/>
    </w:rPr>
  </w:style>
  <w:style w:type="character" w:customStyle="1" w:styleId="10">
    <w:name w:val="見出し 1 (文字)"/>
    <w:basedOn w:val="a0"/>
    <w:link w:val="1"/>
    <w:uiPriority w:val="9"/>
    <w:rsid w:val="00B75C7C"/>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B75C7C"/>
    <w:rPr>
      <w:rFonts w:asciiTheme="majorHAnsi" w:eastAsiaTheme="majorEastAsia" w:hAnsiTheme="majorHAnsi" w:cstheme="majorBidi"/>
    </w:rPr>
  </w:style>
  <w:style w:type="character" w:customStyle="1" w:styleId="30">
    <w:name w:val="見出し 3 (文字)"/>
    <w:basedOn w:val="a0"/>
    <w:link w:val="3"/>
    <w:uiPriority w:val="9"/>
    <w:semiHidden/>
    <w:rsid w:val="00B75C7C"/>
    <w:rPr>
      <w:rFonts w:asciiTheme="majorHAnsi" w:eastAsiaTheme="majorEastAsia" w:hAnsiTheme="majorHAnsi" w:cstheme="majorBidi"/>
    </w:rPr>
  </w:style>
  <w:style w:type="paragraph" w:styleId="af1">
    <w:name w:val="TOC Heading"/>
    <w:basedOn w:val="1"/>
    <w:next w:val="a"/>
    <w:uiPriority w:val="39"/>
    <w:semiHidden/>
    <w:unhideWhenUsed/>
    <w:qFormat/>
    <w:rsid w:val="00B75C7C"/>
    <w:pPr>
      <w:outlineLvl w:val="9"/>
    </w:pPr>
  </w:style>
  <w:style w:type="paragraph" w:styleId="11">
    <w:name w:val="toc 1"/>
    <w:basedOn w:val="a"/>
    <w:next w:val="a"/>
    <w:autoRedefine/>
    <w:uiPriority w:val="39"/>
    <w:unhideWhenUsed/>
    <w:rsid w:val="00487662"/>
  </w:style>
  <w:style w:type="paragraph" w:styleId="21">
    <w:name w:val="toc 2"/>
    <w:basedOn w:val="a"/>
    <w:next w:val="a"/>
    <w:autoRedefine/>
    <w:uiPriority w:val="39"/>
    <w:unhideWhenUsed/>
    <w:rsid w:val="00487662"/>
    <w:pPr>
      <w:ind w:leftChars="100" w:left="210"/>
    </w:pPr>
  </w:style>
  <w:style w:type="paragraph" w:styleId="31">
    <w:name w:val="toc 3"/>
    <w:basedOn w:val="a"/>
    <w:next w:val="a"/>
    <w:autoRedefine/>
    <w:uiPriority w:val="39"/>
    <w:unhideWhenUsed/>
    <w:rsid w:val="00487662"/>
    <w:pPr>
      <w:ind w:leftChars="200" w:left="420"/>
    </w:pPr>
  </w:style>
  <w:style w:type="character" w:styleId="af2">
    <w:name w:val="Hyperlink"/>
    <w:basedOn w:val="a0"/>
    <w:uiPriority w:val="99"/>
    <w:unhideWhenUsed/>
    <w:rsid w:val="00487662"/>
    <w:rPr>
      <w:color w:val="0563C1" w:themeColor="hyperlink"/>
      <w:u w:val="single"/>
    </w:rPr>
  </w:style>
  <w:style w:type="paragraph" w:styleId="af3">
    <w:name w:val="Revision"/>
    <w:hidden/>
    <w:uiPriority w:val="99"/>
    <w:semiHidden/>
    <w:rsid w:val="00072E21"/>
  </w:style>
  <w:style w:type="character" w:customStyle="1" w:styleId="40">
    <w:name w:val="見出し 4 (文字)"/>
    <w:basedOn w:val="a0"/>
    <w:link w:val="4"/>
    <w:uiPriority w:val="9"/>
    <w:semiHidden/>
    <w:rsid w:val="00B75C7C"/>
    <w:rPr>
      <w:b/>
      <w:bCs/>
    </w:rPr>
  </w:style>
  <w:style w:type="character" w:customStyle="1" w:styleId="50">
    <w:name w:val="見出し 5 (文字)"/>
    <w:basedOn w:val="a0"/>
    <w:link w:val="5"/>
    <w:uiPriority w:val="9"/>
    <w:semiHidden/>
    <w:rsid w:val="00B75C7C"/>
    <w:rPr>
      <w:rFonts w:asciiTheme="majorHAnsi" w:eastAsiaTheme="majorEastAsia" w:hAnsiTheme="majorHAnsi" w:cstheme="majorBidi"/>
    </w:rPr>
  </w:style>
  <w:style w:type="character" w:customStyle="1" w:styleId="60">
    <w:name w:val="見出し 6 (文字)"/>
    <w:basedOn w:val="a0"/>
    <w:link w:val="6"/>
    <w:uiPriority w:val="9"/>
    <w:semiHidden/>
    <w:rsid w:val="00B75C7C"/>
    <w:rPr>
      <w:b/>
      <w:bCs/>
    </w:rPr>
  </w:style>
  <w:style w:type="character" w:customStyle="1" w:styleId="70">
    <w:name w:val="見出し 7 (文字)"/>
    <w:basedOn w:val="a0"/>
    <w:link w:val="7"/>
    <w:uiPriority w:val="9"/>
    <w:semiHidden/>
    <w:rsid w:val="00B75C7C"/>
  </w:style>
  <w:style w:type="character" w:customStyle="1" w:styleId="80">
    <w:name w:val="見出し 8 (文字)"/>
    <w:basedOn w:val="a0"/>
    <w:link w:val="8"/>
    <w:uiPriority w:val="9"/>
    <w:semiHidden/>
    <w:rsid w:val="00B75C7C"/>
  </w:style>
  <w:style w:type="character" w:customStyle="1" w:styleId="90">
    <w:name w:val="見出し 9 (文字)"/>
    <w:basedOn w:val="a0"/>
    <w:link w:val="9"/>
    <w:uiPriority w:val="9"/>
    <w:semiHidden/>
    <w:rsid w:val="00B75C7C"/>
  </w:style>
  <w:style w:type="paragraph" w:styleId="af4">
    <w:name w:val="caption"/>
    <w:basedOn w:val="a"/>
    <w:next w:val="a"/>
    <w:uiPriority w:val="35"/>
    <w:semiHidden/>
    <w:unhideWhenUsed/>
    <w:qFormat/>
    <w:rsid w:val="00B75C7C"/>
    <w:rPr>
      <w:b/>
      <w:bCs/>
      <w:szCs w:val="21"/>
    </w:rPr>
  </w:style>
  <w:style w:type="paragraph" w:styleId="af5">
    <w:name w:val="Title"/>
    <w:basedOn w:val="a"/>
    <w:next w:val="a"/>
    <w:link w:val="af6"/>
    <w:uiPriority w:val="10"/>
    <w:qFormat/>
    <w:rsid w:val="00B75C7C"/>
    <w:pPr>
      <w:spacing w:before="240" w:after="120"/>
      <w:jc w:val="center"/>
      <w:outlineLvl w:val="0"/>
    </w:pPr>
    <w:rPr>
      <w:rFonts w:asciiTheme="majorHAnsi" w:eastAsiaTheme="majorEastAsia" w:hAnsiTheme="majorHAnsi" w:cstheme="majorBidi"/>
      <w:sz w:val="32"/>
      <w:szCs w:val="32"/>
    </w:rPr>
  </w:style>
  <w:style w:type="character" w:customStyle="1" w:styleId="af6">
    <w:name w:val="表題 (文字)"/>
    <w:basedOn w:val="a0"/>
    <w:link w:val="af5"/>
    <w:uiPriority w:val="10"/>
    <w:rsid w:val="00B75C7C"/>
    <w:rPr>
      <w:rFonts w:asciiTheme="majorHAnsi" w:eastAsiaTheme="majorEastAsia" w:hAnsiTheme="majorHAnsi" w:cstheme="majorBidi"/>
      <w:sz w:val="32"/>
      <w:szCs w:val="32"/>
    </w:rPr>
  </w:style>
  <w:style w:type="paragraph" w:styleId="af7">
    <w:name w:val="Subtitle"/>
    <w:basedOn w:val="a"/>
    <w:next w:val="a"/>
    <w:link w:val="af8"/>
    <w:uiPriority w:val="11"/>
    <w:qFormat/>
    <w:rsid w:val="00B75C7C"/>
    <w:pPr>
      <w:jc w:val="center"/>
      <w:outlineLvl w:val="1"/>
    </w:pPr>
    <w:rPr>
      <w:sz w:val="24"/>
      <w:szCs w:val="24"/>
    </w:rPr>
  </w:style>
  <w:style w:type="character" w:customStyle="1" w:styleId="af8">
    <w:name w:val="副題 (文字)"/>
    <w:basedOn w:val="a0"/>
    <w:link w:val="af7"/>
    <w:uiPriority w:val="11"/>
    <w:rsid w:val="00B75C7C"/>
    <w:rPr>
      <w:sz w:val="24"/>
      <w:szCs w:val="24"/>
    </w:rPr>
  </w:style>
  <w:style w:type="character" w:styleId="af9">
    <w:name w:val="Strong"/>
    <w:basedOn w:val="a0"/>
    <w:uiPriority w:val="22"/>
    <w:qFormat/>
    <w:rsid w:val="00B75C7C"/>
    <w:rPr>
      <w:b/>
      <w:bCs/>
    </w:rPr>
  </w:style>
  <w:style w:type="character" w:styleId="afa">
    <w:name w:val="Emphasis"/>
    <w:basedOn w:val="a0"/>
    <w:uiPriority w:val="20"/>
    <w:qFormat/>
    <w:rsid w:val="00B75C7C"/>
    <w:rPr>
      <w:i/>
      <w:iCs/>
    </w:rPr>
  </w:style>
  <w:style w:type="paragraph" w:styleId="afb">
    <w:name w:val="No Spacing"/>
    <w:uiPriority w:val="1"/>
    <w:qFormat/>
    <w:rsid w:val="00B75C7C"/>
    <w:pPr>
      <w:widowControl w:val="0"/>
      <w:jc w:val="both"/>
    </w:pPr>
  </w:style>
  <w:style w:type="paragraph" w:styleId="afc">
    <w:name w:val="Quote"/>
    <w:basedOn w:val="a"/>
    <w:next w:val="a"/>
    <w:link w:val="afd"/>
    <w:uiPriority w:val="29"/>
    <w:qFormat/>
    <w:rsid w:val="00B75C7C"/>
    <w:pPr>
      <w:spacing w:before="200" w:after="160"/>
      <w:ind w:left="864" w:right="864"/>
      <w:jc w:val="center"/>
    </w:pPr>
    <w:rPr>
      <w:i/>
      <w:iCs/>
      <w:color w:val="404040" w:themeColor="text1" w:themeTint="BF"/>
    </w:rPr>
  </w:style>
  <w:style w:type="character" w:customStyle="1" w:styleId="afd">
    <w:name w:val="引用文 (文字)"/>
    <w:basedOn w:val="a0"/>
    <w:link w:val="afc"/>
    <w:uiPriority w:val="29"/>
    <w:rsid w:val="00B75C7C"/>
    <w:rPr>
      <w:i/>
      <w:iCs/>
      <w:color w:val="404040" w:themeColor="text1" w:themeTint="BF"/>
    </w:rPr>
  </w:style>
  <w:style w:type="paragraph" w:styleId="22">
    <w:name w:val="Intense Quote"/>
    <w:basedOn w:val="a"/>
    <w:next w:val="a"/>
    <w:link w:val="23"/>
    <w:uiPriority w:val="30"/>
    <w:qFormat/>
    <w:rsid w:val="00B75C7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3">
    <w:name w:val="引用文 2 (文字)"/>
    <w:basedOn w:val="a0"/>
    <w:link w:val="22"/>
    <w:uiPriority w:val="30"/>
    <w:rsid w:val="00B75C7C"/>
    <w:rPr>
      <w:i/>
      <w:iCs/>
      <w:color w:val="5B9BD5" w:themeColor="accent1"/>
    </w:rPr>
  </w:style>
  <w:style w:type="character" w:styleId="afe">
    <w:name w:val="Subtle Emphasis"/>
    <w:basedOn w:val="a0"/>
    <w:uiPriority w:val="19"/>
    <w:qFormat/>
    <w:rsid w:val="00B75C7C"/>
    <w:rPr>
      <w:i/>
      <w:iCs/>
      <w:color w:val="404040" w:themeColor="text1" w:themeTint="BF"/>
    </w:rPr>
  </w:style>
  <w:style w:type="character" w:styleId="24">
    <w:name w:val="Intense Emphasis"/>
    <w:basedOn w:val="a0"/>
    <w:uiPriority w:val="21"/>
    <w:qFormat/>
    <w:rsid w:val="00B75C7C"/>
    <w:rPr>
      <w:i/>
      <w:iCs/>
      <w:color w:val="5B9BD5" w:themeColor="accent1"/>
    </w:rPr>
  </w:style>
  <w:style w:type="character" w:styleId="aff">
    <w:name w:val="Subtle Reference"/>
    <w:basedOn w:val="a0"/>
    <w:uiPriority w:val="31"/>
    <w:qFormat/>
    <w:rsid w:val="00B75C7C"/>
    <w:rPr>
      <w:smallCaps/>
      <w:color w:val="5A5A5A" w:themeColor="text1" w:themeTint="A5"/>
    </w:rPr>
  </w:style>
  <w:style w:type="character" w:styleId="25">
    <w:name w:val="Intense Reference"/>
    <w:basedOn w:val="a0"/>
    <w:uiPriority w:val="32"/>
    <w:qFormat/>
    <w:rsid w:val="00B75C7C"/>
    <w:rPr>
      <w:b/>
      <w:bCs/>
      <w:smallCaps/>
      <w:color w:val="5B9BD5" w:themeColor="accent1"/>
      <w:spacing w:val="5"/>
    </w:rPr>
  </w:style>
  <w:style w:type="character" w:styleId="aff0">
    <w:name w:val="Book Title"/>
    <w:basedOn w:val="a0"/>
    <w:uiPriority w:val="33"/>
    <w:qFormat/>
    <w:rsid w:val="00B75C7C"/>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85144">
      <w:bodyDiv w:val="1"/>
      <w:marLeft w:val="0"/>
      <w:marRight w:val="0"/>
      <w:marTop w:val="0"/>
      <w:marBottom w:val="0"/>
      <w:divBdr>
        <w:top w:val="none" w:sz="0" w:space="0" w:color="auto"/>
        <w:left w:val="none" w:sz="0" w:space="0" w:color="auto"/>
        <w:bottom w:val="none" w:sz="0" w:space="0" w:color="auto"/>
        <w:right w:val="none" w:sz="0" w:space="0" w:color="auto"/>
      </w:divBdr>
    </w:div>
    <w:div w:id="827090274">
      <w:bodyDiv w:val="1"/>
      <w:marLeft w:val="0"/>
      <w:marRight w:val="0"/>
      <w:marTop w:val="0"/>
      <w:marBottom w:val="0"/>
      <w:divBdr>
        <w:top w:val="none" w:sz="0" w:space="0" w:color="auto"/>
        <w:left w:val="none" w:sz="0" w:space="0" w:color="auto"/>
        <w:bottom w:val="none" w:sz="0" w:space="0" w:color="auto"/>
        <w:right w:val="none" w:sz="0" w:space="0" w:color="auto"/>
      </w:divBdr>
    </w:div>
    <w:div w:id="205090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10" Type="http://schemas.openxmlformats.org/officeDocument/2006/relationships/footer" Target="footer1.xml"/><Relationship Id="rId19" Type="http://schemas.openxmlformats.org/officeDocument/2006/relationships/chart" Target="charts/chart9.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jposa2601\Client_NGO\141720-01\500%20&#20316;&#26989;&#22580;\&#32887;&#21729;&#12487;&#12540;&#12479;.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jposa2601\Client_NGO\141720-01\500%20&#20316;&#26989;&#22580;\&#19979;&#27700;\&#29694;&#29366;&#20998;&#26512;\H30&#24180;&#24230;&#19979;&#27700;&#36947;&#29694;&#29366;&#20998;&#26512;.xlsx" TargetMode="External"/><Relationship Id="rId2" Type="http://schemas.microsoft.com/office/2011/relationships/chartColorStyle" Target="colors7.xml"/><Relationship Id="rId1" Type="http://schemas.microsoft.com/office/2011/relationships/chartStyle" Target="style7.xml"/></Relationships>
</file>

<file path=word/charts/_rels/chart11.xml.rels><?xml version="1.0" encoding="UTF-8" standalone="yes"?>
<Relationships xmlns="http://schemas.openxmlformats.org/package/2006/relationships"><Relationship Id="rId3" Type="http://schemas.openxmlformats.org/officeDocument/2006/relationships/oleObject" Target="file:///\\jposa2601\Client_NGO\141720-01\500%20&#20316;&#26989;&#22580;\&#19979;&#27700;\&#29694;&#29366;&#20998;&#26512;\H30&#24180;&#24230;&#19979;&#27700;&#36947;&#29694;&#29366;&#20998;&#26512;.xlsx" TargetMode="External"/><Relationship Id="rId2" Type="http://schemas.microsoft.com/office/2011/relationships/chartColorStyle" Target="colors8.xml"/><Relationship Id="rId1" Type="http://schemas.microsoft.com/office/2011/relationships/chartStyle" Target="style8.xml"/></Relationships>
</file>

<file path=word/charts/_rels/chart12.xml.rels><?xml version="1.0" encoding="UTF-8" standalone="yes"?>
<Relationships xmlns="http://schemas.openxmlformats.org/package/2006/relationships"><Relationship Id="rId3" Type="http://schemas.openxmlformats.org/officeDocument/2006/relationships/oleObject" Target="file:///\\jposa2601\Client_NGO\141720-01\500%20&#20316;&#26989;&#22580;\&#19979;&#27700;\&#12471;&#12511;&#12517;&#12524;&#12540;&#12471;&#12519;&#12531;\Ver14.&#31532;6&#27425;&#20154;&#21475;&#12499;&#12472;&#12519;&#12531;_&#20767;&#36996;&#26399;&#38291;&#20462;&#27491;(&#38263;&#26399;)&#19979;&#27700;&#12471;&#12511;&#12517;&#12524;&#12540;&#12471;&#12519;&#12531;.xlsx" TargetMode="External"/><Relationship Id="rId2" Type="http://schemas.microsoft.com/office/2011/relationships/chartColorStyle" Target="colors9.xml"/><Relationship Id="rId1" Type="http://schemas.microsoft.com/office/2011/relationships/chartStyle" Target="style9.xml"/></Relationships>
</file>

<file path=word/charts/_rels/chart13.xml.rels><?xml version="1.0" encoding="UTF-8" standalone="yes"?>
<Relationships xmlns="http://schemas.openxmlformats.org/package/2006/relationships"><Relationship Id="rId3" Type="http://schemas.openxmlformats.org/officeDocument/2006/relationships/oleObject" Target="file:///\\jposa2601\Client_NGO\141720-01\500%20&#20316;&#26989;&#22580;\&#19979;&#27700;\&#12471;&#12511;&#12517;&#12524;&#12540;&#12471;&#12519;&#12531;\Ver14.&#31532;6&#27425;&#20154;&#21475;&#12499;&#12472;&#12519;&#12531;_&#20767;&#36996;&#26399;&#38291;&#20462;&#27491;(&#38263;&#26399;)&#19979;&#27700;&#12471;&#12511;&#12517;&#12524;&#12540;&#12471;&#12519;&#12531;.xlsx" TargetMode="Externa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2.xml"/></Relationships>
</file>

<file path=word/charts/_rels/chart14.xml.rels><?xml version="1.0" encoding="UTF-8" standalone="yes"?>
<Relationships xmlns="http://schemas.openxmlformats.org/package/2006/relationships"><Relationship Id="rId3" Type="http://schemas.openxmlformats.org/officeDocument/2006/relationships/oleObject" Target="file:///\\jposa2601\Client_NGO\141720-01\500%20&#20316;&#26989;&#22580;\&#19979;&#27700;\&#12471;&#12511;&#12517;&#12524;&#12540;&#12471;&#12519;&#12531;\Ver14.&#31532;6&#27425;&#20154;&#21475;&#12499;&#12472;&#12519;&#12531;_&#20767;&#36996;&#26399;&#38291;&#20462;&#27491;(&#38263;&#26399;)&#19979;&#27700;&#12471;&#12511;&#12517;&#12524;&#12540;&#12471;&#12519;&#12531;.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jposa2601\Client_NGO\141720-01\500%20&#20316;&#26989;&#22580;\&#32887;&#21729;&#12487;&#12540;&#12479;.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1" Type="http://schemas.openxmlformats.org/officeDocument/2006/relationships/oleObject" Target="file:///\\jposa2601\Client_NGO\141720-01\500%20&#20316;&#26989;&#22580;\&#19979;&#27700;\&#29694;&#29366;&#20998;&#26512;\Ver4H30&#24180;&#24230;&#12524;&#12540;&#12480;&#12540;&#12481;&#12515;&#12540;&#12488;&#19979;&#2770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jposa2601\Client_NGO\141720-01\500%20&#20316;&#26989;&#22580;\&#19979;&#27700;\&#29694;&#29366;&#20998;&#26512;\Ver4H30&#24180;&#24230;&#12524;&#12540;&#12480;&#12540;&#12481;&#12515;&#12540;&#12488;&#19979;&#2770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jposa2601\Client_NGO\141720-01\500%20&#20316;&#26989;&#22580;\&#19979;&#27700;\&#29694;&#29366;&#20998;&#26512;\Ver4H30&#24180;&#24230;&#12524;&#12540;&#12480;&#12540;&#12481;&#12515;&#12540;&#12488;&#19979;&#27700;.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jposa2601\Client_NGO\141720-01\500%20&#20316;&#26989;&#22580;\&#19979;&#27700;\&#29694;&#29366;&#20998;&#26512;\H30&#24180;&#24230;&#19979;&#27700;&#36947;&#29694;&#29366;&#20998;&#26512;.xlsx" TargetMode="External"/><Relationship Id="rId2" Type="http://schemas.microsoft.com/office/2011/relationships/chartColorStyle" Target="colors3.xml"/><Relationship Id="rId1" Type="http://schemas.microsoft.com/office/2011/relationships/chartStyle" Target="style3.xml"/></Relationships>
</file>

<file path=word/charts/_rels/chart7.xml.rels><?xml version="1.0" encoding="UTF-8" standalone="yes"?>
<Relationships xmlns="http://schemas.openxmlformats.org/package/2006/relationships"><Relationship Id="rId3" Type="http://schemas.openxmlformats.org/officeDocument/2006/relationships/oleObject" Target="file:///\\jposa2601\Client_NGO\141720-01\500%20&#20316;&#26989;&#22580;\&#19979;&#27700;\&#29694;&#29366;&#20998;&#26512;\H30&#24180;&#24230;&#19979;&#27700;&#36947;&#29694;&#29366;&#20998;&#26512;.xlsx" TargetMode="External"/><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3" Type="http://schemas.openxmlformats.org/officeDocument/2006/relationships/oleObject" Target="file:///\\jposa2601\Client_NGO\141720-01\500%20&#20316;&#26989;&#22580;\&#19979;&#27700;\&#29694;&#29366;&#20998;&#26512;\H30&#24180;&#24230;&#19979;&#27700;&#36947;&#29694;&#29366;&#20998;&#26512;.xlsx" TargetMode="External"/><Relationship Id="rId2" Type="http://schemas.microsoft.com/office/2011/relationships/chartColorStyle" Target="colors5.xml"/><Relationship Id="rId1" Type="http://schemas.microsoft.com/office/2011/relationships/chartStyle" Target="style5.xml"/></Relationships>
</file>

<file path=word/charts/_rels/chart9.xml.rels><?xml version="1.0" encoding="UTF-8" standalone="yes"?>
<Relationships xmlns="http://schemas.openxmlformats.org/package/2006/relationships"><Relationship Id="rId3" Type="http://schemas.openxmlformats.org/officeDocument/2006/relationships/oleObject" Target="file:///\\jposa2601\Client_NGO\141720-01\500%20&#20316;&#26989;&#22580;\&#19979;&#27700;\&#29694;&#29366;&#20998;&#26512;\H30&#24180;&#24230;&#19979;&#27700;&#36947;&#29694;&#29366;&#20998;&#26512;.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50" b="0" i="0" u="none" strike="noStrike" kern="1200" spc="0" baseline="0">
                <a:solidFill>
                  <a:sysClr val="windowText" lastClr="000000">
                    <a:lumMod val="65000"/>
                    <a:lumOff val="35000"/>
                  </a:sysClr>
                </a:solidFill>
                <a:latin typeface="Meiryo UI" panose="020B0604030504040204" pitchFamily="50" charset="-128"/>
                <a:ea typeface="Meiryo UI" panose="020B0604030504040204" pitchFamily="50" charset="-128"/>
                <a:cs typeface="+mn-cs"/>
              </a:defRPr>
            </a:pPr>
            <a:r>
              <a:rPr lang="ja-JP" altLang="ja-JP" sz="1050" b="1" i="0" baseline="0">
                <a:effectLst/>
              </a:rPr>
              <a:t>職員数</a:t>
            </a:r>
            <a:r>
              <a:rPr lang="ja-JP" altLang="ja-JP" sz="1050" b="1" i="0" baseline="30000">
                <a:effectLst/>
              </a:rPr>
              <a:t>（注）</a:t>
            </a:r>
            <a:r>
              <a:rPr lang="ja-JP" altLang="ja-JP" sz="1050" b="1" i="0" baseline="0">
                <a:effectLst/>
              </a:rPr>
              <a:t>の年度別推移</a:t>
            </a:r>
            <a:endParaRPr lang="ja-JP" altLang="ja-JP" sz="105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50" b="0" i="0" u="none" strike="noStrike" kern="1200" spc="0" baseline="0">
              <a:solidFill>
                <a:sysClr val="windowText" lastClr="000000">
                  <a:lumMod val="65000"/>
                  <a:lumOff val="35000"/>
                </a:sysClr>
              </a:solidFill>
              <a:latin typeface="Meiryo UI" panose="020B0604030504040204" pitchFamily="50" charset="-128"/>
              <a:ea typeface="Meiryo UI" panose="020B0604030504040204" pitchFamily="50" charset="-128"/>
              <a:cs typeface="+mn-cs"/>
            </a:defRPr>
          </a:pPr>
          <a:endParaRPr lang="ja-JP"/>
        </a:p>
      </c:txPr>
    </c:title>
    <c:autoTitleDeleted val="0"/>
    <c:plotArea>
      <c:layout/>
      <c:barChart>
        <c:barDir val="col"/>
        <c:grouping val="stacked"/>
        <c:varyColors val="0"/>
        <c:ser>
          <c:idx val="0"/>
          <c:order val="0"/>
          <c:tx>
            <c:strRef>
              <c:f>Sheet1!$C$22</c:f>
              <c:strCache>
                <c:ptCount val="1"/>
                <c:pt idx="0">
                  <c:v>水道部門</c:v>
                </c:pt>
              </c:strCache>
            </c:strRef>
          </c:tx>
          <c:spPr>
            <a:solidFill>
              <a:schemeClr val="bg1">
                <a:lumMod val="85000"/>
              </a:schemeClr>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Sheet1!$D$21:$H$21</c:f>
              <c:strCache>
                <c:ptCount val="5"/>
                <c:pt idx="0">
                  <c:v>H28</c:v>
                </c:pt>
                <c:pt idx="1">
                  <c:v>H29</c:v>
                </c:pt>
                <c:pt idx="2">
                  <c:v>H30</c:v>
                </c:pt>
                <c:pt idx="3">
                  <c:v>R1</c:v>
                </c:pt>
                <c:pt idx="4">
                  <c:v>R2</c:v>
                </c:pt>
              </c:strCache>
            </c:strRef>
          </c:cat>
          <c:val>
            <c:numRef>
              <c:f>Sheet1!$D$22:$H$22</c:f>
              <c:numCache>
                <c:formatCode>General</c:formatCode>
                <c:ptCount val="5"/>
                <c:pt idx="0">
                  <c:v>3</c:v>
                </c:pt>
                <c:pt idx="1">
                  <c:v>3</c:v>
                </c:pt>
                <c:pt idx="2">
                  <c:v>3</c:v>
                </c:pt>
                <c:pt idx="3">
                  <c:v>3</c:v>
                </c:pt>
                <c:pt idx="4">
                  <c:v>3</c:v>
                </c:pt>
              </c:numCache>
            </c:numRef>
          </c:val>
          <c:extLst xmlns:c16r2="http://schemas.microsoft.com/office/drawing/2015/06/chart">
            <c:ext xmlns:c16="http://schemas.microsoft.com/office/drawing/2014/chart" uri="{C3380CC4-5D6E-409C-BE32-E72D297353CC}">
              <c16:uniqueId val="{00000000-6BE2-48D2-BD9D-FF1EFE0FFFC6}"/>
            </c:ext>
          </c:extLst>
        </c:ser>
        <c:ser>
          <c:idx val="1"/>
          <c:order val="1"/>
          <c:tx>
            <c:strRef>
              <c:f>Sheet1!$C$23</c:f>
              <c:strCache>
                <c:ptCount val="1"/>
                <c:pt idx="0">
                  <c:v>下水道部門</c:v>
                </c:pt>
              </c:strCache>
            </c:strRef>
          </c:tx>
          <c:spPr>
            <a:solidFill>
              <a:schemeClr val="accent6"/>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Sheet1!$D$21:$H$21</c:f>
              <c:strCache>
                <c:ptCount val="5"/>
                <c:pt idx="0">
                  <c:v>H28</c:v>
                </c:pt>
                <c:pt idx="1">
                  <c:v>H29</c:v>
                </c:pt>
                <c:pt idx="2">
                  <c:v>H30</c:v>
                </c:pt>
                <c:pt idx="3">
                  <c:v>R1</c:v>
                </c:pt>
                <c:pt idx="4">
                  <c:v>R2</c:v>
                </c:pt>
              </c:strCache>
            </c:strRef>
          </c:cat>
          <c:val>
            <c:numRef>
              <c:f>Sheet1!$D$23:$H$23</c:f>
              <c:numCache>
                <c:formatCode>General</c:formatCode>
                <c:ptCount val="5"/>
                <c:pt idx="0">
                  <c:v>3</c:v>
                </c:pt>
                <c:pt idx="1">
                  <c:v>3</c:v>
                </c:pt>
                <c:pt idx="2">
                  <c:v>3</c:v>
                </c:pt>
                <c:pt idx="3">
                  <c:v>4</c:v>
                </c:pt>
                <c:pt idx="4">
                  <c:v>3</c:v>
                </c:pt>
              </c:numCache>
            </c:numRef>
          </c:val>
          <c:extLst xmlns:c16r2="http://schemas.microsoft.com/office/drawing/2015/06/chart">
            <c:ext xmlns:c16="http://schemas.microsoft.com/office/drawing/2014/chart" uri="{C3380CC4-5D6E-409C-BE32-E72D297353CC}">
              <c16:uniqueId val="{00000001-6BE2-48D2-BD9D-FF1EFE0FFFC6}"/>
            </c:ext>
          </c:extLst>
        </c:ser>
        <c:dLbls>
          <c:showLegendKey val="0"/>
          <c:showVal val="0"/>
          <c:showCatName val="0"/>
          <c:showSerName val="0"/>
          <c:showPercent val="0"/>
          <c:showBubbleSize val="0"/>
        </c:dLbls>
        <c:gapWidth val="150"/>
        <c:overlap val="100"/>
        <c:axId val="-219523488"/>
        <c:axId val="-219516960"/>
      </c:barChart>
      <c:catAx>
        <c:axId val="-219523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219516960"/>
        <c:crosses val="autoZero"/>
        <c:auto val="1"/>
        <c:lblAlgn val="ctr"/>
        <c:lblOffset val="100"/>
        <c:noMultiLvlLbl val="0"/>
      </c:catAx>
      <c:valAx>
        <c:axId val="-219516960"/>
        <c:scaling>
          <c:orientation val="minMax"/>
          <c:max val="1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219523488"/>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50" b="1" i="0" u="none" strike="noStrike" kern="1200" spc="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title>
    <c:autoTitleDeleted val="0"/>
    <c:plotArea>
      <c:layout>
        <c:manualLayout>
          <c:layoutTarget val="inner"/>
          <c:xMode val="edge"/>
          <c:yMode val="edge"/>
          <c:x val="0.10921786950544225"/>
          <c:y val="0.19985042768334293"/>
          <c:w val="0.86041636099835339"/>
          <c:h val="0.66029112251342359"/>
        </c:manualLayout>
      </c:layout>
      <c:lineChart>
        <c:grouping val="standard"/>
        <c:varyColors val="0"/>
        <c:ser>
          <c:idx val="0"/>
          <c:order val="0"/>
          <c:tx>
            <c:strRef>
              <c:f>指標!$A$103</c:f>
              <c:strCache>
                <c:ptCount val="1"/>
                <c:pt idx="0">
                  <c:v>水洗化率</c:v>
                </c:pt>
              </c:strCache>
            </c:strRef>
          </c:tx>
          <c:spPr>
            <a:ln w="28575" cap="rnd">
              <a:solidFill>
                <a:srgbClr val="00B050"/>
              </a:solidFill>
              <a:round/>
            </a:ln>
            <a:effectLst/>
          </c:spPr>
          <c:marker>
            <c:symbol val="circle"/>
            <c:size val="5"/>
            <c:spPr>
              <a:solidFill>
                <a:srgbClr val="00B050"/>
              </a:solidFill>
              <a:ln w="9525">
                <a:solidFill>
                  <a:srgbClr val="00B050"/>
                </a:solidFill>
              </a:ln>
              <a:effectLst/>
            </c:spPr>
          </c:marker>
          <c:dLbls>
            <c:numFmt formatCode="#,##0.0_);[Red]\(#,##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指標!$E$100:$I$100</c:f>
              <c:strCache>
                <c:ptCount val="5"/>
                <c:pt idx="0">
                  <c:v>H27</c:v>
                </c:pt>
                <c:pt idx="1">
                  <c:v>H28</c:v>
                </c:pt>
                <c:pt idx="2">
                  <c:v>H29</c:v>
                </c:pt>
                <c:pt idx="3">
                  <c:v>H30</c:v>
                </c:pt>
                <c:pt idx="4">
                  <c:v>R1</c:v>
                </c:pt>
              </c:strCache>
            </c:strRef>
          </c:cat>
          <c:val>
            <c:numRef>
              <c:f>指標!$E$103:$I$103</c:f>
              <c:numCache>
                <c:formatCode>0.00</c:formatCode>
                <c:ptCount val="5"/>
                <c:pt idx="0">
                  <c:v>97.12</c:v>
                </c:pt>
                <c:pt idx="1">
                  <c:v>97.16</c:v>
                </c:pt>
                <c:pt idx="2">
                  <c:v>97.45</c:v>
                </c:pt>
                <c:pt idx="3">
                  <c:v>97.72</c:v>
                </c:pt>
                <c:pt idx="4">
                  <c:v>98.07</c:v>
                </c:pt>
              </c:numCache>
            </c:numRef>
          </c:val>
          <c:smooth val="0"/>
          <c:extLst xmlns:c16r2="http://schemas.microsoft.com/office/drawing/2015/06/chart">
            <c:ext xmlns:c16="http://schemas.microsoft.com/office/drawing/2014/chart" uri="{C3380CC4-5D6E-409C-BE32-E72D297353CC}">
              <c16:uniqueId val="{00000000-7269-4EE5-8D5F-3A6DCB3913B5}"/>
            </c:ext>
          </c:extLst>
        </c:ser>
        <c:dLbls>
          <c:showLegendKey val="0"/>
          <c:showVal val="1"/>
          <c:showCatName val="0"/>
          <c:showSerName val="0"/>
          <c:showPercent val="0"/>
          <c:showBubbleSize val="0"/>
        </c:dLbls>
        <c:marker val="1"/>
        <c:smooth val="0"/>
        <c:axId val="-219512608"/>
        <c:axId val="-219527296"/>
      </c:lineChart>
      <c:catAx>
        <c:axId val="-219512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219527296"/>
        <c:crosses val="autoZero"/>
        <c:auto val="1"/>
        <c:lblAlgn val="ctr"/>
        <c:lblOffset val="100"/>
        <c:noMultiLvlLbl val="0"/>
      </c:catAx>
      <c:valAx>
        <c:axId val="-219527296"/>
        <c:scaling>
          <c:orientation val="minMax"/>
          <c:max val="100"/>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r>
                  <a:rPr lang="ja-JP"/>
                  <a:t>％</a:t>
                </a:r>
              </a:p>
            </c:rich>
          </c:tx>
          <c:layout>
            <c:manualLayout>
              <c:xMode val="edge"/>
              <c:yMode val="edge"/>
              <c:x val="2.7605244996549344E-2"/>
              <c:y val="4.6820700547743392E-2"/>
            </c:manualLayout>
          </c:layout>
          <c:overlay val="0"/>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title>
        <c:numFmt formatCode="#,##0_ ;[Red]\-#,##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219512608"/>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tx1">
                    <a:lumMod val="65000"/>
                    <a:lumOff val="35000"/>
                  </a:schemeClr>
                </a:solidFill>
                <a:latin typeface="Meiryo UI" panose="020B0604030504040204" pitchFamily="50" charset="-128"/>
                <a:ea typeface="Meiryo UI" panose="020B0604030504040204" pitchFamily="50" charset="-128"/>
                <a:cs typeface="+mn-cs"/>
              </a:defRPr>
            </a:pPr>
            <a:r>
              <a:rPr lang="ja-JP" altLang="en-US" b="1"/>
              <a:t>管渠改善率</a:t>
            </a:r>
          </a:p>
        </c:rich>
      </c:tx>
      <c:overlay val="0"/>
      <c:spPr>
        <a:noFill/>
        <a:ln>
          <a:noFill/>
        </a:ln>
        <a:effectLst/>
      </c:spPr>
      <c:txPr>
        <a:bodyPr rot="0" spcFirstLastPara="1" vertOverflow="ellipsis" vert="horz" wrap="square" anchor="ctr" anchorCtr="1"/>
        <a:lstStyle/>
        <a:p>
          <a:pPr>
            <a:defRPr sz="1050" b="1" i="0" u="none" strike="noStrike" kern="1200" spc="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title>
    <c:autoTitleDeleted val="0"/>
    <c:plotArea>
      <c:layout>
        <c:manualLayout>
          <c:layoutTarget val="inner"/>
          <c:xMode val="edge"/>
          <c:yMode val="edge"/>
          <c:x val="9.185417040261272E-2"/>
          <c:y val="0.21466788149152574"/>
          <c:w val="0.87778006010118315"/>
          <c:h val="0.63510418316715112"/>
        </c:manualLayout>
      </c:layout>
      <c:lineChart>
        <c:grouping val="standard"/>
        <c:varyColors val="0"/>
        <c:ser>
          <c:idx val="0"/>
          <c:order val="0"/>
          <c:tx>
            <c:strRef>
              <c:f>指標!$A$144</c:f>
              <c:strCache>
                <c:ptCount val="1"/>
                <c:pt idx="0">
                  <c:v>管渠改善率</c:v>
                </c:pt>
              </c:strCache>
            </c:strRef>
          </c:tx>
          <c:spPr>
            <a:ln w="28575" cap="rnd">
              <a:solidFill>
                <a:srgbClr val="00B050"/>
              </a:solidFill>
              <a:round/>
            </a:ln>
            <a:effectLst/>
          </c:spPr>
          <c:marker>
            <c:symbol val="circle"/>
            <c:size val="5"/>
            <c:spPr>
              <a:solidFill>
                <a:srgbClr val="00B050"/>
              </a:solidFill>
              <a:ln w="9525">
                <a:solidFill>
                  <a:srgbClr val="00B050"/>
                </a:solidFill>
              </a:ln>
              <a:effectLst/>
            </c:spPr>
          </c:marker>
          <c:dLbls>
            <c:numFmt formatCode="#,##0.00_ ;[Red]\-#,##0.00\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指標!$E$141:$I$141</c:f>
              <c:strCache>
                <c:ptCount val="5"/>
                <c:pt idx="0">
                  <c:v>H27</c:v>
                </c:pt>
                <c:pt idx="1">
                  <c:v>H28</c:v>
                </c:pt>
                <c:pt idx="2">
                  <c:v>H29</c:v>
                </c:pt>
                <c:pt idx="3">
                  <c:v>H30</c:v>
                </c:pt>
                <c:pt idx="4">
                  <c:v>R1</c:v>
                </c:pt>
              </c:strCache>
            </c:strRef>
          </c:cat>
          <c:val>
            <c:numRef>
              <c:f>指標!$E$144:$I$144</c:f>
              <c:numCache>
                <c:formatCode>0.00</c:formatCode>
                <c:ptCount val="5"/>
                <c:pt idx="0">
                  <c:v>0</c:v>
                </c:pt>
                <c:pt idx="1">
                  <c:v>0</c:v>
                </c:pt>
                <c:pt idx="2">
                  <c:v>0</c:v>
                </c:pt>
                <c:pt idx="3">
                  <c:v>0.48</c:v>
                </c:pt>
                <c:pt idx="4">
                  <c:v>0.28999999999999998</c:v>
                </c:pt>
              </c:numCache>
            </c:numRef>
          </c:val>
          <c:smooth val="0"/>
          <c:extLst xmlns:c16r2="http://schemas.microsoft.com/office/drawing/2015/06/chart">
            <c:ext xmlns:c16="http://schemas.microsoft.com/office/drawing/2014/chart" uri="{C3380CC4-5D6E-409C-BE32-E72D297353CC}">
              <c16:uniqueId val="{00000000-BBFA-4B13-ABAD-97FBFCFE4E98}"/>
            </c:ext>
          </c:extLst>
        </c:ser>
        <c:dLbls>
          <c:dLblPos val="t"/>
          <c:showLegendKey val="0"/>
          <c:showVal val="1"/>
          <c:showCatName val="0"/>
          <c:showSerName val="0"/>
          <c:showPercent val="0"/>
          <c:showBubbleSize val="0"/>
        </c:dLbls>
        <c:marker val="1"/>
        <c:smooth val="0"/>
        <c:axId val="-219518592"/>
        <c:axId val="-219526752"/>
      </c:lineChart>
      <c:catAx>
        <c:axId val="-219518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219526752"/>
        <c:crosses val="autoZero"/>
        <c:auto val="1"/>
        <c:lblAlgn val="ctr"/>
        <c:lblOffset val="100"/>
        <c:noMultiLvlLbl val="0"/>
      </c:catAx>
      <c:valAx>
        <c:axId val="-219526752"/>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r>
                  <a:rPr lang="ja-JP"/>
                  <a:t>％</a:t>
                </a:r>
              </a:p>
            </c:rich>
          </c:tx>
          <c:layout>
            <c:manualLayout>
              <c:xMode val="edge"/>
              <c:yMode val="edge"/>
              <c:x val="2.4844720496894408E-2"/>
              <c:y val="0.10285949585287282"/>
            </c:manualLayout>
          </c:layout>
          <c:overlay val="0"/>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title>
        <c:numFmt formatCode="#,##0.0_);[Red]\(#,##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219518592"/>
        <c:crosses val="autoZero"/>
        <c:crossBetween val="between"/>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eiryo UI" panose="020B0604030504040204" pitchFamily="50" charset="-128"/>
                <a:ea typeface="Meiryo UI" panose="020B0604030504040204" pitchFamily="50" charset="-128"/>
                <a:cs typeface="+mn-cs"/>
              </a:defRPr>
            </a:pPr>
            <a:r>
              <a:rPr lang="ja-JP" sz="1050"/>
              <a:t>有収水量・処理</a:t>
            </a:r>
            <a:r>
              <a:rPr lang="ja-JP" altLang="en-US" sz="1050"/>
              <a:t>区域</a:t>
            </a:r>
            <a:r>
              <a:rPr lang="ja-JP" sz="1050"/>
              <a:t>内人口</a:t>
            </a:r>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title>
    <c:autoTitleDeleted val="0"/>
    <c:plotArea>
      <c:layout>
        <c:manualLayout>
          <c:layoutTarget val="inner"/>
          <c:xMode val="edge"/>
          <c:yMode val="edge"/>
          <c:x val="7.4366592235672019E-2"/>
          <c:y val="0.13840579710144926"/>
          <c:w val="0.86759323891603446"/>
          <c:h val="0.66308897691010071"/>
        </c:manualLayout>
      </c:layout>
      <c:barChart>
        <c:barDir val="col"/>
        <c:grouping val="clustered"/>
        <c:varyColors val="0"/>
        <c:ser>
          <c:idx val="0"/>
          <c:order val="0"/>
          <c:tx>
            <c:strRef>
              <c:f>グラフ!$N$28</c:f>
              <c:strCache>
                <c:ptCount val="1"/>
                <c:pt idx="0">
                  <c:v>有収水量</c:v>
                </c:pt>
              </c:strCache>
            </c:strRef>
          </c:tx>
          <c:spPr>
            <a:solidFill>
              <a:schemeClr val="accent1">
                <a:lumMod val="40000"/>
                <a:lumOff val="60000"/>
              </a:schemeClr>
            </a:solidFill>
            <a:ln>
              <a:noFill/>
            </a:ln>
            <a:effectLst/>
          </c:spPr>
          <c:invertIfNegative val="0"/>
          <c:dLbls>
            <c:dLbl>
              <c:idx val="0"/>
              <c:layout>
                <c:manualLayout>
                  <c:x val="0"/>
                  <c:y val="0.295193817150418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C-E7A8-4672-96DE-E9A02352E1B2}"/>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0-E7A8-4672-96DE-E9A02352E1B2}"/>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1-E7A8-4672-96DE-E9A02352E1B2}"/>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30-E7A8-4672-96DE-E9A02352E1B2}"/>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2-E7A8-4672-96DE-E9A02352E1B2}"/>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31-E7A8-4672-96DE-E9A02352E1B2}"/>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03-E7A8-4672-96DE-E9A02352E1B2}"/>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04-E7A8-4672-96DE-E9A02352E1B2}"/>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32-E7A8-4672-96DE-E9A02352E1B2}"/>
                </c:ext>
                <c:ext xmlns:c15="http://schemas.microsoft.com/office/drawing/2012/chart" uri="{CE6537A1-D6FC-4f65-9D91-7224C49458BB}"/>
              </c:extLst>
            </c:dLbl>
            <c:dLbl>
              <c:idx val="11"/>
              <c:delete val="1"/>
              <c:extLst xmlns:c16r2="http://schemas.microsoft.com/office/drawing/2015/06/chart">
                <c:ext xmlns:c16="http://schemas.microsoft.com/office/drawing/2014/chart" uri="{C3380CC4-5D6E-409C-BE32-E72D297353CC}">
                  <c16:uniqueId val="{00000005-E7A8-4672-96DE-E9A02352E1B2}"/>
                </c:ext>
                <c:ext xmlns:c15="http://schemas.microsoft.com/office/drawing/2012/chart" uri="{CE6537A1-D6FC-4f65-9D91-7224C49458BB}"/>
              </c:extLst>
            </c:dLbl>
            <c:dLbl>
              <c:idx val="12"/>
              <c:delete val="1"/>
              <c:extLst xmlns:c16r2="http://schemas.microsoft.com/office/drawing/2015/06/chart">
                <c:ext xmlns:c16="http://schemas.microsoft.com/office/drawing/2014/chart" uri="{C3380CC4-5D6E-409C-BE32-E72D297353CC}">
                  <c16:uniqueId val="{00000033-E7A8-4672-96DE-E9A02352E1B2}"/>
                </c:ext>
                <c:ext xmlns:c15="http://schemas.microsoft.com/office/drawing/2012/chart" uri="{CE6537A1-D6FC-4f65-9D91-7224C49458BB}"/>
              </c:extLst>
            </c:dLbl>
            <c:dLbl>
              <c:idx val="14"/>
              <c:delete val="1"/>
              <c:extLst xmlns:c16r2="http://schemas.microsoft.com/office/drawing/2015/06/chart">
                <c:ext xmlns:c16="http://schemas.microsoft.com/office/drawing/2014/chart" uri="{C3380CC4-5D6E-409C-BE32-E72D297353CC}">
                  <c16:uniqueId val="{00000035-E7A8-4672-96DE-E9A02352E1B2}"/>
                </c:ext>
                <c:ext xmlns:c15="http://schemas.microsoft.com/office/drawing/2012/chart" uri="{CE6537A1-D6FC-4f65-9D91-7224C49458BB}"/>
              </c:extLst>
            </c:dLbl>
            <c:dLbl>
              <c:idx val="15"/>
              <c:delete val="1"/>
              <c:extLst xmlns:c16r2="http://schemas.microsoft.com/office/drawing/2015/06/chart">
                <c:ext xmlns:c16="http://schemas.microsoft.com/office/drawing/2014/chart" uri="{C3380CC4-5D6E-409C-BE32-E72D297353CC}">
                  <c16:uniqueId val="{00000007-E7A8-4672-96DE-E9A02352E1B2}"/>
                </c:ext>
                <c:ext xmlns:c15="http://schemas.microsoft.com/office/drawing/2012/chart" uri="{CE6537A1-D6FC-4f65-9D91-7224C49458BB}"/>
              </c:extLst>
            </c:dLbl>
            <c:dLbl>
              <c:idx val="16"/>
              <c:delete val="1"/>
              <c:extLst xmlns:c16r2="http://schemas.microsoft.com/office/drawing/2015/06/chart">
                <c:ext xmlns:c16="http://schemas.microsoft.com/office/drawing/2014/chart" uri="{C3380CC4-5D6E-409C-BE32-E72D297353CC}">
                  <c16:uniqueId val="{00000034-E7A8-4672-96DE-E9A02352E1B2}"/>
                </c:ext>
                <c:ext xmlns:c15="http://schemas.microsoft.com/office/drawing/2012/chart" uri="{CE6537A1-D6FC-4f65-9D91-7224C49458BB}"/>
              </c:extLst>
            </c:dLbl>
            <c:dLbl>
              <c:idx val="17"/>
              <c:delete val="1"/>
              <c:extLst xmlns:c16r2="http://schemas.microsoft.com/office/drawing/2015/06/chart">
                <c:ext xmlns:c16="http://schemas.microsoft.com/office/drawing/2014/chart" uri="{C3380CC4-5D6E-409C-BE32-E72D297353CC}">
                  <c16:uniqueId val="{00000008-E7A8-4672-96DE-E9A02352E1B2}"/>
                </c:ext>
                <c:ext xmlns:c15="http://schemas.microsoft.com/office/drawing/2012/chart" uri="{CE6537A1-D6FC-4f65-9D91-7224C49458BB}"/>
              </c:extLst>
            </c:dLbl>
            <c:dLbl>
              <c:idx val="19"/>
              <c:delete val="1"/>
              <c:extLst xmlns:c16r2="http://schemas.microsoft.com/office/drawing/2015/06/chart">
                <c:ext xmlns:c16="http://schemas.microsoft.com/office/drawing/2014/chart" uri="{C3380CC4-5D6E-409C-BE32-E72D297353CC}">
                  <c16:uniqueId val="{00000009-E7A8-4672-96DE-E9A02352E1B2}"/>
                </c:ext>
                <c:ext xmlns:c15="http://schemas.microsoft.com/office/drawing/2012/chart" uri="{CE6537A1-D6FC-4f65-9D91-7224C49458BB}"/>
              </c:extLst>
            </c:dLbl>
            <c:dLbl>
              <c:idx val="20"/>
              <c:delete val="1"/>
              <c:extLst xmlns:c16r2="http://schemas.microsoft.com/office/drawing/2015/06/chart">
                <c:ext xmlns:c16="http://schemas.microsoft.com/office/drawing/2014/chart" uri="{C3380CC4-5D6E-409C-BE32-E72D297353CC}">
                  <c16:uniqueId val="{00000037-E7A8-4672-96DE-E9A02352E1B2}"/>
                </c:ext>
                <c:ext xmlns:c15="http://schemas.microsoft.com/office/drawing/2012/chart" uri="{CE6537A1-D6FC-4f65-9D91-7224C49458BB}"/>
              </c:extLst>
            </c:dLbl>
            <c:dLbl>
              <c:idx val="21"/>
              <c:delete val="1"/>
              <c:extLst xmlns:c16r2="http://schemas.microsoft.com/office/drawing/2015/06/chart">
                <c:ext xmlns:c16="http://schemas.microsoft.com/office/drawing/2014/chart" uri="{C3380CC4-5D6E-409C-BE32-E72D297353CC}">
                  <c16:uniqueId val="{0000000A-E7A8-4672-96DE-E9A02352E1B2}"/>
                </c:ext>
                <c:ext xmlns:c15="http://schemas.microsoft.com/office/drawing/2012/chart" uri="{CE6537A1-D6FC-4f65-9D91-7224C49458BB}"/>
              </c:extLst>
            </c:dLbl>
            <c:dLbl>
              <c:idx val="22"/>
              <c:delete val="1"/>
              <c:extLst xmlns:c16r2="http://schemas.microsoft.com/office/drawing/2015/06/chart">
                <c:ext xmlns:c16="http://schemas.microsoft.com/office/drawing/2014/chart" uri="{C3380CC4-5D6E-409C-BE32-E72D297353CC}">
                  <c16:uniqueId val="{00000036-E7A8-4672-96DE-E9A02352E1B2}"/>
                </c:ext>
                <c:ext xmlns:c15="http://schemas.microsoft.com/office/drawing/2012/chart" uri="{CE6537A1-D6FC-4f65-9D91-7224C49458BB}"/>
              </c:extLst>
            </c:dLbl>
            <c:dLbl>
              <c:idx val="24"/>
              <c:delete val="1"/>
              <c:extLst xmlns:c16r2="http://schemas.microsoft.com/office/drawing/2015/06/chart">
                <c:ext xmlns:c16="http://schemas.microsoft.com/office/drawing/2014/chart" uri="{C3380CC4-5D6E-409C-BE32-E72D297353CC}">
                  <c16:uniqueId val="{00000039-E7A8-4672-96DE-E9A02352E1B2}"/>
                </c:ext>
                <c:ext xmlns:c15="http://schemas.microsoft.com/office/drawing/2012/chart" uri="{CE6537A1-D6FC-4f65-9D91-7224C49458BB}"/>
              </c:extLst>
            </c:dLbl>
            <c:dLbl>
              <c:idx val="25"/>
              <c:delete val="1"/>
              <c:extLst xmlns:c16r2="http://schemas.microsoft.com/office/drawing/2015/06/chart">
                <c:ext xmlns:c16="http://schemas.microsoft.com/office/drawing/2014/chart" uri="{C3380CC4-5D6E-409C-BE32-E72D297353CC}">
                  <c16:uniqueId val="{0000000C-E7A8-4672-96DE-E9A02352E1B2}"/>
                </c:ext>
                <c:ext xmlns:c15="http://schemas.microsoft.com/office/drawing/2012/chart" uri="{CE6537A1-D6FC-4f65-9D91-7224C49458BB}"/>
              </c:extLst>
            </c:dLbl>
            <c:dLbl>
              <c:idx val="26"/>
              <c:delete val="1"/>
              <c:extLst xmlns:c16r2="http://schemas.microsoft.com/office/drawing/2015/06/chart">
                <c:ext xmlns:c16="http://schemas.microsoft.com/office/drawing/2014/chart" uri="{C3380CC4-5D6E-409C-BE32-E72D297353CC}">
                  <c16:uniqueId val="{00000038-E7A8-4672-96DE-E9A02352E1B2}"/>
                </c:ext>
                <c:ext xmlns:c15="http://schemas.microsoft.com/office/drawing/2012/chart" uri="{CE6537A1-D6FC-4f65-9D91-7224C49458BB}"/>
              </c:extLst>
            </c:dLbl>
            <c:dLbl>
              <c:idx val="27"/>
              <c:delete val="1"/>
              <c:extLst xmlns:c16r2="http://schemas.microsoft.com/office/drawing/2015/06/chart">
                <c:ext xmlns:c16="http://schemas.microsoft.com/office/drawing/2014/chart" uri="{C3380CC4-5D6E-409C-BE32-E72D297353CC}">
                  <c16:uniqueId val="{0000000D-E7A8-4672-96DE-E9A02352E1B2}"/>
                </c:ext>
                <c:ext xmlns:c15="http://schemas.microsoft.com/office/drawing/2012/chart" uri="{CE6537A1-D6FC-4f65-9D91-7224C49458BB}"/>
              </c:extLst>
            </c:dLbl>
            <c:dLbl>
              <c:idx val="28"/>
              <c:delete val="1"/>
              <c:extLst xmlns:c16r2="http://schemas.microsoft.com/office/drawing/2015/06/chart">
                <c:ext xmlns:c16="http://schemas.microsoft.com/office/drawing/2014/chart" uri="{C3380CC4-5D6E-409C-BE32-E72D297353CC}">
                  <c16:uniqueId val="{0000003A-E7A8-4672-96DE-E9A02352E1B2}"/>
                </c:ext>
                <c:ext xmlns:c15="http://schemas.microsoft.com/office/drawing/2012/chart" uri="{CE6537A1-D6FC-4f65-9D91-7224C49458BB}"/>
              </c:extLst>
            </c:dLbl>
            <c:dLbl>
              <c:idx val="29"/>
              <c:layout>
                <c:manualLayout>
                  <c:x val="0"/>
                  <c:y val="0.3018697904933543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E7A8-4672-96DE-E9A02352E1B2}"/>
                </c:ext>
                <c:ext xmlns:c15="http://schemas.microsoft.com/office/drawing/2012/chart" uri="{CE6537A1-D6FC-4f65-9D91-7224C49458BB}"/>
              </c:extLst>
            </c:dLbl>
            <c:dLbl>
              <c:idx val="30"/>
              <c:delete val="1"/>
              <c:extLst xmlns:c16r2="http://schemas.microsoft.com/office/drawing/2015/06/chart">
                <c:ext xmlns:c16="http://schemas.microsoft.com/office/drawing/2014/chart" uri="{C3380CC4-5D6E-409C-BE32-E72D297353CC}">
                  <c16:uniqueId val="{0000002F-E7A8-4672-96DE-E9A02352E1B2}"/>
                </c:ext>
                <c:ext xmlns:c15="http://schemas.microsoft.com/office/drawing/2012/chart" uri="{CE6537A1-D6FC-4f65-9D91-7224C49458BB}"/>
              </c:extLst>
            </c:dLbl>
            <c:dLbl>
              <c:idx val="31"/>
              <c:delete val="1"/>
              <c:extLst xmlns:c16r2="http://schemas.microsoft.com/office/drawing/2015/06/chart">
                <c:ext xmlns:c16="http://schemas.microsoft.com/office/drawing/2014/chart" uri="{C3380CC4-5D6E-409C-BE32-E72D297353CC}">
                  <c16:uniqueId val="{0000000F-E7A8-4672-96DE-E9A02352E1B2}"/>
                </c:ext>
                <c:ext xmlns:c15="http://schemas.microsoft.com/office/drawing/2012/chart" uri="{CE6537A1-D6FC-4f65-9D91-7224C49458BB}"/>
              </c:extLst>
            </c:dLbl>
            <c:dLbl>
              <c:idx val="32"/>
              <c:delete val="1"/>
              <c:extLst xmlns:c16r2="http://schemas.microsoft.com/office/drawing/2015/06/chart">
                <c:ext xmlns:c16="http://schemas.microsoft.com/office/drawing/2014/chart" uri="{C3380CC4-5D6E-409C-BE32-E72D297353CC}">
                  <c16:uniqueId val="{0000003B-E7A8-4672-96DE-E9A02352E1B2}"/>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グラフ!$O$27:$AV$27</c:f>
              <c:strCache>
                <c:ptCount val="34"/>
                <c:pt idx="0">
                  <c:v>H29</c:v>
                </c:pt>
                <c:pt idx="1">
                  <c:v>H30</c:v>
                </c:pt>
                <c:pt idx="2">
                  <c:v>R1</c:v>
                </c:pt>
                <c:pt idx="3">
                  <c:v>R2</c:v>
                </c:pt>
                <c:pt idx="4">
                  <c:v>R3</c:v>
                </c:pt>
                <c:pt idx="5">
                  <c:v>R4</c:v>
                </c:pt>
                <c:pt idx="6">
                  <c:v>R5</c:v>
                </c:pt>
                <c:pt idx="7">
                  <c:v>R6</c:v>
                </c:pt>
                <c:pt idx="8">
                  <c:v>R7</c:v>
                </c:pt>
                <c:pt idx="9">
                  <c:v>R8</c:v>
                </c:pt>
                <c:pt idx="10">
                  <c:v>R9</c:v>
                </c:pt>
                <c:pt idx="11">
                  <c:v>R10</c:v>
                </c:pt>
                <c:pt idx="12">
                  <c:v>R11</c:v>
                </c:pt>
                <c:pt idx="13">
                  <c:v>R12</c:v>
                </c:pt>
                <c:pt idx="14">
                  <c:v>R13</c:v>
                </c:pt>
                <c:pt idx="15">
                  <c:v>R14</c:v>
                </c:pt>
                <c:pt idx="16">
                  <c:v>R15</c:v>
                </c:pt>
                <c:pt idx="17">
                  <c:v>R16</c:v>
                </c:pt>
                <c:pt idx="18">
                  <c:v>R17</c:v>
                </c:pt>
                <c:pt idx="19">
                  <c:v>R18</c:v>
                </c:pt>
                <c:pt idx="20">
                  <c:v>R19</c:v>
                </c:pt>
                <c:pt idx="21">
                  <c:v>R20</c:v>
                </c:pt>
                <c:pt idx="22">
                  <c:v>R21</c:v>
                </c:pt>
                <c:pt idx="23">
                  <c:v>R22</c:v>
                </c:pt>
                <c:pt idx="24">
                  <c:v>R23</c:v>
                </c:pt>
                <c:pt idx="25">
                  <c:v>R24</c:v>
                </c:pt>
                <c:pt idx="26">
                  <c:v>R25</c:v>
                </c:pt>
                <c:pt idx="27">
                  <c:v>R26</c:v>
                </c:pt>
                <c:pt idx="28">
                  <c:v>R27</c:v>
                </c:pt>
                <c:pt idx="29">
                  <c:v>R28</c:v>
                </c:pt>
                <c:pt idx="30">
                  <c:v>R29</c:v>
                </c:pt>
                <c:pt idx="31">
                  <c:v>R30</c:v>
                </c:pt>
                <c:pt idx="32">
                  <c:v>R31</c:v>
                </c:pt>
                <c:pt idx="33">
                  <c:v>R32</c:v>
                </c:pt>
              </c:strCache>
            </c:strRef>
          </c:cat>
          <c:val>
            <c:numRef>
              <c:f>グラフ!$O$28:$AV$28</c:f>
              <c:numCache>
                <c:formatCode>#,##0_);[Red]\(#,##0\)</c:formatCode>
                <c:ptCount val="34"/>
                <c:pt idx="0">
                  <c:v>1045973</c:v>
                </c:pt>
                <c:pt idx="1">
                  <c:v>1039697</c:v>
                </c:pt>
                <c:pt idx="2">
                  <c:v>1040602</c:v>
                </c:pt>
                <c:pt idx="3">
                  <c:v>1049208.9557854971</c:v>
                </c:pt>
                <c:pt idx="4">
                  <c:v>1061011.4715707081</c:v>
                </c:pt>
                <c:pt idx="5">
                  <c:v>1072946.7534537418</c:v>
                </c:pt>
                <c:pt idx="6">
                  <c:v>1085016.2949159076</c:v>
                </c:pt>
                <c:pt idx="7">
                  <c:v>1097221.6062386355</c:v>
                </c:pt>
                <c:pt idx="8">
                  <c:v>1109564.2146924597</c:v>
                </c:pt>
                <c:pt idx="9">
                  <c:v>1118994.5518619409</c:v>
                </c:pt>
                <c:pt idx="10">
                  <c:v>1122566.4683331433</c:v>
                </c:pt>
                <c:pt idx="11">
                  <c:v>1132107.3134247179</c:v>
                </c:pt>
                <c:pt idx="12">
                  <c:v>1141729.2474563501</c:v>
                </c:pt>
                <c:pt idx="13">
                  <c:v>1151432.9596139702</c:v>
                </c:pt>
                <c:pt idx="14">
                  <c:v>1155108.4219717511</c:v>
                </c:pt>
                <c:pt idx="15">
                  <c:v>1158795.6166874003</c:v>
                </c:pt>
                <c:pt idx="16">
                  <c:v>1162494.5812115041</c:v>
                </c:pt>
                <c:pt idx="17">
                  <c:v>1166205.3531141945</c:v>
                </c:pt>
                <c:pt idx="18">
                  <c:v>1169927.9700855296</c:v>
                </c:pt>
                <c:pt idx="19">
                  <c:v>1174781.5949651746</c:v>
                </c:pt>
                <c:pt idx="20">
                  <c:v>1179655.3558489794</c:v>
                </c:pt>
                <c:pt idx="21">
                  <c:v>1184549.3362742329</c:v>
                </c:pt>
                <c:pt idx="22">
                  <c:v>1189463.6201247911</c:v>
                </c:pt>
                <c:pt idx="23">
                  <c:v>1194398.2916325149</c:v>
                </c:pt>
                <c:pt idx="24">
                  <c:v>1198916.5953410503</c:v>
                </c:pt>
                <c:pt idx="25">
                  <c:v>1203451.9913952006</c:v>
                </c:pt>
                <c:pt idx="26">
                  <c:v>1208004.5444538062</c:v>
                </c:pt>
                <c:pt idx="27">
                  <c:v>1212574.3194203067</c:v>
                </c:pt>
                <c:pt idx="28">
                  <c:v>1217161.3814436649</c:v>
                </c:pt>
                <c:pt idx="29">
                  <c:v>1220875.5847448707</c:v>
                </c:pt>
                <c:pt idx="30">
                  <c:v>1224601.1220453086</c:v>
                </c:pt>
                <c:pt idx="31">
                  <c:v>1228338.0279310066</c:v>
                </c:pt>
                <c:pt idx="32">
                  <c:v>1232086.3370935326</c:v>
                </c:pt>
                <c:pt idx="33">
                  <c:v>1235846.0843303169</c:v>
                </c:pt>
              </c:numCache>
            </c:numRef>
          </c:val>
          <c:extLst xmlns:c16r2="http://schemas.microsoft.com/office/drawing/2015/06/chart">
            <c:ext xmlns:c16="http://schemas.microsoft.com/office/drawing/2014/chart" uri="{C3380CC4-5D6E-409C-BE32-E72D297353CC}">
              <c16:uniqueId val="{00000010-E7A8-4672-96DE-E9A02352E1B2}"/>
            </c:ext>
          </c:extLst>
        </c:ser>
        <c:dLbls>
          <c:showLegendKey val="0"/>
          <c:showVal val="0"/>
          <c:showCatName val="0"/>
          <c:showSerName val="0"/>
          <c:showPercent val="0"/>
          <c:showBubbleSize val="0"/>
        </c:dLbls>
        <c:gapWidth val="219"/>
        <c:axId val="-219526208"/>
        <c:axId val="-215298592"/>
      </c:barChart>
      <c:lineChart>
        <c:grouping val="standard"/>
        <c:varyColors val="0"/>
        <c:ser>
          <c:idx val="1"/>
          <c:order val="1"/>
          <c:tx>
            <c:strRef>
              <c:f>グラフ!$N$29</c:f>
              <c:strCache>
                <c:ptCount val="1"/>
                <c:pt idx="0">
                  <c:v>処理区域内人口</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1"/>
              <c:delete val="1"/>
              <c:extLst xmlns:c16r2="http://schemas.microsoft.com/office/drawing/2015/06/chart">
                <c:ext xmlns:c16="http://schemas.microsoft.com/office/drawing/2014/chart" uri="{C3380CC4-5D6E-409C-BE32-E72D297353CC}">
                  <c16:uniqueId val="{00000011-E7A8-4672-96DE-E9A02352E1B2}"/>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12-E7A8-4672-96DE-E9A02352E1B2}"/>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2E-E7A8-4672-96DE-E9A02352E1B2}"/>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13-E7A8-4672-96DE-E9A02352E1B2}"/>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2D-E7A8-4672-96DE-E9A02352E1B2}"/>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14-E7A8-4672-96DE-E9A02352E1B2}"/>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15-E7A8-4672-96DE-E9A02352E1B2}"/>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2C-E7A8-4672-96DE-E9A02352E1B2}"/>
                </c:ext>
                <c:ext xmlns:c15="http://schemas.microsoft.com/office/drawing/2012/chart" uri="{CE6537A1-D6FC-4f65-9D91-7224C49458BB}"/>
              </c:extLst>
            </c:dLbl>
            <c:dLbl>
              <c:idx val="11"/>
              <c:delete val="1"/>
              <c:extLst xmlns:c16r2="http://schemas.microsoft.com/office/drawing/2015/06/chart">
                <c:ext xmlns:c16="http://schemas.microsoft.com/office/drawing/2014/chart" uri="{C3380CC4-5D6E-409C-BE32-E72D297353CC}">
                  <c16:uniqueId val="{00000016-E7A8-4672-96DE-E9A02352E1B2}"/>
                </c:ext>
                <c:ext xmlns:c15="http://schemas.microsoft.com/office/drawing/2012/chart" uri="{CE6537A1-D6FC-4f65-9D91-7224C49458BB}"/>
              </c:extLst>
            </c:dLbl>
            <c:dLbl>
              <c:idx val="12"/>
              <c:delete val="1"/>
              <c:extLst xmlns:c16r2="http://schemas.microsoft.com/office/drawing/2015/06/chart">
                <c:ext xmlns:c16="http://schemas.microsoft.com/office/drawing/2014/chart" uri="{C3380CC4-5D6E-409C-BE32-E72D297353CC}">
                  <c16:uniqueId val="{0000002B-E7A8-4672-96DE-E9A02352E1B2}"/>
                </c:ext>
                <c:ext xmlns:c15="http://schemas.microsoft.com/office/drawing/2012/chart" uri="{CE6537A1-D6FC-4f65-9D91-7224C49458BB}"/>
              </c:extLst>
            </c:dLbl>
            <c:dLbl>
              <c:idx val="14"/>
              <c:delete val="1"/>
              <c:extLst xmlns:c16r2="http://schemas.microsoft.com/office/drawing/2015/06/chart">
                <c:ext xmlns:c16="http://schemas.microsoft.com/office/drawing/2014/chart" uri="{C3380CC4-5D6E-409C-BE32-E72D297353CC}">
                  <c16:uniqueId val="{0000002A-E7A8-4672-96DE-E9A02352E1B2}"/>
                </c:ext>
                <c:ext xmlns:c15="http://schemas.microsoft.com/office/drawing/2012/chart" uri="{CE6537A1-D6FC-4f65-9D91-7224C49458BB}"/>
              </c:extLst>
            </c:dLbl>
            <c:dLbl>
              <c:idx val="15"/>
              <c:delete val="1"/>
              <c:extLst xmlns:c16r2="http://schemas.microsoft.com/office/drawing/2015/06/chart">
                <c:ext xmlns:c16="http://schemas.microsoft.com/office/drawing/2014/chart" uri="{C3380CC4-5D6E-409C-BE32-E72D297353CC}">
                  <c16:uniqueId val="{00000018-E7A8-4672-96DE-E9A02352E1B2}"/>
                </c:ext>
                <c:ext xmlns:c15="http://schemas.microsoft.com/office/drawing/2012/chart" uri="{CE6537A1-D6FC-4f65-9D91-7224C49458BB}"/>
              </c:extLst>
            </c:dLbl>
            <c:dLbl>
              <c:idx val="16"/>
              <c:delete val="1"/>
              <c:extLst xmlns:c16r2="http://schemas.microsoft.com/office/drawing/2015/06/chart">
                <c:ext xmlns:c16="http://schemas.microsoft.com/office/drawing/2014/chart" uri="{C3380CC4-5D6E-409C-BE32-E72D297353CC}">
                  <c16:uniqueId val="{00000029-E7A8-4672-96DE-E9A02352E1B2}"/>
                </c:ext>
                <c:ext xmlns:c15="http://schemas.microsoft.com/office/drawing/2012/chart" uri="{CE6537A1-D6FC-4f65-9D91-7224C49458BB}"/>
              </c:extLst>
            </c:dLbl>
            <c:dLbl>
              <c:idx val="17"/>
              <c:delete val="1"/>
              <c:extLst xmlns:c16r2="http://schemas.microsoft.com/office/drawing/2015/06/chart">
                <c:ext xmlns:c16="http://schemas.microsoft.com/office/drawing/2014/chart" uri="{C3380CC4-5D6E-409C-BE32-E72D297353CC}">
                  <c16:uniqueId val="{00000019-E7A8-4672-96DE-E9A02352E1B2}"/>
                </c:ext>
                <c:ext xmlns:c15="http://schemas.microsoft.com/office/drawing/2012/chart" uri="{CE6537A1-D6FC-4f65-9D91-7224C49458BB}"/>
              </c:extLst>
            </c:dLbl>
            <c:dLbl>
              <c:idx val="19"/>
              <c:delete val="1"/>
              <c:extLst xmlns:c16r2="http://schemas.microsoft.com/office/drawing/2015/06/chart">
                <c:ext xmlns:c16="http://schemas.microsoft.com/office/drawing/2014/chart" uri="{C3380CC4-5D6E-409C-BE32-E72D297353CC}">
                  <c16:uniqueId val="{0000001A-E7A8-4672-96DE-E9A02352E1B2}"/>
                </c:ext>
                <c:ext xmlns:c15="http://schemas.microsoft.com/office/drawing/2012/chart" uri="{CE6537A1-D6FC-4f65-9D91-7224C49458BB}"/>
              </c:extLst>
            </c:dLbl>
            <c:dLbl>
              <c:idx val="20"/>
              <c:delete val="1"/>
              <c:extLst xmlns:c16r2="http://schemas.microsoft.com/office/drawing/2015/06/chart">
                <c:ext xmlns:c16="http://schemas.microsoft.com/office/drawing/2014/chart" uri="{C3380CC4-5D6E-409C-BE32-E72D297353CC}">
                  <c16:uniqueId val="{00000028-E7A8-4672-96DE-E9A02352E1B2}"/>
                </c:ext>
                <c:ext xmlns:c15="http://schemas.microsoft.com/office/drawing/2012/chart" uri="{CE6537A1-D6FC-4f65-9D91-7224C49458BB}"/>
              </c:extLst>
            </c:dLbl>
            <c:dLbl>
              <c:idx val="21"/>
              <c:delete val="1"/>
              <c:extLst xmlns:c16r2="http://schemas.microsoft.com/office/drawing/2015/06/chart">
                <c:ext xmlns:c16="http://schemas.microsoft.com/office/drawing/2014/chart" uri="{C3380CC4-5D6E-409C-BE32-E72D297353CC}">
                  <c16:uniqueId val="{0000001B-E7A8-4672-96DE-E9A02352E1B2}"/>
                </c:ext>
                <c:ext xmlns:c15="http://schemas.microsoft.com/office/drawing/2012/chart" uri="{CE6537A1-D6FC-4f65-9D91-7224C49458BB}"/>
              </c:extLst>
            </c:dLbl>
            <c:dLbl>
              <c:idx val="22"/>
              <c:delete val="1"/>
              <c:extLst xmlns:c16r2="http://schemas.microsoft.com/office/drawing/2015/06/chart">
                <c:ext xmlns:c16="http://schemas.microsoft.com/office/drawing/2014/chart" uri="{C3380CC4-5D6E-409C-BE32-E72D297353CC}">
                  <c16:uniqueId val="{00000027-E7A8-4672-96DE-E9A02352E1B2}"/>
                </c:ext>
                <c:ext xmlns:c15="http://schemas.microsoft.com/office/drawing/2012/chart" uri="{CE6537A1-D6FC-4f65-9D91-7224C49458BB}"/>
              </c:extLst>
            </c:dLbl>
            <c:dLbl>
              <c:idx val="24"/>
              <c:delete val="1"/>
              <c:extLst xmlns:c16r2="http://schemas.microsoft.com/office/drawing/2015/06/chart">
                <c:ext xmlns:c16="http://schemas.microsoft.com/office/drawing/2014/chart" uri="{C3380CC4-5D6E-409C-BE32-E72D297353CC}">
                  <c16:uniqueId val="{00000026-E7A8-4672-96DE-E9A02352E1B2}"/>
                </c:ext>
                <c:ext xmlns:c15="http://schemas.microsoft.com/office/drawing/2012/chart" uri="{CE6537A1-D6FC-4f65-9D91-7224C49458BB}"/>
              </c:extLst>
            </c:dLbl>
            <c:dLbl>
              <c:idx val="25"/>
              <c:delete val="1"/>
              <c:extLst xmlns:c16r2="http://schemas.microsoft.com/office/drawing/2015/06/chart">
                <c:ext xmlns:c16="http://schemas.microsoft.com/office/drawing/2014/chart" uri="{C3380CC4-5D6E-409C-BE32-E72D297353CC}">
                  <c16:uniqueId val="{0000001D-E7A8-4672-96DE-E9A02352E1B2}"/>
                </c:ext>
                <c:ext xmlns:c15="http://schemas.microsoft.com/office/drawing/2012/chart" uri="{CE6537A1-D6FC-4f65-9D91-7224C49458BB}"/>
              </c:extLst>
            </c:dLbl>
            <c:dLbl>
              <c:idx val="26"/>
              <c:delete val="1"/>
              <c:extLst xmlns:c16r2="http://schemas.microsoft.com/office/drawing/2015/06/chart">
                <c:ext xmlns:c16="http://schemas.microsoft.com/office/drawing/2014/chart" uri="{C3380CC4-5D6E-409C-BE32-E72D297353CC}">
                  <c16:uniqueId val="{00000025-E7A8-4672-96DE-E9A02352E1B2}"/>
                </c:ext>
                <c:ext xmlns:c15="http://schemas.microsoft.com/office/drawing/2012/chart" uri="{CE6537A1-D6FC-4f65-9D91-7224C49458BB}"/>
              </c:extLst>
            </c:dLbl>
            <c:dLbl>
              <c:idx val="27"/>
              <c:delete val="1"/>
              <c:extLst xmlns:c16r2="http://schemas.microsoft.com/office/drawing/2015/06/chart">
                <c:ext xmlns:c16="http://schemas.microsoft.com/office/drawing/2014/chart" uri="{C3380CC4-5D6E-409C-BE32-E72D297353CC}">
                  <c16:uniqueId val="{0000001E-E7A8-4672-96DE-E9A02352E1B2}"/>
                </c:ext>
                <c:ext xmlns:c15="http://schemas.microsoft.com/office/drawing/2012/chart" uri="{CE6537A1-D6FC-4f65-9D91-7224C49458BB}"/>
              </c:extLst>
            </c:dLbl>
            <c:dLbl>
              <c:idx val="28"/>
              <c:delete val="1"/>
              <c:extLst xmlns:c16r2="http://schemas.microsoft.com/office/drawing/2015/06/chart">
                <c:ext xmlns:c16="http://schemas.microsoft.com/office/drawing/2014/chart" uri="{C3380CC4-5D6E-409C-BE32-E72D297353CC}">
                  <c16:uniqueId val="{00000024-E7A8-4672-96DE-E9A02352E1B2}"/>
                </c:ext>
                <c:ext xmlns:c15="http://schemas.microsoft.com/office/drawing/2012/chart" uri="{CE6537A1-D6FC-4f65-9D91-7224C49458BB}"/>
              </c:extLst>
            </c:dLbl>
            <c:dLbl>
              <c:idx val="30"/>
              <c:delete val="1"/>
              <c:extLst xmlns:c16r2="http://schemas.microsoft.com/office/drawing/2015/06/chart">
                <c:ext xmlns:c16="http://schemas.microsoft.com/office/drawing/2014/chart" uri="{C3380CC4-5D6E-409C-BE32-E72D297353CC}">
                  <c16:uniqueId val="{00000023-E7A8-4672-96DE-E9A02352E1B2}"/>
                </c:ext>
                <c:ext xmlns:c15="http://schemas.microsoft.com/office/drawing/2012/chart" uri="{CE6537A1-D6FC-4f65-9D91-7224C49458BB}"/>
              </c:extLst>
            </c:dLbl>
            <c:dLbl>
              <c:idx val="31"/>
              <c:delete val="1"/>
              <c:extLst xmlns:c16r2="http://schemas.microsoft.com/office/drawing/2015/06/chart">
                <c:ext xmlns:c16="http://schemas.microsoft.com/office/drawing/2014/chart" uri="{C3380CC4-5D6E-409C-BE32-E72D297353CC}">
                  <c16:uniqueId val="{00000020-E7A8-4672-96DE-E9A02352E1B2}"/>
                </c:ext>
                <c:ext xmlns:c15="http://schemas.microsoft.com/office/drawing/2012/chart" uri="{CE6537A1-D6FC-4f65-9D91-7224C49458BB}"/>
              </c:extLst>
            </c:dLbl>
            <c:dLbl>
              <c:idx val="32"/>
              <c:delete val="1"/>
              <c:extLst xmlns:c16r2="http://schemas.microsoft.com/office/drawing/2015/06/chart">
                <c:ext xmlns:c16="http://schemas.microsoft.com/office/drawing/2014/chart" uri="{C3380CC4-5D6E-409C-BE32-E72D297353CC}">
                  <c16:uniqueId val="{00000022-E7A8-4672-96DE-E9A02352E1B2}"/>
                </c:ext>
                <c:ext xmlns:c15="http://schemas.microsoft.com/office/drawing/2012/chart" uri="{CE6537A1-D6FC-4f65-9D91-7224C49458BB}"/>
              </c:extLst>
            </c:dLbl>
            <c:numFmt formatCode="#,##0.0_ ;[Red]\-#,##0.0\ " sourceLinked="0"/>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グラフ!$O$27:$AV$27</c:f>
              <c:strCache>
                <c:ptCount val="34"/>
                <c:pt idx="0">
                  <c:v>H29</c:v>
                </c:pt>
                <c:pt idx="1">
                  <c:v>H30</c:v>
                </c:pt>
                <c:pt idx="2">
                  <c:v>R1</c:v>
                </c:pt>
                <c:pt idx="3">
                  <c:v>R2</c:v>
                </c:pt>
                <c:pt idx="4">
                  <c:v>R3</c:v>
                </c:pt>
                <c:pt idx="5">
                  <c:v>R4</c:v>
                </c:pt>
                <c:pt idx="6">
                  <c:v>R5</c:v>
                </c:pt>
                <c:pt idx="7">
                  <c:v>R6</c:v>
                </c:pt>
                <c:pt idx="8">
                  <c:v>R7</c:v>
                </c:pt>
                <c:pt idx="9">
                  <c:v>R8</c:v>
                </c:pt>
                <c:pt idx="10">
                  <c:v>R9</c:v>
                </c:pt>
                <c:pt idx="11">
                  <c:v>R10</c:v>
                </c:pt>
                <c:pt idx="12">
                  <c:v>R11</c:v>
                </c:pt>
                <c:pt idx="13">
                  <c:v>R12</c:v>
                </c:pt>
                <c:pt idx="14">
                  <c:v>R13</c:v>
                </c:pt>
                <c:pt idx="15">
                  <c:v>R14</c:v>
                </c:pt>
                <c:pt idx="16">
                  <c:v>R15</c:v>
                </c:pt>
                <c:pt idx="17">
                  <c:v>R16</c:v>
                </c:pt>
                <c:pt idx="18">
                  <c:v>R17</c:v>
                </c:pt>
                <c:pt idx="19">
                  <c:v>R18</c:v>
                </c:pt>
                <c:pt idx="20">
                  <c:v>R19</c:v>
                </c:pt>
                <c:pt idx="21">
                  <c:v>R20</c:v>
                </c:pt>
                <c:pt idx="22">
                  <c:v>R21</c:v>
                </c:pt>
                <c:pt idx="23">
                  <c:v>R22</c:v>
                </c:pt>
                <c:pt idx="24">
                  <c:v>R23</c:v>
                </c:pt>
                <c:pt idx="25">
                  <c:v>R24</c:v>
                </c:pt>
                <c:pt idx="26">
                  <c:v>R25</c:v>
                </c:pt>
                <c:pt idx="27">
                  <c:v>R26</c:v>
                </c:pt>
                <c:pt idx="28">
                  <c:v>R27</c:v>
                </c:pt>
                <c:pt idx="29">
                  <c:v>R28</c:v>
                </c:pt>
                <c:pt idx="30">
                  <c:v>R29</c:v>
                </c:pt>
                <c:pt idx="31">
                  <c:v>R30</c:v>
                </c:pt>
                <c:pt idx="32">
                  <c:v>R31</c:v>
                </c:pt>
                <c:pt idx="33">
                  <c:v>R32</c:v>
                </c:pt>
              </c:strCache>
            </c:strRef>
          </c:cat>
          <c:val>
            <c:numRef>
              <c:f>グラフ!$O$29:$AV$29</c:f>
              <c:numCache>
                <c:formatCode>#,##0_);[Red]\(#,##0\)</c:formatCode>
                <c:ptCount val="34"/>
                <c:pt idx="0">
                  <c:v>10698</c:v>
                </c:pt>
                <c:pt idx="1">
                  <c:v>10776</c:v>
                </c:pt>
                <c:pt idx="2">
                  <c:v>10849</c:v>
                </c:pt>
                <c:pt idx="3">
                  <c:v>10938.733503603547</c:v>
                </c:pt>
                <c:pt idx="4">
                  <c:v>11061.782943979171</c:v>
                </c:pt>
                <c:pt idx="5">
                  <c:v>11186.216563315893</c:v>
                </c:pt>
                <c:pt idx="6">
                  <c:v>11312.049932195672</c:v>
                </c:pt>
                <c:pt idx="7">
                  <c:v>11439.298796353414</c:v>
                </c:pt>
                <c:pt idx="8">
                  <c:v>11567.979078647259</c:v>
                </c:pt>
                <c:pt idx="9">
                  <c:v>11666.296906166042</c:v>
                </c:pt>
                <c:pt idx="10">
                  <c:v>11765.450350272849</c:v>
                </c:pt>
                <c:pt idx="11">
                  <c:v>11865.446512986709</c:v>
                </c:pt>
                <c:pt idx="12">
                  <c:v>11966.29255668768</c:v>
                </c:pt>
                <c:pt idx="13">
                  <c:v>12067.995704629862</c:v>
                </c:pt>
                <c:pt idx="14">
                  <c:v>12106.517672909369</c:v>
                </c:pt>
                <c:pt idx="15">
                  <c:v>12145.162606267457</c:v>
                </c:pt>
                <c:pt idx="16">
                  <c:v>12183.93089721809</c:v>
                </c:pt>
                <c:pt idx="17">
                  <c:v>12222.822939528171</c:v>
                </c:pt>
                <c:pt idx="18">
                  <c:v>12261.839128221533</c:v>
                </c:pt>
                <c:pt idx="19">
                  <c:v>12312.709240728193</c:v>
                </c:pt>
                <c:pt idx="20">
                  <c:v>12363.790395666529</c:v>
                </c:pt>
                <c:pt idx="21">
                  <c:v>12415.083468578305</c:v>
                </c:pt>
                <c:pt idx="22">
                  <c:v>12466.589338637601</c:v>
                </c:pt>
                <c:pt idx="23">
                  <c:v>12518.308888665886</c:v>
                </c:pt>
                <c:pt idx="24">
                  <c:v>12565.664550401587</c:v>
                </c:pt>
                <c:pt idx="25">
                  <c:v>12613.199354441442</c:v>
                </c:pt>
                <c:pt idx="26">
                  <c:v>12660.913978465034</c:v>
                </c:pt>
                <c:pt idx="27">
                  <c:v>12708.809102715551</c:v>
                </c:pt>
                <c:pt idx="28">
                  <c:v>12756.88541000948</c:v>
                </c:pt>
                <c:pt idx="29">
                  <c:v>12795.81341629141</c:v>
                </c:pt>
                <c:pt idx="30">
                  <c:v>12834.860212514959</c:v>
                </c:pt>
                <c:pt idx="31">
                  <c:v>12874.026161171083</c:v>
                </c:pt>
                <c:pt idx="32">
                  <c:v>12913.31162585689</c:v>
                </c:pt>
                <c:pt idx="33">
                  <c:v>12952.716971279015</c:v>
                </c:pt>
              </c:numCache>
            </c:numRef>
          </c:val>
          <c:smooth val="0"/>
          <c:extLst xmlns:c16r2="http://schemas.microsoft.com/office/drawing/2015/06/chart">
            <c:ext xmlns:c16="http://schemas.microsoft.com/office/drawing/2014/chart" uri="{C3380CC4-5D6E-409C-BE32-E72D297353CC}">
              <c16:uniqueId val="{00000021-E7A8-4672-96DE-E9A02352E1B2}"/>
            </c:ext>
          </c:extLst>
        </c:ser>
        <c:dLbls>
          <c:showLegendKey val="0"/>
          <c:showVal val="0"/>
          <c:showCatName val="0"/>
          <c:showSerName val="0"/>
          <c:showPercent val="0"/>
          <c:showBubbleSize val="0"/>
        </c:dLbls>
        <c:marker val="1"/>
        <c:smooth val="0"/>
        <c:axId val="-215295872"/>
        <c:axId val="-215298048"/>
      </c:lineChart>
      <c:catAx>
        <c:axId val="-219526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8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215298592"/>
        <c:crosses val="autoZero"/>
        <c:auto val="1"/>
        <c:lblAlgn val="ctr"/>
        <c:lblOffset val="100"/>
        <c:noMultiLvlLbl val="0"/>
      </c:catAx>
      <c:valAx>
        <c:axId val="-215298592"/>
        <c:scaling>
          <c:orientation val="minMax"/>
          <c:max val="1600000"/>
          <c:min val="0"/>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219526208"/>
        <c:crosses val="autoZero"/>
        <c:crossBetween val="between"/>
        <c:majorUnit val="200000"/>
        <c:dispUnits>
          <c:builtInUnit val="thousands"/>
          <c:dispUnitsLbl>
            <c:layout>
              <c:manualLayout>
                <c:xMode val="edge"/>
                <c:yMode val="edge"/>
                <c:x val="1.9900497512437811E-2"/>
                <c:y val="5.1449275362318858E-2"/>
              </c:manualLayout>
            </c:layout>
            <c:tx>
              <c:rich>
                <a:bodyPr rot="0" spcFirstLastPara="1" vertOverflow="ellipsis" wrap="square" anchor="ctr" anchorCtr="1"/>
                <a:lstStyle/>
                <a:p>
                  <a:pPr>
                    <a:defRPr sz="8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r>
                    <a:rPr lang="ja-JP" sz="800"/>
                    <a:t>千㎥</a:t>
                  </a:r>
                </a:p>
              </c:rich>
            </c:tx>
            <c:spPr>
              <a:noFill/>
              <a:ln>
                <a:noFill/>
              </a:ln>
              <a:effectLst/>
            </c:spPr>
            <c:txPr>
              <a:bodyPr rot="0" spcFirstLastPara="1" vertOverflow="ellipsis" wrap="square" anchor="ctr" anchorCtr="1"/>
              <a:lstStyle/>
              <a:p>
                <a:pPr>
                  <a:defRPr sz="8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dispUnitsLbl>
        </c:dispUnits>
      </c:valAx>
      <c:valAx>
        <c:axId val="-215298048"/>
        <c:scaling>
          <c:orientation val="minMax"/>
          <c:max val="16000"/>
          <c:min val="0"/>
        </c:scaling>
        <c:delete val="0"/>
        <c:axPos val="r"/>
        <c:title>
          <c:tx>
            <c:rich>
              <a:bodyPr rot="0" spcFirstLastPara="1" vertOverflow="ellipsis" wrap="square" anchor="ctr" anchorCtr="1"/>
              <a:lstStyle/>
              <a:p>
                <a:pPr>
                  <a:defRPr sz="8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r>
                  <a:rPr lang="ja-JP" sz="800"/>
                  <a:t>千人</a:t>
                </a:r>
              </a:p>
            </c:rich>
          </c:tx>
          <c:layout>
            <c:manualLayout>
              <c:xMode val="edge"/>
              <c:yMode val="edge"/>
              <c:x val="0.96815920398009947"/>
              <c:y val="4.1388793792080339E-2"/>
            </c:manualLayout>
          </c:layout>
          <c:overlay val="0"/>
          <c:spPr>
            <a:noFill/>
            <a:ln>
              <a:noFill/>
            </a:ln>
            <a:effectLst/>
          </c:spPr>
          <c:txPr>
            <a:bodyPr rot="0" spcFirstLastPara="1" vertOverflow="ellipsis" wrap="square" anchor="ctr" anchorCtr="1"/>
            <a:lstStyle/>
            <a:p>
              <a:pPr>
                <a:defRPr sz="8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title>
        <c:numFmt formatCode="#,##0_);[Red]\(#,##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215295872"/>
        <c:crosses val="max"/>
        <c:crossBetween val="between"/>
        <c:majorUnit val="2000"/>
        <c:dispUnits>
          <c:builtInUnit val="thousands"/>
        </c:dispUnits>
      </c:valAx>
      <c:catAx>
        <c:axId val="-215295872"/>
        <c:scaling>
          <c:orientation val="minMax"/>
        </c:scaling>
        <c:delete val="1"/>
        <c:axPos val="b"/>
        <c:numFmt formatCode="General" sourceLinked="1"/>
        <c:majorTickMark val="out"/>
        <c:minorTickMark val="none"/>
        <c:tickLblPos val="nextTo"/>
        <c:crossAx val="-21529804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eiryo UI" panose="020B0604030504040204" pitchFamily="50" charset="-128"/>
                <a:ea typeface="Meiryo UI" panose="020B0604030504040204" pitchFamily="50" charset="-128"/>
                <a:cs typeface="+mn-cs"/>
              </a:defRPr>
            </a:pPr>
            <a:r>
              <a:rPr lang="ja-JP" sz="1050"/>
              <a:t>使用料収入・有収水量</a:t>
            </a:r>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title>
    <c:autoTitleDeleted val="0"/>
    <c:plotArea>
      <c:layout>
        <c:manualLayout>
          <c:layoutTarget val="inner"/>
          <c:xMode val="edge"/>
          <c:yMode val="edge"/>
          <c:x val="5.4901491743911748E-2"/>
          <c:y val="0.17317104853418749"/>
          <c:w val="0.88384238679025884"/>
          <c:h val="0.6227618666310778"/>
        </c:manualLayout>
      </c:layout>
      <c:barChart>
        <c:barDir val="col"/>
        <c:grouping val="clustered"/>
        <c:varyColors val="0"/>
        <c:ser>
          <c:idx val="0"/>
          <c:order val="0"/>
          <c:tx>
            <c:strRef>
              <c:f>グラフ!$N$28</c:f>
              <c:strCache>
                <c:ptCount val="1"/>
                <c:pt idx="0">
                  <c:v>有収水量</c:v>
                </c:pt>
              </c:strCache>
            </c:strRef>
          </c:tx>
          <c:spPr>
            <a:solidFill>
              <a:schemeClr val="accent1">
                <a:lumMod val="60000"/>
                <a:lumOff val="40000"/>
              </a:schemeClr>
            </a:solidFill>
            <a:ln>
              <a:noFill/>
            </a:ln>
            <a:effectLst/>
          </c:spPr>
          <c:invertIfNegative val="0"/>
          <c:dLbls>
            <c:dLbl>
              <c:idx val="0"/>
              <c:layout>
                <c:manualLayout>
                  <c:x val="0"/>
                  <c:y val="0.29112469415899278"/>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994-4613-A2ED-86687DBCD9BD}"/>
                </c:ext>
                <c:ext xmlns:c15="http://schemas.microsoft.com/office/drawing/2012/chart" uri="{CE6537A1-D6FC-4f65-9D91-7224C49458BB}"/>
              </c:extLst>
            </c:dLbl>
            <c:dLbl>
              <c:idx val="2"/>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994-4613-A2ED-86687DBCD9BD}"/>
                </c:ext>
                <c:ext xmlns:c15="http://schemas.microsoft.com/office/drawing/2012/chart" uri="{CE6537A1-D6FC-4f65-9D91-7224C49458BB}"/>
              </c:extLst>
            </c:dLbl>
            <c:dLbl>
              <c:idx val="8"/>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6BB-4E7B-A877-3B1572D63B19}"/>
                </c:ext>
                <c:ext xmlns:c15="http://schemas.microsoft.com/office/drawing/2012/chart" uri="{CE6537A1-D6FC-4f65-9D91-7224C49458BB}"/>
              </c:extLst>
            </c:dLbl>
            <c:dLbl>
              <c:idx val="13"/>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3994-4613-A2ED-86687DBCD9BD}"/>
                </c:ext>
                <c:ext xmlns:c15="http://schemas.microsoft.com/office/drawing/2012/chart" uri="{CE6537A1-D6FC-4f65-9D91-7224C49458BB}"/>
              </c:extLst>
            </c:dLbl>
            <c:dLbl>
              <c:idx val="18"/>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3994-4613-A2ED-86687DBCD9BD}"/>
                </c:ext>
                <c:ext xmlns:c15="http://schemas.microsoft.com/office/drawing/2012/chart" uri="{CE6537A1-D6FC-4f65-9D91-7224C49458BB}"/>
              </c:extLst>
            </c:dLbl>
            <c:dLbl>
              <c:idx val="23"/>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3994-4613-A2ED-86687DBCD9BD}"/>
                </c:ext>
                <c:ext xmlns:c15="http://schemas.microsoft.com/office/drawing/2012/chart" uri="{CE6537A1-D6FC-4f65-9D91-7224C49458BB}"/>
              </c:extLst>
            </c:dLbl>
            <c:dLbl>
              <c:idx val="28"/>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3994-4613-A2ED-86687DBCD9BD}"/>
                </c:ext>
                <c:ext xmlns:c15="http://schemas.microsoft.com/office/drawing/2012/chart" uri="{CE6537A1-D6FC-4f65-9D91-7224C49458BB}"/>
              </c:extLst>
            </c:dLbl>
            <c:dLbl>
              <c:idx val="33"/>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3994-4613-A2ED-86687DBCD9B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グラフ!$O$27:$AV$27</c:f>
              <c:strCache>
                <c:ptCount val="34"/>
                <c:pt idx="0">
                  <c:v>H29</c:v>
                </c:pt>
                <c:pt idx="1">
                  <c:v>H30</c:v>
                </c:pt>
                <c:pt idx="2">
                  <c:v>R1</c:v>
                </c:pt>
                <c:pt idx="3">
                  <c:v>R2</c:v>
                </c:pt>
                <c:pt idx="4">
                  <c:v>R3</c:v>
                </c:pt>
                <c:pt idx="5">
                  <c:v>R4</c:v>
                </c:pt>
                <c:pt idx="6">
                  <c:v>R5</c:v>
                </c:pt>
                <c:pt idx="7">
                  <c:v>R6</c:v>
                </c:pt>
                <c:pt idx="8">
                  <c:v>R7</c:v>
                </c:pt>
                <c:pt idx="9">
                  <c:v>R8</c:v>
                </c:pt>
                <c:pt idx="10">
                  <c:v>R9</c:v>
                </c:pt>
                <c:pt idx="11">
                  <c:v>R10</c:v>
                </c:pt>
                <c:pt idx="12">
                  <c:v>R11</c:v>
                </c:pt>
                <c:pt idx="13">
                  <c:v>R12</c:v>
                </c:pt>
                <c:pt idx="14">
                  <c:v>R13</c:v>
                </c:pt>
                <c:pt idx="15">
                  <c:v>R14</c:v>
                </c:pt>
                <c:pt idx="16">
                  <c:v>R15</c:v>
                </c:pt>
                <c:pt idx="17">
                  <c:v>R16</c:v>
                </c:pt>
                <c:pt idx="18">
                  <c:v>R17</c:v>
                </c:pt>
                <c:pt idx="19">
                  <c:v>R18</c:v>
                </c:pt>
                <c:pt idx="20">
                  <c:v>R19</c:v>
                </c:pt>
                <c:pt idx="21">
                  <c:v>R20</c:v>
                </c:pt>
                <c:pt idx="22">
                  <c:v>R21</c:v>
                </c:pt>
                <c:pt idx="23">
                  <c:v>R22</c:v>
                </c:pt>
                <c:pt idx="24">
                  <c:v>R23</c:v>
                </c:pt>
                <c:pt idx="25">
                  <c:v>R24</c:v>
                </c:pt>
                <c:pt idx="26">
                  <c:v>R25</c:v>
                </c:pt>
                <c:pt idx="27">
                  <c:v>R26</c:v>
                </c:pt>
                <c:pt idx="28">
                  <c:v>R27</c:v>
                </c:pt>
                <c:pt idx="29">
                  <c:v>R28</c:v>
                </c:pt>
                <c:pt idx="30">
                  <c:v>R29</c:v>
                </c:pt>
                <c:pt idx="31">
                  <c:v>R30</c:v>
                </c:pt>
                <c:pt idx="32">
                  <c:v>R31</c:v>
                </c:pt>
                <c:pt idx="33">
                  <c:v>R32</c:v>
                </c:pt>
              </c:strCache>
            </c:strRef>
          </c:cat>
          <c:val>
            <c:numRef>
              <c:f>グラフ!$O$28:$AV$28</c:f>
              <c:numCache>
                <c:formatCode>#,##0_);[Red]\(#,##0\)</c:formatCode>
                <c:ptCount val="34"/>
                <c:pt idx="0">
                  <c:v>1045973</c:v>
                </c:pt>
                <c:pt idx="1">
                  <c:v>1039697</c:v>
                </c:pt>
                <c:pt idx="2">
                  <c:v>1040602</c:v>
                </c:pt>
                <c:pt idx="3">
                  <c:v>1049208.9557854971</c:v>
                </c:pt>
                <c:pt idx="4">
                  <c:v>1061011.4715707081</c:v>
                </c:pt>
                <c:pt idx="5">
                  <c:v>1072946.7534537418</c:v>
                </c:pt>
                <c:pt idx="6">
                  <c:v>1085016.2949159076</c:v>
                </c:pt>
                <c:pt idx="7">
                  <c:v>1097221.6062386355</c:v>
                </c:pt>
                <c:pt idx="8">
                  <c:v>1109564.2146924597</c:v>
                </c:pt>
                <c:pt idx="9">
                  <c:v>1118994.5518619409</c:v>
                </c:pt>
                <c:pt idx="10">
                  <c:v>1122566.4683331433</c:v>
                </c:pt>
                <c:pt idx="11">
                  <c:v>1132107.3134247179</c:v>
                </c:pt>
                <c:pt idx="12">
                  <c:v>1141729.2474563501</c:v>
                </c:pt>
                <c:pt idx="13">
                  <c:v>1151432.9596139702</c:v>
                </c:pt>
                <c:pt idx="14">
                  <c:v>1155108.4219717511</c:v>
                </c:pt>
                <c:pt idx="15">
                  <c:v>1158795.6166874003</c:v>
                </c:pt>
                <c:pt idx="16">
                  <c:v>1162494.5812115041</c:v>
                </c:pt>
                <c:pt idx="17">
                  <c:v>1166205.3531141945</c:v>
                </c:pt>
                <c:pt idx="18">
                  <c:v>1169927.9700855296</c:v>
                </c:pt>
                <c:pt idx="19">
                  <c:v>1174781.5949651746</c:v>
                </c:pt>
                <c:pt idx="20">
                  <c:v>1179655.3558489794</c:v>
                </c:pt>
                <c:pt idx="21">
                  <c:v>1184549.3362742329</c:v>
                </c:pt>
                <c:pt idx="22">
                  <c:v>1189463.6201247911</c:v>
                </c:pt>
                <c:pt idx="23">
                  <c:v>1194398.2916325149</c:v>
                </c:pt>
                <c:pt idx="24">
                  <c:v>1198916.5953410503</c:v>
                </c:pt>
                <c:pt idx="25">
                  <c:v>1203451.9913952006</c:v>
                </c:pt>
                <c:pt idx="26">
                  <c:v>1208004.5444538062</c:v>
                </c:pt>
                <c:pt idx="27">
                  <c:v>1212574.3194203067</c:v>
                </c:pt>
                <c:pt idx="28">
                  <c:v>1217161.3814436649</c:v>
                </c:pt>
                <c:pt idx="29">
                  <c:v>1220875.5847448707</c:v>
                </c:pt>
                <c:pt idx="30">
                  <c:v>1224601.1220453086</c:v>
                </c:pt>
                <c:pt idx="31">
                  <c:v>1228338.0279310066</c:v>
                </c:pt>
                <c:pt idx="32">
                  <c:v>1232086.3370935326</c:v>
                </c:pt>
                <c:pt idx="33">
                  <c:v>1235846.0843303169</c:v>
                </c:pt>
              </c:numCache>
            </c:numRef>
          </c:val>
          <c:extLst xmlns:c16r2="http://schemas.microsoft.com/office/drawing/2015/06/chart">
            <c:ext xmlns:c16="http://schemas.microsoft.com/office/drawing/2014/chart" uri="{C3380CC4-5D6E-409C-BE32-E72D297353CC}">
              <c16:uniqueId val="{00000011-3994-4613-A2ED-86687DBCD9BD}"/>
            </c:ext>
          </c:extLst>
        </c:ser>
        <c:dLbls>
          <c:showLegendKey val="0"/>
          <c:showVal val="0"/>
          <c:showCatName val="0"/>
          <c:showSerName val="0"/>
          <c:showPercent val="0"/>
          <c:showBubbleSize val="0"/>
        </c:dLbls>
        <c:gapWidth val="150"/>
        <c:axId val="-215292064"/>
        <c:axId val="-215288800"/>
        <c:extLst xmlns:c16r2="http://schemas.microsoft.com/office/drawing/2015/06/chart">
          <c:ext xmlns:c15="http://schemas.microsoft.com/office/drawing/2012/chart" uri="{02D57815-91ED-43cb-92C2-25804820EDAC}">
            <c15:filteredBarSeries>
              <c15:ser>
                <c:idx val="1"/>
                <c:order val="1"/>
                <c:tx>
                  <c:strRef>
                    <c:extLst xmlns:c16r2="http://schemas.microsoft.com/office/drawing/2015/06/chart">
                      <c:ext uri="{02D57815-91ED-43cb-92C2-25804820EDAC}">
                        <c15:formulaRef>
                          <c15:sqref>グラフ!$N$29</c15:sqref>
                        </c15:formulaRef>
                      </c:ext>
                    </c:extLst>
                    <c:strCache>
                      <c:ptCount val="1"/>
                      <c:pt idx="0">
                        <c:v>処理区内人口</c:v>
                      </c:pt>
                    </c:strCache>
                  </c:strRef>
                </c:tx>
                <c:spPr>
                  <a:solidFill>
                    <a:schemeClr val="accent2"/>
                  </a:solidFill>
                  <a:ln>
                    <a:noFill/>
                  </a:ln>
                  <a:effectLst/>
                </c:spPr>
                <c:invertIfNegative val="0"/>
                <c:cat>
                  <c:strRef>
                    <c:extLst xmlns:c16r2="http://schemas.microsoft.com/office/drawing/2015/06/chart">
                      <c:ext uri="{02D57815-91ED-43cb-92C2-25804820EDAC}">
                        <c15:formulaRef>
                          <c15:sqref>グラフ!$O$27:$AV$27</c15:sqref>
                        </c15:formulaRef>
                      </c:ext>
                    </c:extLst>
                    <c:strCache>
                      <c:ptCount val="34"/>
                      <c:pt idx="0">
                        <c:v>H29</c:v>
                      </c:pt>
                      <c:pt idx="1">
                        <c:v>H30</c:v>
                      </c:pt>
                      <c:pt idx="2">
                        <c:v>R1</c:v>
                      </c:pt>
                      <c:pt idx="3">
                        <c:v>R2</c:v>
                      </c:pt>
                      <c:pt idx="4">
                        <c:v>R3</c:v>
                      </c:pt>
                      <c:pt idx="5">
                        <c:v>R4</c:v>
                      </c:pt>
                      <c:pt idx="6">
                        <c:v>R5</c:v>
                      </c:pt>
                      <c:pt idx="7">
                        <c:v>R6</c:v>
                      </c:pt>
                      <c:pt idx="8">
                        <c:v>R7</c:v>
                      </c:pt>
                      <c:pt idx="9">
                        <c:v>R8</c:v>
                      </c:pt>
                      <c:pt idx="10">
                        <c:v>R9</c:v>
                      </c:pt>
                      <c:pt idx="11">
                        <c:v>R10</c:v>
                      </c:pt>
                      <c:pt idx="12">
                        <c:v>R11</c:v>
                      </c:pt>
                      <c:pt idx="13">
                        <c:v>R12</c:v>
                      </c:pt>
                      <c:pt idx="14">
                        <c:v>R13</c:v>
                      </c:pt>
                      <c:pt idx="15">
                        <c:v>R14</c:v>
                      </c:pt>
                      <c:pt idx="16">
                        <c:v>R15</c:v>
                      </c:pt>
                      <c:pt idx="17">
                        <c:v>R16</c:v>
                      </c:pt>
                      <c:pt idx="18">
                        <c:v>R17</c:v>
                      </c:pt>
                      <c:pt idx="19">
                        <c:v>R18</c:v>
                      </c:pt>
                      <c:pt idx="20">
                        <c:v>R19</c:v>
                      </c:pt>
                      <c:pt idx="21">
                        <c:v>R20</c:v>
                      </c:pt>
                      <c:pt idx="22">
                        <c:v>R21</c:v>
                      </c:pt>
                      <c:pt idx="23">
                        <c:v>R22</c:v>
                      </c:pt>
                      <c:pt idx="24">
                        <c:v>R23</c:v>
                      </c:pt>
                      <c:pt idx="25">
                        <c:v>R24</c:v>
                      </c:pt>
                      <c:pt idx="26">
                        <c:v>R25</c:v>
                      </c:pt>
                      <c:pt idx="27">
                        <c:v>R26</c:v>
                      </c:pt>
                      <c:pt idx="28">
                        <c:v>R27</c:v>
                      </c:pt>
                      <c:pt idx="29">
                        <c:v>R28</c:v>
                      </c:pt>
                      <c:pt idx="30">
                        <c:v>R29</c:v>
                      </c:pt>
                      <c:pt idx="31">
                        <c:v>R30</c:v>
                      </c:pt>
                      <c:pt idx="32">
                        <c:v>R31</c:v>
                      </c:pt>
                      <c:pt idx="33">
                        <c:v>R32</c:v>
                      </c:pt>
                    </c:strCache>
                  </c:strRef>
                </c:cat>
                <c:val>
                  <c:numRef>
                    <c:extLst xmlns:c16r2="http://schemas.microsoft.com/office/drawing/2015/06/chart">
                      <c:ext uri="{02D57815-91ED-43cb-92C2-25804820EDAC}">
                        <c15:formulaRef>
                          <c15:sqref>グラフ!$O$29:$AU$29</c15:sqref>
                        </c15:formulaRef>
                      </c:ext>
                    </c:extLst>
                    <c:numCache>
                      <c:formatCode>#,##0_);[Red]\(#,##0\)</c:formatCode>
                      <c:ptCount val="33"/>
                      <c:pt idx="0">
                        <c:v>10698</c:v>
                      </c:pt>
                      <c:pt idx="1">
                        <c:v>10776</c:v>
                      </c:pt>
                      <c:pt idx="2">
                        <c:v>10849</c:v>
                      </c:pt>
                      <c:pt idx="3">
                        <c:v>10938.733503603547</c:v>
                      </c:pt>
                      <c:pt idx="4">
                        <c:v>11061.782943979171</c:v>
                      </c:pt>
                      <c:pt idx="5">
                        <c:v>11186.216563315893</c:v>
                      </c:pt>
                      <c:pt idx="6">
                        <c:v>11312.049932195672</c:v>
                      </c:pt>
                      <c:pt idx="7">
                        <c:v>11439.298796353414</c:v>
                      </c:pt>
                      <c:pt idx="8">
                        <c:v>11567.979078647259</c:v>
                      </c:pt>
                      <c:pt idx="9">
                        <c:v>11666.296906166042</c:v>
                      </c:pt>
                      <c:pt idx="10">
                        <c:v>11765.450350272849</c:v>
                      </c:pt>
                      <c:pt idx="11">
                        <c:v>11865.446512986709</c:v>
                      </c:pt>
                      <c:pt idx="12">
                        <c:v>11966.29255668768</c:v>
                      </c:pt>
                      <c:pt idx="13">
                        <c:v>12067.995704629862</c:v>
                      </c:pt>
                      <c:pt idx="14">
                        <c:v>12106.517672909369</c:v>
                      </c:pt>
                      <c:pt idx="15">
                        <c:v>12145.162606267457</c:v>
                      </c:pt>
                      <c:pt idx="16">
                        <c:v>12183.93089721809</c:v>
                      </c:pt>
                      <c:pt idx="17">
                        <c:v>12222.822939528171</c:v>
                      </c:pt>
                      <c:pt idx="18">
                        <c:v>12261.839128221533</c:v>
                      </c:pt>
                      <c:pt idx="19">
                        <c:v>12312.709240728193</c:v>
                      </c:pt>
                      <c:pt idx="20">
                        <c:v>12363.790395666529</c:v>
                      </c:pt>
                      <c:pt idx="21">
                        <c:v>12415.083468578305</c:v>
                      </c:pt>
                      <c:pt idx="22">
                        <c:v>12466.589338637601</c:v>
                      </c:pt>
                      <c:pt idx="23">
                        <c:v>12518.308888665886</c:v>
                      </c:pt>
                      <c:pt idx="24">
                        <c:v>12565.664550401587</c:v>
                      </c:pt>
                      <c:pt idx="25">
                        <c:v>12613.199354441442</c:v>
                      </c:pt>
                      <c:pt idx="26">
                        <c:v>12660.913978465034</c:v>
                      </c:pt>
                      <c:pt idx="27">
                        <c:v>12708.809102715551</c:v>
                      </c:pt>
                      <c:pt idx="28">
                        <c:v>12756.88541000948</c:v>
                      </c:pt>
                      <c:pt idx="29">
                        <c:v>12795.81341629141</c:v>
                      </c:pt>
                      <c:pt idx="30">
                        <c:v>12834.860212514959</c:v>
                      </c:pt>
                      <c:pt idx="31">
                        <c:v>12874.026161171083</c:v>
                      </c:pt>
                      <c:pt idx="32">
                        <c:v>12913.31162585689</c:v>
                      </c:pt>
                    </c:numCache>
                  </c:numRef>
                </c:val>
                <c:extLst xmlns:c16r2="http://schemas.microsoft.com/office/drawing/2015/06/chart">
                  <c:ext xmlns:c16="http://schemas.microsoft.com/office/drawing/2014/chart" uri="{C3380CC4-5D6E-409C-BE32-E72D297353CC}">
                    <c16:uniqueId val="{00000014-3994-4613-A2ED-86687DBCD9BD}"/>
                  </c:ext>
                </c:extLst>
              </c15:ser>
            </c15:filteredBarSeries>
          </c:ext>
        </c:extLst>
      </c:barChart>
      <c:lineChart>
        <c:grouping val="standard"/>
        <c:varyColors val="0"/>
        <c:ser>
          <c:idx val="2"/>
          <c:order val="2"/>
          <c:tx>
            <c:strRef>
              <c:f>グラフ!$N$30</c:f>
              <c:strCache>
                <c:ptCount val="1"/>
                <c:pt idx="0">
                  <c:v>下水使用料</c:v>
                </c:pt>
              </c:strCache>
            </c:strRef>
          </c:tx>
          <c:spPr>
            <a:ln w="28575" cap="rnd">
              <a:solidFill>
                <a:schemeClr val="accent1">
                  <a:lumMod val="75000"/>
                </a:schemeClr>
              </a:solidFill>
              <a:round/>
            </a:ln>
            <a:effectLst/>
          </c:spPr>
          <c:marker>
            <c:symbol val="circle"/>
            <c:size val="5"/>
            <c:spPr>
              <a:solidFill>
                <a:schemeClr val="accent1">
                  <a:lumMod val="75000"/>
                </a:schemeClr>
              </a:solidFill>
              <a:ln w="9525">
                <a:solidFill>
                  <a:schemeClr val="accent1">
                    <a:lumMod val="75000"/>
                  </a:schemeClr>
                </a:solidFill>
              </a:ln>
              <a:effectLst/>
            </c:spPr>
          </c:marker>
          <c:dLbls>
            <c:dLbl>
              <c:idx val="0"/>
              <c:dLblPos val="b"/>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3994-4613-A2ED-86687DBCD9BD}"/>
                </c:ext>
                <c:ext xmlns:c15="http://schemas.microsoft.com/office/drawing/2012/chart" uri="{CE6537A1-D6FC-4f65-9D91-7224C49458BB}"/>
              </c:extLst>
            </c:dLbl>
            <c:dLbl>
              <c:idx val="2"/>
              <c:dLblPos val="b"/>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3994-4613-A2ED-86687DBCD9BD}"/>
                </c:ext>
                <c:ext xmlns:c15="http://schemas.microsoft.com/office/drawing/2012/chart" uri="{CE6537A1-D6FC-4f65-9D91-7224C49458BB}"/>
              </c:extLst>
            </c:dLbl>
            <c:dLbl>
              <c:idx val="8"/>
              <c:dLblPos val="b"/>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6BB-4E7B-A877-3B1572D63B19}"/>
                </c:ext>
                <c:ext xmlns:c15="http://schemas.microsoft.com/office/drawing/2012/chart" uri="{CE6537A1-D6FC-4f65-9D91-7224C49458BB}"/>
              </c:extLst>
            </c:dLbl>
            <c:dLbl>
              <c:idx val="13"/>
              <c:dLblPos val="b"/>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3994-4613-A2ED-86687DBCD9BD}"/>
                </c:ext>
                <c:ext xmlns:c15="http://schemas.microsoft.com/office/drawing/2012/chart" uri="{CE6537A1-D6FC-4f65-9D91-7224C49458BB}"/>
              </c:extLst>
            </c:dLbl>
            <c:dLbl>
              <c:idx val="18"/>
              <c:dLblPos val="b"/>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3994-4613-A2ED-86687DBCD9BD}"/>
                </c:ext>
                <c:ext xmlns:c15="http://schemas.microsoft.com/office/drawing/2012/chart" uri="{CE6537A1-D6FC-4f65-9D91-7224C49458BB}"/>
              </c:extLst>
            </c:dLbl>
            <c:dLbl>
              <c:idx val="23"/>
              <c:dLblPos val="b"/>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3994-4613-A2ED-86687DBCD9BD}"/>
                </c:ext>
                <c:ext xmlns:c15="http://schemas.microsoft.com/office/drawing/2012/chart" uri="{CE6537A1-D6FC-4f65-9D91-7224C49458BB}"/>
              </c:extLst>
            </c:dLbl>
            <c:dLbl>
              <c:idx val="28"/>
              <c:dLblPos val="b"/>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3994-4613-A2ED-86687DBCD9BD}"/>
                </c:ext>
                <c:ext xmlns:c15="http://schemas.microsoft.com/office/drawing/2012/chart" uri="{CE6537A1-D6FC-4f65-9D91-7224C49458BB}"/>
              </c:extLst>
            </c:dLbl>
            <c:dLbl>
              <c:idx val="33"/>
              <c:dLblPos val="b"/>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3994-4613-A2ED-86687DBCD9BD}"/>
                </c:ext>
                <c:ext xmlns:c15="http://schemas.microsoft.com/office/drawing/2012/chart" uri="{CE6537A1-D6FC-4f65-9D91-7224C49458BB}"/>
              </c:extLst>
            </c:dLbl>
            <c:numFmt formatCode="#,##0_);[Red]\(#,##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グラフ!$O$27:$AV$27</c:f>
              <c:strCache>
                <c:ptCount val="34"/>
                <c:pt idx="0">
                  <c:v>H29</c:v>
                </c:pt>
                <c:pt idx="1">
                  <c:v>H30</c:v>
                </c:pt>
                <c:pt idx="2">
                  <c:v>R1</c:v>
                </c:pt>
                <c:pt idx="3">
                  <c:v>R2</c:v>
                </c:pt>
                <c:pt idx="4">
                  <c:v>R3</c:v>
                </c:pt>
                <c:pt idx="5">
                  <c:v>R4</c:v>
                </c:pt>
                <c:pt idx="6">
                  <c:v>R5</c:v>
                </c:pt>
                <c:pt idx="7">
                  <c:v>R6</c:v>
                </c:pt>
                <c:pt idx="8">
                  <c:v>R7</c:v>
                </c:pt>
                <c:pt idx="9">
                  <c:v>R8</c:v>
                </c:pt>
                <c:pt idx="10">
                  <c:v>R9</c:v>
                </c:pt>
                <c:pt idx="11">
                  <c:v>R10</c:v>
                </c:pt>
                <c:pt idx="12">
                  <c:v>R11</c:v>
                </c:pt>
                <c:pt idx="13">
                  <c:v>R12</c:v>
                </c:pt>
                <c:pt idx="14">
                  <c:v>R13</c:v>
                </c:pt>
                <c:pt idx="15">
                  <c:v>R14</c:v>
                </c:pt>
                <c:pt idx="16">
                  <c:v>R15</c:v>
                </c:pt>
                <c:pt idx="17">
                  <c:v>R16</c:v>
                </c:pt>
                <c:pt idx="18">
                  <c:v>R17</c:v>
                </c:pt>
                <c:pt idx="19">
                  <c:v>R18</c:v>
                </c:pt>
                <c:pt idx="20">
                  <c:v>R19</c:v>
                </c:pt>
                <c:pt idx="21">
                  <c:v>R20</c:v>
                </c:pt>
                <c:pt idx="22">
                  <c:v>R21</c:v>
                </c:pt>
                <c:pt idx="23">
                  <c:v>R22</c:v>
                </c:pt>
                <c:pt idx="24">
                  <c:v>R23</c:v>
                </c:pt>
                <c:pt idx="25">
                  <c:v>R24</c:v>
                </c:pt>
                <c:pt idx="26">
                  <c:v>R25</c:v>
                </c:pt>
                <c:pt idx="27">
                  <c:v>R26</c:v>
                </c:pt>
                <c:pt idx="28">
                  <c:v>R27</c:v>
                </c:pt>
                <c:pt idx="29">
                  <c:v>R28</c:v>
                </c:pt>
                <c:pt idx="30">
                  <c:v>R29</c:v>
                </c:pt>
                <c:pt idx="31">
                  <c:v>R30</c:v>
                </c:pt>
                <c:pt idx="32">
                  <c:v>R31</c:v>
                </c:pt>
                <c:pt idx="33">
                  <c:v>R32</c:v>
                </c:pt>
              </c:strCache>
            </c:strRef>
          </c:cat>
          <c:val>
            <c:numRef>
              <c:f>グラフ!$O$30:$AV$30</c:f>
              <c:numCache>
                <c:formatCode>#,##0,;[Red]\-#,##0,;"－"</c:formatCode>
                <c:ptCount val="34"/>
                <c:pt idx="0">
                  <c:v>138913000</c:v>
                </c:pt>
                <c:pt idx="1">
                  <c:v>141690000</c:v>
                </c:pt>
                <c:pt idx="2">
                  <c:v>139538000</c:v>
                </c:pt>
                <c:pt idx="3">
                  <c:v>139001000</c:v>
                </c:pt>
                <c:pt idx="4">
                  <c:v>145230326.26130462</c:v>
                </c:pt>
                <c:pt idx="5">
                  <c:v>146864017.25177765</c:v>
                </c:pt>
                <c:pt idx="6">
                  <c:v>148516085.5765242</c:v>
                </c:pt>
                <c:pt idx="7">
                  <c:v>150186737.96155116</c:v>
                </c:pt>
                <c:pt idx="8">
                  <c:v>151876183.45831925</c:v>
                </c:pt>
                <c:pt idx="9">
                  <c:v>153166999.79779801</c:v>
                </c:pt>
                <c:pt idx="10">
                  <c:v>153655920.61382172</c:v>
                </c:pt>
                <c:pt idx="11">
                  <c:v>154961863.18144229</c:v>
                </c:pt>
                <c:pt idx="12">
                  <c:v>156278905.13256279</c:v>
                </c:pt>
                <c:pt idx="13">
                  <c:v>157607140.80235311</c:v>
                </c:pt>
                <c:pt idx="14">
                  <c:v>158110234.88916019</c:v>
                </c:pt>
                <c:pt idx="15">
                  <c:v>158614934.89089525</c:v>
                </c:pt>
                <c:pt idx="16">
                  <c:v>159121245.93376201</c:v>
                </c:pt>
                <c:pt idx="17">
                  <c:v>159629173.16032746</c:v>
                </c:pt>
                <c:pt idx="18">
                  <c:v>160138721.72957385</c:v>
                </c:pt>
                <c:pt idx="19">
                  <c:v>160803081.67638695</c:v>
                </c:pt>
                <c:pt idx="20">
                  <c:v>161470197.82191432</c:v>
                </c:pt>
                <c:pt idx="21">
                  <c:v>162140081.60066727</c:v>
                </c:pt>
                <c:pt idx="22">
                  <c:v>162812744.49459496</c:v>
                </c:pt>
                <c:pt idx="23">
                  <c:v>163488198.03328118</c:v>
                </c:pt>
                <c:pt idx="24">
                  <c:v>164106659.51020265</c:v>
                </c:pt>
                <c:pt idx="25">
                  <c:v>164727460.57250729</c:v>
                </c:pt>
                <c:pt idx="26">
                  <c:v>165350610.0706408</c:v>
                </c:pt>
                <c:pt idx="27">
                  <c:v>165976116.88852951</c:v>
                </c:pt>
                <c:pt idx="28">
                  <c:v>166603989.94370669</c:v>
                </c:pt>
                <c:pt idx="29">
                  <c:v>167112386.85711271</c:v>
                </c:pt>
                <c:pt idx="30">
                  <c:v>167622335.15846357</c:v>
                </c:pt>
                <c:pt idx="31">
                  <c:v>168133839.58186466</c:v>
                </c:pt>
                <c:pt idx="32">
                  <c:v>168646904.87586758</c:v>
                </c:pt>
                <c:pt idx="33">
                  <c:v>169161535.80351424</c:v>
                </c:pt>
              </c:numCache>
            </c:numRef>
          </c:val>
          <c:smooth val="0"/>
          <c:extLst xmlns:c16r2="http://schemas.microsoft.com/office/drawing/2015/06/chart">
            <c:ext xmlns:c16="http://schemas.microsoft.com/office/drawing/2014/chart" uri="{C3380CC4-5D6E-409C-BE32-E72D297353CC}">
              <c16:uniqueId val="{00000013-3994-4613-A2ED-86687DBCD9BD}"/>
            </c:ext>
          </c:extLst>
        </c:ser>
        <c:dLbls>
          <c:showLegendKey val="0"/>
          <c:showVal val="0"/>
          <c:showCatName val="0"/>
          <c:showSerName val="0"/>
          <c:showPercent val="0"/>
          <c:showBubbleSize val="0"/>
        </c:dLbls>
        <c:marker val="1"/>
        <c:smooth val="0"/>
        <c:axId val="-215303488"/>
        <c:axId val="-215300768"/>
      </c:lineChart>
      <c:catAx>
        <c:axId val="-215303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8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215300768"/>
        <c:crosses val="autoZero"/>
        <c:auto val="1"/>
        <c:lblAlgn val="ctr"/>
        <c:lblOffset val="100"/>
        <c:noMultiLvlLbl val="0"/>
      </c:catAx>
      <c:valAx>
        <c:axId val="-21530076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_);[Red]\(#,##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215303488"/>
        <c:crosses val="autoZero"/>
        <c:crossBetween val="between"/>
        <c:majorUnit val="30000000"/>
        <c:dispUnits>
          <c:builtInUnit val="millions"/>
          <c:dispUnitsLbl>
            <c:layout>
              <c:manualLayout>
                <c:xMode val="edge"/>
                <c:yMode val="edge"/>
                <c:x val="4.4719455440120847E-4"/>
                <c:y val="5.0921416279918655E-2"/>
              </c:manualLayout>
            </c:layout>
            <c:tx>
              <c:rich>
                <a:bodyPr rot="0" spcFirstLastPara="1" vertOverflow="ellipsis" wrap="square" anchor="ctr" anchorCtr="1"/>
                <a:lstStyle/>
                <a:p>
                  <a:pPr>
                    <a:defRPr sz="8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r>
                    <a:rPr lang="ja-JP" altLang="en-US"/>
                    <a:t>百万円</a:t>
                  </a:r>
                </a:p>
              </c:rich>
            </c:tx>
            <c:spPr>
              <a:noFill/>
              <a:ln>
                <a:noFill/>
              </a:ln>
              <a:effectLst/>
            </c:spPr>
            <c:txPr>
              <a:bodyPr rot="0" spcFirstLastPara="1" vertOverflow="ellipsis" wrap="square" anchor="ctr" anchorCtr="1"/>
              <a:lstStyle/>
              <a:p>
                <a:pPr>
                  <a:defRPr sz="8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dispUnitsLbl>
        </c:dispUnits>
      </c:valAx>
      <c:valAx>
        <c:axId val="-215288800"/>
        <c:scaling>
          <c:orientation val="minMax"/>
          <c:max val="1800000"/>
          <c:min val="0"/>
        </c:scaling>
        <c:delete val="0"/>
        <c:axPos val="r"/>
        <c:numFmt formatCode="#,##0_);[Red]\(#,##0\)"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215292064"/>
        <c:crosses val="max"/>
        <c:crossBetween val="between"/>
        <c:majorUnit val="300000"/>
        <c:dispUnits>
          <c:builtInUnit val="thousands"/>
          <c:dispUnitsLbl>
            <c:layout>
              <c:manualLayout>
                <c:xMode val="edge"/>
                <c:yMode val="edge"/>
                <c:x val="0.9663712415694875"/>
                <c:y val="4.7571189279732008E-2"/>
              </c:manualLayout>
            </c:layout>
            <c:tx>
              <c:rich>
                <a:bodyPr rot="0" spcFirstLastPara="1" vertOverflow="ellipsis" wrap="square" anchor="ctr" anchorCtr="1"/>
                <a:lstStyle/>
                <a:p>
                  <a:pPr>
                    <a:defRPr sz="8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r>
                    <a:rPr lang="ja-JP"/>
                    <a:t>千㎥</a:t>
                  </a:r>
                </a:p>
              </c:rich>
            </c:tx>
            <c:spPr>
              <a:noFill/>
              <a:ln>
                <a:noFill/>
              </a:ln>
              <a:effectLst/>
            </c:spPr>
            <c:txPr>
              <a:bodyPr rot="0" spcFirstLastPara="1" vertOverflow="ellipsis" wrap="square" anchor="ctr" anchorCtr="1"/>
              <a:lstStyle/>
              <a:p>
                <a:pPr>
                  <a:defRPr sz="8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dispUnitsLbl>
        </c:dispUnits>
      </c:valAx>
      <c:catAx>
        <c:axId val="-215292064"/>
        <c:scaling>
          <c:orientation val="minMax"/>
        </c:scaling>
        <c:delete val="1"/>
        <c:axPos val="b"/>
        <c:numFmt formatCode="General" sourceLinked="1"/>
        <c:majorTickMark val="out"/>
        <c:minorTickMark val="none"/>
        <c:tickLblPos val="nextTo"/>
        <c:crossAx val="-21528880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sz="800">
          <a:latin typeface="Meiryo UI" panose="020B0604030504040204" pitchFamily="50" charset="-128"/>
          <a:ea typeface="Meiryo UI" panose="020B0604030504040204" pitchFamily="50" charset="-128"/>
        </a:defRPr>
      </a:pPr>
      <a:endParaRPr lang="ja-JP"/>
    </a:p>
  </c:txPr>
  <c:externalData r:id="rId3">
    <c:autoUpdate val="0"/>
  </c:externalData>
  <c:userShapes r:id="rId4"/>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eiryo UI" panose="020B0604030504040204" pitchFamily="50" charset="-128"/>
                <a:ea typeface="Meiryo UI" panose="020B0604030504040204" pitchFamily="50" charset="-128"/>
                <a:cs typeface="+mn-cs"/>
              </a:defRPr>
            </a:pPr>
            <a:r>
              <a:rPr lang="ja-JP" sz="1050"/>
              <a:t>投資の見通し</a:t>
            </a:r>
            <a:endParaRPr lang="en-US" sz="1050"/>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title>
    <c:autoTitleDeleted val="0"/>
    <c:plotArea>
      <c:layout>
        <c:manualLayout>
          <c:layoutTarget val="inner"/>
          <c:xMode val="edge"/>
          <c:yMode val="edge"/>
          <c:x val="8.1817147856517933E-2"/>
          <c:y val="0.17685185185185184"/>
          <c:w val="0.8876272965879265"/>
          <c:h val="0.5577610090405366"/>
        </c:manualLayout>
      </c:layout>
      <c:barChart>
        <c:barDir val="col"/>
        <c:grouping val="stacked"/>
        <c:varyColors val="0"/>
        <c:ser>
          <c:idx val="0"/>
          <c:order val="0"/>
          <c:tx>
            <c:strRef>
              <c:f>経戦用グラフ!$G$45</c:f>
              <c:strCache>
                <c:ptCount val="1"/>
                <c:pt idx="0">
                  <c:v>浸水対策工事費</c:v>
                </c:pt>
              </c:strCache>
            </c:strRef>
          </c:tx>
          <c:spPr>
            <a:solidFill>
              <a:schemeClr val="accent1">
                <a:lumMod val="40000"/>
                <a:lumOff val="60000"/>
              </a:schemeClr>
            </a:solidFill>
            <a:ln>
              <a:solidFill>
                <a:schemeClr val="bg1"/>
              </a:solidFill>
            </a:ln>
            <a:effectLst/>
          </c:spPr>
          <c:invertIfNegative val="0"/>
          <c:dLbls>
            <c:numFmt formatCode="#,##0_);[Red]\(#,##0\)" sourceLinked="0"/>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経戦用グラフ!$H$44:$AK$44</c:f>
              <c:strCache>
                <c:ptCount val="30"/>
                <c:pt idx="0">
                  <c:v>R3</c:v>
                </c:pt>
                <c:pt idx="1">
                  <c:v>R4</c:v>
                </c:pt>
                <c:pt idx="2">
                  <c:v>R5</c:v>
                </c:pt>
                <c:pt idx="3">
                  <c:v>R6</c:v>
                </c:pt>
                <c:pt idx="4">
                  <c:v>R7</c:v>
                </c:pt>
                <c:pt idx="5">
                  <c:v>R8</c:v>
                </c:pt>
                <c:pt idx="6">
                  <c:v>R9</c:v>
                </c:pt>
                <c:pt idx="7">
                  <c:v>R10</c:v>
                </c:pt>
                <c:pt idx="8">
                  <c:v>R11</c:v>
                </c:pt>
                <c:pt idx="9">
                  <c:v>R12</c:v>
                </c:pt>
                <c:pt idx="10">
                  <c:v>R13</c:v>
                </c:pt>
                <c:pt idx="11">
                  <c:v>R14</c:v>
                </c:pt>
                <c:pt idx="12">
                  <c:v>R15</c:v>
                </c:pt>
                <c:pt idx="13">
                  <c:v>R16</c:v>
                </c:pt>
                <c:pt idx="14">
                  <c:v>R17</c:v>
                </c:pt>
                <c:pt idx="15">
                  <c:v>R18</c:v>
                </c:pt>
                <c:pt idx="16">
                  <c:v>R19</c:v>
                </c:pt>
                <c:pt idx="17">
                  <c:v>R20</c:v>
                </c:pt>
                <c:pt idx="18">
                  <c:v>R21</c:v>
                </c:pt>
                <c:pt idx="19">
                  <c:v>R22</c:v>
                </c:pt>
                <c:pt idx="20">
                  <c:v>R23</c:v>
                </c:pt>
                <c:pt idx="21">
                  <c:v>R24</c:v>
                </c:pt>
                <c:pt idx="22">
                  <c:v>R25</c:v>
                </c:pt>
                <c:pt idx="23">
                  <c:v>R26</c:v>
                </c:pt>
                <c:pt idx="24">
                  <c:v>R27</c:v>
                </c:pt>
                <c:pt idx="25">
                  <c:v>R28</c:v>
                </c:pt>
                <c:pt idx="26">
                  <c:v>R29</c:v>
                </c:pt>
                <c:pt idx="27">
                  <c:v>R30</c:v>
                </c:pt>
                <c:pt idx="28">
                  <c:v>R31</c:v>
                </c:pt>
                <c:pt idx="29">
                  <c:v>R32</c:v>
                </c:pt>
              </c:strCache>
            </c:strRef>
          </c:cat>
          <c:val>
            <c:numRef>
              <c:f>経戦用グラフ!$H$45:$AK$45</c:f>
              <c:numCache>
                <c:formatCode>#,##0,;[Red]\-#,##0,;"－"</c:formatCode>
                <c:ptCount val="30"/>
                <c:pt idx="0">
                  <c:v>100000000</c:v>
                </c:pt>
                <c:pt idx="1">
                  <c:v>100000000</c:v>
                </c:pt>
                <c:pt idx="2">
                  <c:v>100000000</c:v>
                </c:pt>
                <c:pt idx="3">
                  <c:v>100000000</c:v>
                </c:pt>
                <c:pt idx="4">
                  <c:v>100000000</c:v>
                </c:pt>
                <c:pt idx="5">
                  <c:v>100000000</c:v>
                </c:pt>
                <c:pt idx="6">
                  <c:v>100000000</c:v>
                </c:pt>
                <c:pt idx="7">
                  <c:v>100000000</c:v>
                </c:pt>
                <c:pt idx="8">
                  <c:v>100000000</c:v>
                </c:pt>
                <c:pt idx="9">
                  <c:v>100000000</c:v>
                </c:pt>
                <c:pt idx="10">
                  <c:v>100000000</c:v>
                </c:pt>
                <c:pt idx="11">
                  <c:v>100000000</c:v>
                </c:pt>
                <c:pt idx="12">
                  <c:v>100000000</c:v>
                </c:pt>
                <c:pt idx="13">
                  <c:v>100000000</c:v>
                </c:pt>
                <c:pt idx="14">
                  <c:v>100000000</c:v>
                </c:pt>
                <c:pt idx="15">
                  <c:v>100000000</c:v>
                </c:pt>
                <c:pt idx="16">
                  <c:v>100000000</c:v>
                </c:pt>
                <c:pt idx="17">
                  <c:v>100000000</c:v>
                </c:pt>
                <c:pt idx="18">
                  <c:v>100000000</c:v>
                </c:pt>
                <c:pt idx="19">
                  <c:v>100000000</c:v>
                </c:pt>
                <c:pt idx="20">
                  <c:v>100000000</c:v>
                </c:pt>
                <c:pt idx="21">
                  <c:v>100000000</c:v>
                </c:pt>
                <c:pt idx="22">
                  <c:v>100000000</c:v>
                </c:pt>
                <c:pt idx="23">
                  <c:v>100000000</c:v>
                </c:pt>
                <c:pt idx="24">
                  <c:v>100000000</c:v>
                </c:pt>
                <c:pt idx="25">
                  <c:v>100000000</c:v>
                </c:pt>
                <c:pt idx="26">
                  <c:v>100000000</c:v>
                </c:pt>
                <c:pt idx="27">
                  <c:v>100000000</c:v>
                </c:pt>
                <c:pt idx="28">
                  <c:v>100000000</c:v>
                </c:pt>
                <c:pt idx="29">
                  <c:v>100000000</c:v>
                </c:pt>
              </c:numCache>
            </c:numRef>
          </c:val>
          <c:extLst xmlns:c16r2="http://schemas.microsoft.com/office/drawing/2015/06/chart">
            <c:ext xmlns:c16="http://schemas.microsoft.com/office/drawing/2014/chart" uri="{C3380CC4-5D6E-409C-BE32-E72D297353CC}">
              <c16:uniqueId val="{00000000-8B2A-489B-A808-99CF79E695F0}"/>
            </c:ext>
          </c:extLst>
        </c:ser>
        <c:ser>
          <c:idx val="1"/>
          <c:order val="1"/>
          <c:tx>
            <c:strRef>
              <c:f>経戦用グラフ!$G$46</c:f>
              <c:strCache>
                <c:ptCount val="1"/>
                <c:pt idx="0">
                  <c:v>総合地震対策費</c:v>
                </c:pt>
              </c:strCache>
            </c:strRef>
          </c:tx>
          <c:spPr>
            <a:solidFill>
              <a:srgbClr val="92D050"/>
            </a:solidFill>
            <a:ln>
              <a:solidFill>
                <a:schemeClr val="bg1"/>
              </a:solidFill>
            </a:ln>
            <a:effectLst/>
          </c:spPr>
          <c:invertIfNegative val="0"/>
          <c:dLbls>
            <c:dLbl>
              <c:idx val="1"/>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B2A-489B-A808-99CF79E695F0}"/>
                </c:ext>
                <c:ext xmlns:c15="http://schemas.microsoft.com/office/drawing/2012/chart" uri="{CE6537A1-D6FC-4f65-9D91-7224C49458BB}"/>
              </c:extLst>
            </c:dLbl>
            <c:dLbl>
              <c:idx val="3"/>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B2A-489B-A808-99CF79E695F0}"/>
                </c:ext>
                <c:ext xmlns:c15="http://schemas.microsoft.com/office/drawing/2012/chart" uri="{CE6537A1-D6FC-4f65-9D91-7224C49458BB}"/>
              </c:extLst>
            </c:dLbl>
            <c:dLbl>
              <c:idx val="7"/>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B2A-489B-A808-99CF79E695F0}"/>
                </c:ext>
                <c:ext xmlns:c15="http://schemas.microsoft.com/office/drawing/2012/chart" uri="{CE6537A1-D6FC-4f65-9D91-7224C49458BB}"/>
              </c:extLst>
            </c:dLbl>
            <c:dLbl>
              <c:idx val="9"/>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B2A-489B-A808-99CF79E695F0}"/>
                </c:ext>
                <c:ext xmlns:c15="http://schemas.microsoft.com/office/drawing/2012/chart" uri="{CE6537A1-D6FC-4f65-9D91-7224C49458BB}"/>
              </c:extLst>
            </c:dLbl>
            <c:numFmt formatCode="#,##0_);[Red]\(#,##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経戦用グラフ!$H$44:$AK$44</c:f>
              <c:strCache>
                <c:ptCount val="30"/>
                <c:pt idx="0">
                  <c:v>R3</c:v>
                </c:pt>
                <c:pt idx="1">
                  <c:v>R4</c:v>
                </c:pt>
                <c:pt idx="2">
                  <c:v>R5</c:v>
                </c:pt>
                <c:pt idx="3">
                  <c:v>R6</c:v>
                </c:pt>
                <c:pt idx="4">
                  <c:v>R7</c:v>
                </c:pt>
                <c:pt idx="5">
                  <c:v>R8</c:v>
                </c:pt>
                <c:pt idx="6">
                  <c:v>R9</c:v>
                </c:pt>
                <c:pt idx="7">
                  <c:v>R10</c:v>
                </c:pt>
                <c:pt idx="8">
                  <c:v>R11</c:v>
                </c:pt>
                <c:pt idx="9">
                  <c:v>R12</c:v>
                </c:pt>
                <c:pt idx="10">
                  <c:v>R13</c:v>
                </c:pt>
                <c:pt idx="11">
                  <c:v>R14</c:v>
                </c:pt>
                <c:pt idx="12">
                  <c:v>R15</c:v>
                </c:pt>
                <c:pt idx="13">
                  <c:v>R16</c:v>
                </c:pt>
                <c:pt idx="14">
                  <c:v>R17</c:v>
                </c:pt>
                <c:pt idx="15">
                  <c:v>R18</c:v>
                </c:pt>
                <c:pt idx="16">
                  <c:v>R19</c:v>
                </c:pt>
                <c:pt idx="17">
                  <c:v>R20</c:v>
                </c:pt>
                <c:pt idx="18">
                  <c:v>R21</c:v>
                </c:pt>
                <c:pt idx="19">
                  <c:v>R22</c:v>
                </c:pt>
                <c:pt idx="20">
                  <c:v>R23</c:v>
                </c:pt>
                <c:pt idx="21">
                  <c:v>R24</c:v>
                </c:pt>
                <c:pt idx="22">
                  <c:v>R25</c:v>
                </c:pt>
                <c:pt idx="23">
                  <c:v>R26</c:v>
                </c:pt>
                <c:pt idx="24">
                  <c:v>R27</c:v>
                </c:pt>
                <c:pt idx="25">
                  <c:v>R28</c:v>
                </c:pt>
                <c:pt idx="26">
                  <c:v>R29</c:v>
                </c:pt>
                <c:pt idx="27">
                  <c:v>R30</c:v>
                </c:pt>
                <c:pt idx="28">
                  <c:v>R31</c:v>
                </c:pt>
                <c:pt idx="29">
                  <c:v>R32</c:v>
                </c:pt>
              </c:strCache>
            </c:strRef>
          </c:cat>
          <c:val>
            <c:numRef>
              <c:f>経戦用グラフ!$H$46:$AK$46</c:f>
              <c:numCache>
                <c:formatCode>#,##0,;[Red]\-#,##0,;"－"</c:formatCode>
                <c:ptCount val="30"/>
                <c:pt idx="0">
                  <c:v>22000000</c:v>
                </c:pt>
                <c:pt idx="1">
                  <c:v>30800000</c:v>
                </c:pt>
                <c:pt idx="2">
                  <c:v>21800000</c:v>
                </c:pt>
                <c:pt idx="3">
                  <c:v>45100000</c:v>
                </c:pt>
                <c:pt idx="4">
                  <c:v>19500000</c:v>
                </c:pt>
                <c:pt idx="5">
                  <c:v>19800000</c:v>
                </c:pt>
                <c:pt idx="6">
                  <c:v>20100000</c:v>
                </c:pt>
                <c:pt idx="7">
                  <c:v>29500000</c:v>
                </c:pt>
                <c:pt idx="8">
                  <c:v>27100000</c:v>
                </c:pt>
                <c:pt idx="9">
                  <c:v>34800000</c:v>
                </c:pt>
                <c:pt idx="10">
                  <c:v>21400000</c:v>
                </c:pt>
                <c:pt idx="11">
                  <c:v>15800000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numCache>
            </c:numRef>
          </c:val>
          <c:extLst xmlns:c16r2="http://schemas.microsoft.com/office/drawing/2015/06/chart">
            <c:ext xmlns:c16="http://schemas.microsoft.com/office/drawing/2014/chart" uri="{C3380CC4-5D6E-409C-BE32-E72D297353CC}">
              <c16:uniqueId val="{00000005-8B2A-489B-A808-99CF79E695F0}"/>
            </c:ext>
          </c:extLst>
        </c:ser>
        <c:ser>
          <c:idx val="2"/>
          <c:order val="2"/>
          <c:tx>
            <c:strRef>
              <c:f>経戦用グラフ!$G$47</c:f>
              <c:strCache>
                <c:ptCount val="1"/>
                <c:pt idx="0">
                  <c:v>管渠 (SM計画)</c:v>
                </c:pt>
              </c:strCache>
            </c:strRef>
          </c:tx>
          <c:spPr>
            <a:solidFill>
              <a:schemeClr val="accent2">
                <a:lumMod val="60000"/>
                <a:lumOff val="40000"/>
              </a:schemeClr>
            </a:solidFill>
            <a:ln>
              <a:solidFill>
                <a:schemeClr val="bg1"/>
              </a:solidFill>
            </a:ln>
            <a:effectLst/>
          </c:spPr>
          <c:invertIfNegative val="0"/>
          <c:dLbls>
            <c:dLbl>
              <c:idx val="12"/>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8B2A-489B-A808-99CF79E695F0}"/>
                </c:ext>
                <c:ext xmlns:c15="http://schemas.microsoft.com/office/drawing/2012/chart" uri="{CE6537A1-D6FC-4f65-9D91-7224C49458BB}"/>
              </c:extLst>
            </c:dLbl>
            <c:dLbl>
              <c:idx val="13"/>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8B2A-489B-A808-99CF79E695F0}"/>
                </c:ext>
                <c:ext xmlns:c15="http://schemas.microsoft.com/office/drawing/2012/chart" uri="{CE6537A1-D6FC-4f65-9D91-7224C49458BB}"/>
              </c:extLst>
            </c:dLbl>
            <c:dLbl>
              <c:idx val="14"/>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8B2A-489B-A808-99CF79E695F0}"/>
                </c:ext>
                <c:ext xmlns:c15="http://schemas.microsoft.com/office/drawing/2012/chart" uri="{CE6537A1-D6FC-4f65-9D91-7224C49458BB}"/>
              </c:extLst>
            </c:dLbl>
            <c:dLbl>
              <c:idx val="15"/>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8B2A-489B-A808-99CF79E695F0}"/>
                </c:ext>
                <c:ext xmlns:c15="http://schemas.microsoft.com/office/drawing/2012/chart" uri="{CE6537A1-D6FC-4f65-9D91-7224C49458BB}"/>
              </c:extLst>
            </c:dLbl>
            <c:dLbl>
              <c:idx val="16"/>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8B2A-489B-A808-99CF79E695F0}"/>
                </c:ext>
                <c:ext xmlns:c15="http://schemas.microsoft.com/office/drawing/2012/chart" uri="{CE6537A1-D6FC-4f65-9D91-7224C49458BB}"/>
              </c:extLst>
            </c:dLbl>
            <c:dLbl>
              <c:idx val="17"/>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8B2A-489B-A808-99CF79E695F0}"/>
                </c:ext>
                <c:ext xmlns:c15="http://schemas.microsoft.com/office/drawing/2012/chart" uri="{CE6537A1-D6FC-4f65-9D91-7224C49458BB}"/>
              </c:extLst>
            </c:dLbl>
            <c:dLbl>
              <c:idx val="18"/>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8B2A-489B-A808-99CF79E695F0}"/>
                </c:ext>
                <c:ext xmlns:c15="http://schemas.microsoft.com/office/drawing/2012/chart" uri="{CE6537A1-D6FC-4f65-9D91-7224C49458BB}"/>
              </c:extLst>
            </c:dLbl>
            <c:dLbl>
              <c:idx val="19"/>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8B2A-489B-A808-99CF79E695F0}"/>
                </c:ext>
                <c:ext xmlns:c15="http://schemas.microsoft.com/office/drawing/2012/chart" uri="{CE6537A1-D6FC-4f65-9D91-7224C49458BB}"/>
              </c:extLst>
            </c:dLbl>
            <c:dLbl>
              <c:idx val="20"/>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8B2A-489B-A808-99CF79E695F0}"/>
                </c:ext>
                <c:ext xmlns:c15="http://schemas.microsoft.com/office/drawing/2012/chart" uri="{CE6537A1-D6FC-4f65-9D91-7224C49458BB}"/>
              </c:extLst>
            </c:dLbl>
            <c:dLbl>
              <c:idx val="21"/>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8B2A-489B-A808-99CF79E695F0}"/>
                </c:ext>
                <c:ext xmlns:c15="http://schemas.microsoft.com/office/drawing/2012/chart" uri="{CE6537A1-D6FC-4f65-9D91-7224C49458BB}"/>
              </c:extLst>
            </c:dLbl>
            <c:dLbl>
              <c:idx val="22"/>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8B2A-489B-A808-99CF79E695F0}"/>
                </c:ext>
                <c:ext xmlns:c15="http://schemas.microsoft.com/office/drawing/2012/chart" uri="{CE6537A1-D6FC-4f65-9D91-7224C49458BB}"/>
              </c:extLst>
            </c:dLbl>
            <c:dLbl>
              <c:idx val="23"/>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8B2A-489B-A808-99CF79E695F0}"/>
                </c:ext>
                <c:ext xmlns:c15="http://schemas.microsoft.com/office/drawing/2012/chart" uri="{CE6537A1-D6FC-4f65-9D91-7224C49458BB}"/>
              </c:extLst>
            </c:dLbl>
            <c:dLbl>
              <c:idx val="24"/>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8B2A-489B-A808-99CF79E695F0}"/>
                </c:ext>
                <c:ext xmlns:c15="http://schemas.microsoft.com/office/drawing/2012/chart" uri="{CE6537A1-D6FC-4f65-9D91-7224C49458BB}"/>
              </c:extLst>
            </c:dLbl>
            <c:dLbl>
              <c:idx val="25"/>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8B2A-489B-A808-99CF79E695F0}"/>
                </c:ext>
                <c:ext xmlns:c15="http://schemas.microsoft.com/office/drawing/2012/chart" uri="{CE6537A1-D6FC-4f65-9D91-7224C49458BB}"/>
              </c:extLst>
            </c:dLbl>
            <c:dLbl>
              <c:idx val="26"/>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8B2A-489B-A808-99CF79E695F0}"/>
                </c:ext>
                <c:ext xmlns:c15="http://schemas.microsoft.com/office/drawing/2012/chart" uri="{CE6537A1-D6FC-4f65-9D91-7224C49458BB}"/>
              </c:extLst>
            </c:dLbl>
            <c:dLbl>
              <c:idx val="27"/>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8B2A-489B-A808-99CF79E695F0}"/>
                </c:ext>
                <c:ext xmlns:c15="http://schemas.microsoft.com/office/drawing/2012/chart" uri="{CE6537A1-D6FC-4f65-9D91-7224C49458BB}"/>
              </c:extLst>
            </c:dLbl>
            <c:dLbl>
              <c:idx val="28"/>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8B2A-489B-A808-99CF79E695F0}"/>
                </c:ext>
                <c:ext xmlns:c15="http://schemas.microsoft.com/office/drawing/2012/chart" uri="{CE6537A1-D6FC-4f65-9D91-7224C49458BB}"/>
              </c:extLst>
            </c:dLbl>
            <c:dLbl>
              <c:idx val="29"/>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8B2A-489B-A808-99CF79E695F0}"/>
                </c:ext>
                <c:ext xmlns:c15="http://schemas.microsoft.com/office/drawing/2012/chart" uri="{CE6537A1-D6FC-4f65-9D91-7224C49458BB}"/>
              </c:extLst>
            </c:dLbl>
            <c:numFmt formatCode="#,##0_);[Red]\(#,##0\)" sourceLinked="0"/>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経戦用グラフ!$H$44:$AK$44</c:f>
              <c:strCache>
                <c:ptCount val="30"/>
                <c:pt idx="0">
                  <c:v>R3</c:v>
                </c:pt>
                <c:pt idx="1">
                  <c:v>R4</c:v>
                </c:pt>
                <c:pt idx="2">
                  <c:v>R5</c:v>
                </c:pt>
                <c:pt idx="3">
                  <c:v>R6</c:v>
                </c:pt>
                <c:pt idx="4">
                  <c:v>R7</c:v>
                </c:pt>
                <c:pt idx="5">
                  <c:v>R8</c:v>
                </c:pt>
                <c:pt idx="6">
                  <c:v>R9</c:v>
                </c:pt>
                <c:pt idx="7">
                  <c:v>R10</c:v>
                </c:pt>
                <c:pt idx="8">
                  <c:v>R11</c:v>
                </c:pt>
                <c:pt idx="9">
                  <c:v>R12</c:v>
                </c:pt>
                <c:pt idx="10">
                  <c:v>R13</c:v>
                </c:pt>
                <c:pt idx="11">
                  <c:v>R14</c:v>
                </c:pt>
                <c:pt idx="12">
                  <c:v>R15</c:v>
                </c:pt>
                <c:pt idx="13">
                  <c:v>R16</c:v>
                </c:pt>
                <c:pt idx="14">
                  <c:v>R17</c:v>
                </c:pt>
                <c:pt idx="15">
                  <c:v>R18</c:v>
                </c:pt>
                <c:pt idx="16">
                  <c:v>R19</c:v>
                </c:pt>
                <c:pt idx="17">
                  <c:v>R20</c:v>
                </c:pt>
                <c:pt idx="18">
                  <c:v>R21</c:v>
                </c:pt>
                <c:pt idx="19">
                  <c:v>R22</c:v>
                </c:pt>
                <c:pt idx="20">
                  <c:v>R23</c:v>
                </c:pt>
                <c:pt idx="21">
                  <c:v>R24</c:v>
                </c:pt>
                <c:pt idx="22">
                  <c:v>R25</c:v>
                </c:pt>
                <c:pt idx="23">
                  <c:v>R26</c:v>
                </c:pt>
                <c:pt idx="24">
                  <c:v>R27</c:v>
                </c:pt>
                <c:pt idx="25">
                  <c:v>R28</c:v>
                </c:pt>
                <c:pt idx="26">
                  <c:v>R29</c:v>
                </c:pt>
                <c:pt idx="27">
                  <c:v>R30</c:v>
                </c:pt>
                <c:pt idx="28">
                  <c:v>R31</c:v>
                </c:pt>
                <c:pt idx="29">
                  <c:v>R32</c:v>
                </c:pt>
              </c:strCache>
            </c:strRef>
          </c:cat>
          <c:val>
            <c:numRef>
              <c:f>経戦用グラフ!$H$47:$AK$47</c:f>
              <c:numCache>
                <c:formatCode>#,##0,;[Red]\-#,##0,;"－"</c:formatCode>
                <c:ptCount val="30"/>
                <c:pt idx="0">
                  <c:v>11918500</c:v>
                </c:pt>
                <c:pt idx="1">
                  <c:v>9726200</c:v>
                </c:pt>
                <c:pt idx="2">
                  <c:v>17100600</c:v>
                </c:pt>
                <c:pt idx="3">
                  <c:v>17100600</c:v>
                </c:pt>
                <c:pt idx="4">
                  <c:v>19253135.30314989</c:v>
                </c:pt>
                <c:pt idx="5">
                  <c:v>21002187.991144773</c:v>
                </c:pt>
                <c:pt idx="6">
                  <c:v>22845586.431022432</c:v>
                </c:pt>
                <c:pt idx="7">
                  <c:v>24783421.562064569</c:v>
                </c:pt>
                <c:pt idx="8">
                  <c:v>26815408.91865306</c:v>
                </c:pt>
                <c:pt idx="9">
                  <c:v>28940867.935038511</c:v>
                </c:pt>
                <c:pt idx="10">
                  <c:v>31158701.598425735</c:v>
                </c:pt>
                <c:pt idx="11">
                  <c:v>33467376.692382701</c:v>
                </c:pt>
                <c:pt idx="12">
                  <c:v>35864904.887946814</c:v>
                </c:pt>
                <c:pt idx="13">
                  <c:v>38348824.954998478</c:v>
                </c:pt>
                <c:pt idx="14">
                  <c:v>40916186.380893625</c:v>
                </c:pt>
                <c:pt idx="15">
                  <c:v>43563534.696485288</c:v>
                </c:pt>
                <c:pt idx="16">
                  <c:v>46286898.82101988</c:v>
                </c:pt>
                <c:pt idx="17">
                  <c:v>49081780.746525235</c:v>
                </c:pt>
                <c:pt idx="18">
                  <c:v>51943147.888724357</c:v>
                </c:pt>
                <c:pt idx="19">
                  <c:v>54865428.434770212</c:v>
                </c:pt>
                <c:pt idx="20">
                  <c:v>57842510.017723948</c:v>
                </c:pt>
                <c:pt idx="21">
                  <c:v>60867742.043257311</c:v>
                </c:pt>
                <c:pt idx="22">
                  <c:v>63933941.985092424</c:v>
                </c:pt>
                <c:pt idx="23">
                  <c:v>67033405.951806769</c:v>
                </c:pt>
                <c:pt idx="24">
                  <c:v>70157923.808422431</c:v>
                </c:pt>
                <c:pt idx="25">
                  <c:v>73298799.111359522</c:v>
                </c:pt>
                <c:pt idx="26">
                  <c:v>76446874.08455345</c:v>
                </c:pt>
                <c:pt idx="27">
                  <c:v>79592559.827633634</c:v>
                </c:pt>
                <c:pt idx="28">
                  <c:v>82725871.90388225</c:v>
                </c:pt>
                <c:pt idx="29">
                  <c:v>85836471.406226486</c:v>
                </c:pt>
              </c:numCache>
            </c:numRef>
          </c:val>
          <c:extLst xmlns:c16r2="http://schemas.microsoft.com/office/drawing/2015/06/chart">
            <c:ext xmlns:c16="http://schemas.microsoft.com/office/drawing/2014/chart" uri="{C3380CC4-5D6E-409C-BE32-E72D297353CC}">
              <c16:uniqueId val="{00000018-8B2A-489B-A808-99CF79E695F0}"/>
            </c:ext>
          </c:extLst>
        </c:ser>
        <c:ser>
          <c:idx val="6"/>
          <c:order val="3"/>
          <c:tx>
            <c:strRef>
              <c:f>経戦用グラフ!$G$48</c:f>
              <c:strCache>
                <c:ptCount val="1"/>
                <c:pt idx="0">
                  <c:v>事業計画変更</c:v>
                </c:pt>
              </c:strCache>
            </c:strRef>
          </c:tx>
          <c:spPr>
            <a:solidFill>
              <a:srgbClr val="00B0F0"/>
            </a:solidFill>
            <a:ln>
              <a:solidFill>
                <a:schemeClr val="bg1"/>
              </a:solidFill>
            </a:ln>
            <a:effectLst/>
          </c:spPr>
          <c:invertIfNegative val="0"/>
          <c:cat>
            <c:strRef>
              <c:f>経戦用グラフ!$H$44:$AK$44</c:f>
              <c:strCache>
                <c:ptCount val="30"/>
                <c:pt idx="0">
                  <c:v>R3</c:v>
                </c:pt>
                <c:pt idx="1">
                  <c:v>R4</c:v>
                </c:pt>
                <c:pt idx="2">
                  <c:v>R5</c:v>
                </c:pt>
                <c:pt idx="3">
                  <c:v>R6</c:v>
                </c:pt>
                <c:pt idx="4">
                  <c:v>R7</c:v>
                </c:pt>
                <c:pt idx="5">
                  <c:v>R8</c:v>
                </c:pt>
                <c:pt idx="6">
                  <c:v>R9</c:v>
                </c:pt>
                <c:pt idx="7">
                  <c:v>R10</c:v>
                </c:pt>
                <c:pt idx="8">
                  <c:v>R11</c:v>
                </c:pt>
                <c:pt idx="9">
                  <c:v>R12</c:v>
                </c:pt>
                <c:pt idx="10">
                  <c:v>R13</c:v>
                </c:pt>
                <c:pt idx="11">
                  <c:v>R14</c:v>
                </c:pt>
                <c:pt idx="12">
                  <c:v>R15</c:v>
                </c:pt>
                <c:pt idx="13">
                  <c:v>R16</c:v>
                </c:pt>
                <c:pt idx="14">
                  <c:v>R17</c:v>
                </c:pt>
                <c:pt idx="15">
                  <c:v>R18</c:v>
                </c:pt>
                <c:pt idx="16">
                  <c:v>R19</c:v>
                </c:pt>
                <c:pt idx="17">
                  <c:v>R20</c:v>
                </c:pt>
                <c:pt idx="18">
                  <c:v>R21</c:v>
                </c:pt>
                <c:pt idx="19">
                  <c:v>R22</c:v>
                </c:pt>
                <c:pt idx="20">
                  <c:v>R23</c:v>
                </c:pt>
                <c:pt idx="21">
                  <c:v>R24</c:v>
                </c:pt>
                <c:pt idx="22">
                  <c:v>R25</c:v>
                </c:pt>
                <c:pt idx="23">
                  <c:v>R26</c:v>
                </c:pt>
                <c:pt idx="24">
                  <c:v>R27</c:v>
                </c:pt>
                <c:pt idx="25">
                  <c:v>R28</c:v>
                </c:pt>
                <c:pt idx="26">
                  <c:v>R29</c:v>
                </c:pt>
                <c:pt idx="27">
                  <c:v>R30</c:v>
                </c:pt>
                <c:pt idx="28">
                  <c:v>R31</c:v>
                </c:pt>
                <c:pt idx="29">
                  <c:v>R32</c:v>
                </c:pt>
              </c:strCache>
            </c:strRef>
          </c:cat>
          <c:val>
            <c:numRef>
              <c:f>経戦用グラフ!$H$48:$AK$48</c:f>
              <c:numCache>
                <c:formatCode>#,##0,;[Red]\-#,##0,;"－"</c:formatCode>
                <c:ptCount val="30"/>
                <c:pt idx="0">
                  <c:v>0</c:v>
                </c:pt>
                <c:pt idx="1">
                  <c:v>0</c:v>
                </c:pt>
                <c:pt idx="2">
                  <c:v>0</c:v>
                </c:pt>
                <c:pt idx="3">
                  <c:v>18500900</c:v>
                </c:pt>
                <c:pt idx="4">
                  <c:v>0</c:v>
                </c:pt>
                <c:pt idx="5">
                  <c:v>0</c:v>
                </c:pt>
                <c:pt idx="6">
                  <c:v>0</c:v>
                </c:pt>
                <c:pt idx="7">
                  <c:v>0</c:v>
                </c:pt>
                <c:pt idx="8">
                  <c:v>18500900</c:v>
                </c:pt>
                <c:pt idx="9">
                  <c:v>0</c:v>
                </c:pt>
                <c:pt idx="10">
                  <c:v>0</c:v>
                </c:pt>
                <c:pt idx="11">
                  <c:v>0</c:v>
                </c:pt>
                <c:pt idx="12">
                  <c:v>0</c:v>
                </c:pt>
                <c:pt idx="13">
                  <c:v>18500900</c:v>
                </c:pt>
                <c:pt idx="14">
                  <c:v>0</c:v>
                </c:pt>
                <c:pt idx="15">
                  <c:v>0</c:v>
                </c:pt>
                <c:pt idx="16">
                  <c:v>0</c:v>
                </c:pt>
                <c:pt idx="17">
                  <c:v>0</c:v>
                </c:pt>
                <c:pt idx="18">
                  <c:v>18500900</c:v>
                </c:pt>
                <c:pt idx="19">
                  <c:v>0</c:v>
                </c:pt>
                <c:pt idx="20">
                  <c:v>0</c:v>
                </c:pt>
                <c:pt idx="21">
                  <c:v>0</c:v>
                </c:pt>
                <c:pt idx="22">
                  <c:v>0</c:v>
                </c:pt>
                <c:pt idx="23">
                  <c:v>18500900</c:v>
                </c:pt>
                <c:pt idx="24">
                  <c:v>0</c:v>
                </c:pt>
                <c:pt idx="25">
                  <c:v>0</c:v>
                </c:pt>
                <c:pt idx="26">
                  <c:v>0</c:v>
                </c:pt>
                <c:pt idx="27">
                  <c:v>0</c:v>
                </c:pt>
                <c:pt idx="28">
                  <c:v>18500900</c:v>
                </c:pt>
                <c:pt idx="29">
                  <c:v>0</c:v>
                </c:pt>
              </c:numCache>
            </c:numRef>
          </c:val>
          <c:extLst xmlns:c16r2="http://schemas.microsoft.com/office/drawing/2015/06/chart">
            <c:ext xmlns:c16="http://schemas.microsoft.com/office/drawing/2014/chart" uri="{C3380CC4-5D6E-409C-BE32-E72D297353CC}">
              <c16:uniqueId val="{00000019-8B2A-489B-A808-99CF79E695F0}"/>
            </c:ext>
          </c:extLst>
        </c:ser>
        <c:ser>
          <c:idx val="3"/>
          <c:order val="4"/>
          <c:tx>
            <c:strRef>
              <c:f>経戦用グラフ!$G$49</c:f>
              <c:strCache>
                <c:ptCount val="1"/>
                <c:pt idx="0">
                  <c:v>雨水管 (更新)</c:v>
                </c:pt>
              </c:strCache>
            </c:strRef>
          </c:tx>
          <c:spPr>
            <a:solidFill>
              <a:schemeClr val="accent4"/>
            </a:solidFill>
            <a:ln>
              <a:solidFill>
                <a:schemeClr val="bg1"/>
              </a:solidFill>
            </a:ln>
            <a:effectLst/>
          </c:spPr>
          <c:invertIfNegative val="0"/>
          <c:dLbls>
            <c:dLbl>
              <c:idx val="5"/>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8B2A-489B-A808-99CF79E695F0}"/>
                </c:ext>
                <c:ext xmlns:c15="http://schemas.microsoft.com/office/drawing/2012/chart" uri="{CE6537A1-D6FC-4f65-9D91-7224C49458BB}"/>
              </c:extLst>
            </c:dLbl>
            <c:dLbl>
              <c:idx val="9"/>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8B2A-489B-A808-99CF79E695F0}"/>
                </c:ext>
                <c:ext xmlns:c15="http://schemas.microsoft.com/office/drawing/2012/chart" uri="{CE6537A1-D6FC-4f65-9D91-7224C49458BB}"/>
              </c:extLst>
            </c:dLbl>
            <c:dLbl>
              <c:idx val="10"/>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8B2A-489B-A808-99CF79E695F0}"/>
                </c:ext>
                <c:ext xmlns:c15="http://schemas.microsoft.com/office/drawing/2012/chart" uri="{CE6537A1-D6FC-4f65-9D91-7224C49458BB}"/>
              </c:extLst>
            </c:dLbl>
            <c:dLbl>
              <c:idx val="11"/>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8B2A-489B-A808-99CF79E695F0}"/>
                </c:ext>
                <c:ext xmlns:c15="http://schemas.microsoft.com/office/drawing/2012/chart" uri="{CE6537A1-D6FC-4f65-9D91-7224C49458BB}"/>
              </c:extLst>
            </c:dLbl>
            <c:dLbl>
              <c:idx val="14"/>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8B2A-489B-A808-99CF79E695F0}"/>
                </c:ext>
                <c:ext xmlns:c15="http://schemas.microsoft.com/office/drawing/2012/chart" uri="{CE6537A1-D6FC-4f65-9D91-7224C49458BB}"/>
              </c:extLst>
            </c:dLbl>
            <c:dLbl>
              <c:idx val="16"/>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8B2A-489B-A808-99CF79E695F0}"/>
                </c:ext>
                <c:ext xmlns:c15="http://schemas.microsoft.com/office/drawing/2012/chart" uri="{CE6537A1-D6FC-4f65-9D91-7224C49458BB}"/>
              </c:extLst>
            </c:dLbl>
            <c:dLbl>
              <c:idx val="17"/>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8B2A-489B-A808-99CF79E695F0}"/>
                </c:ext>
                <c:ext xmlns:c15="http://schemas.microsoft.com/office/drawing/2012/chart" uri="{CE6537A1-D6FC-4f65-9D91-7224C49458BB}"/>
              </c:extLst>
            </c:dLbl>
            <c:dLbl>
              <c:idx val="18"/>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1-8B2A-489B-A808-99CF79E695F0}"/>
                </c:ext>
                <c:ext xmlns:c15="http://schemas.microsoft.com/office/drawing/2012/chart" uri="{CE6537A1-D6FC-4f65-9D91-7224C49458BB}"/>
              </c:extLst>
            </c:dLbl>
            <c:dLbl>
              <c:idx val="19"/>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2-8B2A-489B-A808-99CF79E695F0}"/>
                </c:ext>
                <c:ext xmlns:c15="http://schemas.microsoft.com/office/drawing/2012/chart" uri="{CE6537A1-D6FC-4f65-9D91-7224C49458BB}"/>
              </c:extLst>
            </c:dLbl>
            <c:numFmt formatCode="#,##0_);[Red]\(#,##0\)" sourceLinked="0"/>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経戦用グラフ!$H$44:$AK$44</c:f>
              <c:strCache>
                <c:ptCount val="30"/>
                <c:pt idx="0">
                  <c:v>R3</c:v>
                </c:pt>
                <c:pt idx="1">
                  <c:v>R4</c:v>
                </c:pt>
                <c:pt idx="2">
                  <c:v>R5</c:v>
                </c:pt>
                <c:pt idx="3">
                  <c:v>R6</c:v>
                </c:pt>
                <c:pt idx="4">
                  <c:v>R7</c:v>
                </c:pt>
                <c:pt idx="5">
                  <c:v>R8</c:v>
                </c:pt>
                <c:pt idx="6">
                  <c:v>R9</c:v>
                </c:pt>
                <c:pt idx="7">
                  <c:v>R10</c:v>
                </c:pt>
                <c:pt idx="8">
                  <c:v>R11</c:v>
                </c:pt>
                <c:pt idx="9">
                  <c:v>R12</c:v>
                </c:pt>
                <c:pt idx="10">
                  <c:v>R13</c:v>
                </c:pt>
                <c:pt idx="11">
                  <c:v>R14</c:v>
                </c:pt>
                <c:pt idx="12">
                  <c:v>R15</c:v>
                </c:pt>
                <c:pt idx="13">
                  <c:v>R16</c:v>
                </c:pt>
                <c:pt idx="14">
                  <c:v>R17</c:v>
                </c:pt>
                <c:pt idx="15">
                  <c:v>R18</c:v>
                </c:pt>
                <c:pt idx="16">
                  <c:v>R19</c:v>
                </c:pt>
                <c:pt idx="17">
                  <c:v>R20</c:v>
                </c:pt>
                <c:pt idx="18">
                  <c:v>R21</c:v>
                </c:pt>
                <c:pt idx="19">
                  <c:v>R22</c:v>
                </c:pt>
                <c:pt idx="20">
                  <c:v>R23</c:v>
                </c:pt>
                <c:pt idx="21">
                  <c:v>R24</c:v>
                </c:pt>
                <c:pt idx="22">
                  <c:v>R25</c:v>
                </c:pt>
                <c:pt idx="23">
                  <c:v>R26</c:v>
                </c:pt>
                <c:pt idx="24">
                  <c:v>R27</c:v>
                </c:pt>
                <c:pt idx="25">
                  <c:v>R28</c:v>
                </c:pt>
                <c:pt idx="26">
                  <c:v>R29</c:v>
                </c:pt>
                <c:pt idx="27">
                  <c:v>R30</c:v>
                </c:pt>
                <c:pt idx="28">
                  <c:v>R31</c:v>
                </c:pt>
                <c:pt idx="29">
                  <c:v>R32</c:v>
                </c:pt>
              </c:strCache>
            </c:strRef>
          </c:cat>
          <c:val>
            <c:numRef>
              <c:f>経戦用グラフ!$H$49:$AK$49</c:f>
              <c:numCache>
                <c:formatCode>#,##0,;[Red]\-#,##0,;"－"</c:formatCode>
                <c:ptCount val="30"/>
                <c:pt idx="0">
                  <c:v>0</c:v>
                </c:pt>
                <c:pt idx="1">
                  <c:v>0</c:v>
                </c:pt>
                <c:pt idx="2">
                  <c:v>0</c:v>
                </c:pt>
                <c:pt idx="3">
                  <c:v>0</c:v>
                </c:pt>
                <c:pt idx="4">
                  <c:v>12038457.236002535</c:v>
                </c:pt>
                <c:pt idx="5">
                  <c:v>240634980.82443923</c:v>
                </c:pt>
                <c:pt idx="6">
                  <c:v>0</c:v>
                </c:pt>
                <c:pt idx="7">
                  <c:v>0</c:v>
                </c:pt>
                <c:pt idx="8">
                  <c:v>0</c:v>
                </c:pt>
                <c:pt idx="9">
                  <c:v>64333113.618620723</c:v>
                </c:pt>
                <c:pt idx="10">
                  <c:v>48984042.23218821</c:v>
                </c:pt>
                <c:pt idx="11">
                  <c:v>48217103.862299033</c:v>
                </c:pt>
                <c:pt idx="12">
                  <c:v>0</c:v>
                </c:pt>
                <c:pt idx="13">
                  <c:v>10356208.115985654</c:v>
                </c:pt>
                <c:pt idx="14">
                  <c:v>91308521.754626513</c:v>
                </c:pt>
                <c:pt idx="15">
                  <c:v>34048650.017474532</c:v>
                </c:pt>
                <c:pt idx="16">
                  <c:v>92067444.786487639</c:v>
                </c:pt>
                <c:pt idx="17">
                  <c:v>60620904.646675326</c:v>
                </c:pt>
                <c:pt idx="18">
                  <c:v>69843177.604992509</c:v>
                </c:pt>
                <c:pt idx="19">
                  <c:v>72037432.509467319</c:v>
                </c:pt>
                <c:pt idx="20">
                  <c:v>30753933.215843268</c:v>
                </c:pt>
                <c:pt idx="21">
                  <c:v>16066948.504960373</c:v>
                </c:pt>
                <c:pt idx="22">
                  <c:v>10617528.546980307</c:v>
                </c:pt>
                <c:pt idx="23">
                  <c:v>6682366.3348428598</c:v>
                </c:pt>
                <c:pt idx="24">
                  <c:v>0</c:v>
                </c:pt>
                <c:pt idx="25">
                  <c:v>0</c:v>
                </c:pt>
                <c:pt idx="26">
                  <c:v>0</c:v>
                </c:pt>
                <c:pt idx="27">
                  <c:v>0</c:v>
                </c:pt>
                <c:pt idx="28">
                  <c:v>0</c:v>
                </c:pt>
                <c:pt idx="29">
                  <c:v>11497374.368444063</c:v>
                </c:pt>
              </c:numCache>
            </c:numRef>
          </c:val>
          <c:extLst xmlns:c16r2="http://schemas.microsoft.com/office/drawing/2015/06/chart">
            <c:ext xmlns:c16="http://schemas.microsoft.com/office/drawing/2014/chart" uri="{C3380CC4-5D6E-409C-BE32-E72D297353CC}">
              <c16:uniqueId val="{00000023-8B2A-489B-A808-99CF79E695F0}"/>
            </c:ext>
          </c:extLst>
        </c:ser>
        <c:ser>
          <c:idx val="5"/>
          <c:order val="5"/>
          <c:tx>
            <c:strRef>
              <c:f>経戦用グラフ!$G$50</c:f>
              <c:strCache>
                <c:ptCount val="1"/>
                <c:pt idx="0">
                  <c:v>その他固定資産</c:v>
                </c:pt>
              </c:strCache>
            </c:strRef>
          </c:tx>
          <c:spPr>
            <a:solidFill>
              <a:schemeClr val="bg1">
                <a:lumMod val="75000"/>
              </a:schemeClr>
            </a:solidFill>
            <a:ln>
              <a:solidFill>
                <a:schemeClr val="bg1"/>
              </a:solidFill>
            </a:ln>
            <a:effectLst/>
          </c:spPr>
          <c:invertIfNegative val="0"/>
          <c:dLbls>
            <c:dLbl>
              <c:idx val="0"/>
              <c:delete val="1"/>
              <c:extLst xmlns:c16r2="http://schemas.microsoft.com/office/drawing/2015/06/chart">
                <c:ext xmlns:c16="http://schemas.microsoft.com/office/drawing/2014/chart" uri="{C3380CC4-5D6E-409C-BE32-E72D297353CC}">
                  <c16:uniqueId val="{00000024-8B2A-489B-A808-99CF79E695F0}"/>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25-8B2A-489B-A808-99CF79E695F0}"/>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26-8B2A-489B-A808-99CF79E695F0}"/>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27-8B2A-489B-A808-99CF79E695F0}"/>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28-8B2A-489B-A808-99CF79E695F0}"/>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29-8B2A-489B-A808-99CF79E695F0}"/>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2A-8B2A-489B-A808-99CF79E695F0}"/>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2B-8B2A-489B-A808-99CF79E695F0}"/>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2C-8B2A-489B-A808-99CF79E695F0}"/>
                </c:ext>
                <c:ext xmlns:c15="http://schemas.microsoft.com/office/drawing/2012/chart" uri="{CE6537A1-D6FC-4f65-9D91-7224C49458BB}"/>
              </c:extLst>
            </c:dLbl>
            <c:dLbl>
              <c:idx val="11"/>
              <c:delete val="1"/>
              <c:extLst xmlns:c16r2="http://schemas.microsoft.com/office/drawing/2015/06/chart">
                <c:ext xmlns:c16="http://schemas.microsoft.com/office/drawing/2014/chart" uri="{C3380CC4-5D6E-409C-BE32-E72D297353CC}">
                  <c16:uniqueId val="{0000002D-8B2A-489B-A808-99CF79E695F0}"/>
                </c:ext>
                <c:ext xmlns:c15="http://schemas.microsoft.com/office/drawing/2012/chart" uri="{CE6537A1-D6FC-4f65-9D91-7224C49458BB}"/>
              </c:extLst>
            </c:dLbl>
            <c:dLbl>
              <c:idx val="12"/>
              <c:delete val="1"/>
              <c:extLst xmlns:c16r2="http://schemas.microsoft.com/office/drawing/2015/06/chart">
                <c:ext xmlns:c16="http://schemas.microsoft.com/office/drawing/2014/chart" uri="{C3380CC4-5D6E-409C-BE32-E72D297353CC}">
                  <c16:uniqueId val="{0000002E-8B2A-489B-A808-99CF79E695F0}"/>
                </c:ext>
                <c:ext xmlns:c15="http://schemas.microsoft.com/office/drawing/2012/chart" uri="{CE6537A1-D6FC-4f65-9D91-7224C49458BB}"/>
              </c:extLst>
            </c:dLbl>
            <c:dLbl>
              <c:idx val="13"/>
              <c:delete val="1"/>
              <c:extLst xmlns:c16r2="http://schemas.microsoft.com/office/drawing/2015/06/chart">
                <c:ext xmlns:c16="http://schemas.microsoft.com/office/drawing/2014/chart" uri="{C3380CC4-5D6E-409C-BE32-E72D297353CC}">
                  <c16:uniqueId val="{0000002F-8B2A-489B-A808-99CF79E695F0}"/>
                </c:ext>
                <c:ext xmlns:c15="http://schemas.microsoft.com/office/drawing/2012/chart" uri="{CE6537A1-D6FC-4f65-9D91-7224C49458BB}"/>
              </c:extLst>
            </c:dLbl>
            <c:dLbl>
              <c:idx val="14"/>
              <c:delete val="1"/>
              <c:extLst xmlns:c16r2="http://schemas.microsoft.com/office/drawing/2015/06/chart">
                <c:ext xmlns:c16="http://schemas.microsoft.com/office/drawing/2014/chart" uri="{C3380CC4-5D6E-409C-BE32-E72D297353CC}">
                  <c16:uniqueId val="{00000030-8B2A-489B-A808-99CF79E695F0}"/>
                </c:ext>
                <c:ext xmlns:c15="http://schemas.microsoft.com/office/drawing/2012/chart" uri="{CE6537A1-D6FC-4f65-9D91-7224C49458BB}"/>
              </c:extLst>
            </c:dLbl>
            <c:dLbl>
              <c:idx val="15"/>
              <c:delete val="1"/>
              <c:extLst xmlns:c16r2="http://schemas.microsoft.com/office/drawing/2015/06/chart">
                <c:ext xmlns:c16="http://schemas.microsoft.com/office/drawing/2014/chart" uri="{C3380CC4-5D6E-409C-BE32-E72D297353CC}">
                  <c16:uniqueId val="{00000031-8B2A-489B-A808-99CF79E695F0}"/>
                </c:ext>
                <c:ext xmlns:c15="http://schemas.microsoft.com/office/drawing/2012/chart" uri="{CE6537A1-D6FC-4f65-9D91-7224C49458BB}"/>
              </c:extLst>
            </c:dLbl>
            <c:dLbl>
              <c:idx val="16"/>
              <c:delete val="1"/>
              <c:extLst xmlns:c16r2="http://schemas.microsoft.com/office/drawing/2015/06/chart">
                <c:ext xmlns:c16="http://schemas.microsoft.com/office/drawing/2014/chart" uri="{C3380CC4-5D6E-409C-BE32-E72D297353CC}">
                  <c16:uniqueId val="{00000032-8B2A-489B-A808-99CF79E695F0}"/>
                </c:ext>
                <c:ext xmlns:c15="http://schemas.microsoft.com/office/drawing/2012/chart" uri="{CE6537A1-D6FC-4f65-9D91-7224C49458BB}"/>
              </c:extLst>
            </c:dLbl>
            <c:dLbl>
              <c:idx val="18"/>
              <c:delete val="1"/>
              <c:extLst xmlns:c16r2="http://schemas.microsoft.com/office/drawing/2015/06/chart">
                <c:ext xmlns:c16="http://schemas.microsoft.com/office/drawing/2014/chart" uri="{C3380CC4-5D6E-409C-BE32-E72D297353CC}">
                  <c16:uniqueId val="{00000033-8B2A-489B-A808-99CF79E695F0}"/>
                </c:ext>
                <c:ext xmlns:c15="http://schemas.microsoft.com/office/drawing/2012/chart" uri="{CE6537A1-D6FC-4f65-9D91-7224C49458BB}"/>
              </c:extLst>
            </c:dLbl>
            <c:dLbl>
              <c:idx val="19"/>
              <c:delete val="1"/>
              <c:extLst xmlns:c16r2="http://schemas.microsoft.com/office/drawing/2015/06/chart">
                <c:ext xmlns:c16="http://schemas.microsoft.com/office/drawing/2014/chart" uri="{C3380CC4-5D6E-409C-BE32-E72D297353CC}">
                  <c16:uniqueId val="{00000034-8B2A-489B-A808-99CF79E695F0}"/>
                </c:ext>
                <c:ext xmlns:c15="http://schemas.microsoft.com/office/drawing/2012/chart" uri="{CE6537A1-D6FC-4f65-9D91-7224C49458BB}"/>
              </c:extLst>
            </c:dLbl>
            <c:numFmt formatCode="#,##0_);[Red]\(#,##0\)" sourceLinked="0"/>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経戦用グラフ!$H$44:$AK$44</c:f>
              <c:strCache>
                <c:ptCount val="30"/>
                <c:pt idx="0">
                  <c:v>R3</c:v>
                </c:pt>
                <c:pt idx="1">
                  <c:v>R4</c:v>
                </c:pt>
                <c:pt idx="2">
                  <c:v>R5</c:v>
                </c:pt>
                <c:pt idx="3">
                  <c:v>R6</c:v>
                </c:pt>
                <c:pt idx="4">
                  <c:v>R7</c:v>
                </c:pt>
                <c:pt idx="5">
                  <c:v>R8</c:v>
                </c:pt>
                <c:pt idx="6">
                  <c:v>R9</c:v>
                </c:pt>
                <c:pt idx="7">
                  <c:v>R10</c:v>
                </c:pt>
                <c:pt idx="8">
                  <c:v>R11</c:v>
                </c:pt>
                <c:pt idx="9">
                  <c:v>R12</c:v>
                </c:pt>
                <c:pt idx="10">
                  <c:v>R13</c:v>
                </c:pt>
                <c:pt idx="11">
                  <c:v>R14</c:v>
                </c:pt>
                <c:pt idx="12">
                  <c:v>R15</c:v>
                </c:pt>
                <c:pt idx="13">
                  <c:v>R16</c:v>
                </c:pt>
                <c:pt idx="14">
                  <c:v>R17</c:v>
                </c:pt>
                <c:pt idx="15">
                  <c:v>R18</c:v>
                </c:pt>
                <c:pt idx="16">
                  <c:v>R19</c:v>
                </c:pt>
                <c:pt idx="17">
                  <c:v>R20</c:v>
                </c:pt>
                <c:pt idx="18">
                  <c:v>R21</c:v>
                </c:pt>
                <c:pt idx="19">
                  <c:v>R22</c:v>
                </c:pt>
                <c:pt idx="20">
                  <c:v>R23</c:v>
                </c:pt>
                <c:pt idx="21">
                  <c:v>R24</c:v>
                </c:pt>
                <c:pt idx="22">
                  <c:v>R25</c:v>
                </c:pt>
                <c:pt idx="23">
                  <c:v>R26</c:v>
                </c:pt>
                <c:pt idx="24">
                  <c:v>R27</c:v>
                </c:pt>
                <c:pt idx="25">
                  <c:v>R28</c:v>
                </c:pt>
                <c:pt idx="26">
                  <c:v>R29</c:v>
                </c:pt>
                <c:pt idx="27">
                  <c:v>R30</c:v>
                </c:pt>
                <c:pt idx="28">
                  <c:v>R31</c:v>
                </c:pt>
                <c:pt idx="29">
                  <c:v>R32</c:v>
                </c:pt>
              </c:strCache>
            </c:strRef>
          </c:cat>
          <c:val>
            <c:numRef>
              <c:f>経戦用グラフ!$H$50:$AK$50</c:f>
              <c:numCache>
                <c:formatCode>#,##0,;[Red]\-#,##0,;"－"</c:formatCode>
                <c:ptCount val="30"/>
                <c:pt idx="0">
                  <c:v>37704901.470502168</c:v>
                </c:pt>
                <c:pt idx="1">
                  <c:v>25015333.223469764</c:v>
                </c:pt>
                <c:pt idx="2">
                  <c:v>34136729.98766464</c:v>
                </c:pt>
                <c:pt idx="3">
                  <c:v>29474941.88154906</c:v>
                </c:pt>
                <c:pt idx="4">
                  <c:v>38021133.839240611</c:v>
                </c:pt>
                <c:pt idx="5">
                  <c:v>44361494.658441365</c:v>
                </c:pt>
                <c:pt idx="6">
                  <c:v>37224843.218921691</c:v>
                </c:pt>
                <c:pt idx="7">
                  <c:v>58867896.201975912</c:v>
                </c:pt>
                <c:pt idx="8">
                  <c:v>25751850.637147933</c:v>
                </c:pt>
                <c:pt idx="9">
                  <c:v>20000000</c:v>
                </c:pt>
                <c:pt idx="10">
                  <c:v>21554999.99999997</c:v>
                </c:pt>
                <c:pt idx="11">
                  <c:v>21097000</c:v>
                </c:pt>
                <c:pt idx="12">
                  <c:v>21781000</c:v>
                </c:pt>
                <c:pt idx="13">
                  <c:v>25647443.498546362</c:v>
                </c:pt>
                <c:pt idx="14">
                  <c:v>26439374.695383549</c:v>
                </c:pt>
                <c:pt idx="15">
                  <c:v>20000000</c:v>
                </c:pt>
                <c:pt idx="16">
                  <c:v>37064495.660602331</c:v>
                </c:pt>
                <c:pt idx="17">
                  <c:v>20000000.00000003</c:v>
                </c:pt>
                <c:pt idx="18">
                  <c:v>38394901.470502168</c:v>
                </c:pt>
                <c:pt idx="19">
                  <c:v>37561842.258453906</c:v>
                </c:pt>
                <c:pt idx="20">
                  <c:v>126189252.2457135</c:v>
                </c:pt>
                <c:pt idx="21">
                  <c:v>67619782.868644655</c:v>
                </c:pt>
                <c:pt idx="22">
                  <c:v>87096291.310495257</c:v>
                </c:pt>
                <c:pt idx="23">
                  <c:v>173924129.92624849</c:v>
                </c:pt>
                <c:pt idx="24">
                  <c:v>112485528.88817549</c:v>
                </c:pt>
                <c:pt idx="25">
                  <c:v>240266707.88255441</c:v>
                </c:pt>
                <c:pt idx="26">
                  <c:v>67034370.43389973</c:v>
                </c:pt>
                <c:pt idx="27">
                  <c:v>108750968.24294841</c:v>
                </c:pt>
                <c:pt idx="28">
                  <c:v>39777553.032215297</c:v>
                </c:pt>
                <c:pt idx="29">
                  <c:v>61688562.336101592</c:v>
                </c:pt>
              </c:numCache>
            </c:numRef>
          </c:val>
          <c:extLst xmlns:c16r2="http://schemas.microsoft.com/office/drawing/2015/06/chart">
            <c:ext xmlns:c16="http://schemas.microsoft.com/office/drawing/2014/chart" uri="{C3380CC4-5D6E-409C-BE32-E72D297353CC}">
              <c16:uniqueId val="{00000035-8B2A-489B-A808-99CF79E695F0}"/>
            </c:ext>
          </c:extLst>
        </c:ser>
        <c:dLbls>
          <c:showLegendKey val="0"/>
          <c:showVal val="0"/>
          <c:showCatName val="0"/>
          <c:showSerName val="0"/>
          <c:showPercent val="0"/>
          <c:showBubbleSize val="0"/>
        </c:dLbls>
        <c:gapWidth val="150"/>
        <c:overlap val="100"/>
        <c:axId val="-215301856"/>
        <c:axId val="-215292608"/>
      </c:barChart>
      <c:catAx>
        <c:axId val="-215301856"/>
        <c:scaling>
          <c:orientation val="minMax"/>
        </c:scaling>
        <c:delete val="0"/>
        <c:axPos val="b"/>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215292608"/>
        <c:crosses val="autoZero"/>
        <c:auto val="1"/>
        <c:lblAlgn val="ctr"/>
        <c:lblOffset val="100"/>
        <c:noMultiLvlLbl val="0"/>
      </c:catAx>
      <c:valAx>
        <c:axId val="-2152926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r>
                  <a:rPr lang="ja-JP"/>
                  <a:t>百万円</a:t>
                </a:r>
              </a:p>
            </c:rich>
          </c:tx>
          <c:layout>
            <c:manualLayout>
              <c:xMode val="edge"/>
              <c:yMode val="edge"/>
              <c:x val="0"/>
              <c:y val="6.3278652668416452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title>
        <c:numFmt formatCode="#,##0_);[Red]\(#,##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215301856"/>
        <c:crosses val="autoZero"/>
        <c:crossBetween val="between"/>
        <c:dispUnits>
          <c:builtInUnit val="millions"/>
        </c:dispUnits>
      </c:valAx>
      <c:spPr>
        <a:noFill/>
        <a:ln>
          <a:noFill/>
        </a:ln>
        <a:effectLst/>
      </c:spPr>
    </c:plotArea>
    <c:legend>
      <c:legendPos val="b"/>
      <c:layout>
        <c:manualLayout>
          <c:xMode val="edge"/>
          <c:yMode val="edge"/>
          <c:x val="9.3419942957736868E-2"/>
          <c:y val="0.85590113735783024"/>
          <c:w val="0.81315993213153381"/>
          <c:h val="0.1163210848643919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50" b="0" i="0" u="none" strike="noStrike" kern="1200" spc="0" baseline="0">
                <a:solidFill>
                  <a:sysClr val="windowText" lastClr="000000">
                    <a:lumMod val="65000"/>
                    <a:lumOff val="35000"/>
                  </a:sysClr>
                </a:solidFill>
                <a:latin typeface="Meiryo UI" panose="020B0604030504040204" pitchFamily="50" charset="-128"/>
                <a:ea typeface="Meiryo UI" panose="020B0604030504040204" pitchFamily="50" charset="-128"/>
                <a:cs typeface="+mn-cs"/>
              </a:defRPr>
            </a:pPr>
            <a:r>
              <a:rPr lang="ja-JP" altLang="ja-JP" sz="1050" b="1" i="0" baseline="0">
                <a:effectLst/>
              </a:rPr>
              <a:t>職員年齢構成</a:t>
            </a:r>
            <a:r>
              <a:rPr lang="ja-JP" altLang="ja-JP" sz="1050" b="1" i="0" baseline="30000">
                <a:effectLst/>
              </a:rPr>
              <a:t>（注）</a:t>
            </a:r>
            <a:endParaRPr lang="ja-JP" altLang="ja-JP" sz="105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50" b="0" i="0" u="none" strike="noStrike" kern="1200" spc="0" baseline="0">
              <a:solidFill>
                <a:sysClr val="windowText" lastClr="000000">
                  <a:lumMod val="65000"/>
                  <a:lumOff val="35000"/>
                </a:sysClr>
              </a:solidFill>
              <a:latin typeface="Meiryo UI" panose="020B0604030504040204" pitchFamily="50" charset="-128"/>
              <a:ea typeface="Meiryo UI" panose="020B0604030504040204" pitchFamily="50" charset="-128"/>
              <a:cs typeface="+mn-cs"/>
            </a:defRPr>
          </a:pPr>
          <a:endParaRPr lang="ja-JP"/>
        </a:p>
      </c:txPr>
    </c:title>
    <c:autoTitleDeleted val="0"/>
    <c:plotArea>
      <c:layout/>
      <c:pieChart>
        <c:varyColors val="1"/>
        <c:ser>
          <c:idx val="0"/>
          <c:order val="0"/>
          <c:tx>
            <c:strRef>
              <c:f>Sheet1!$B$53</c:f>
              <c:strCache>
                <c:ptCount val="1"/>
                <c:pt idx="0">
                  <c:v>合計</c:v>
                </c:pt>
              </c:strCache>
            </c:strRef>
          </c:tx>
          <c:dPt>
            <c:idx val="0"/>
            <c:bubble3D val="0"/>
            <c:spPr>
              <a:solidFill>
                <a:srgbClr val="00B0F0"/>
              </a:solidFill>
              <a:ln w="19050">
                <a:solidFill>
                  <a:schemeClr val="lt1"/>
                </a:solidFill>
              </a:ln>
              <a:effectLst/>
            </c:spPr>
            <c:extLst xmlns:c16r2="http://schemas.microsoft.com/office/drawing/2015/06/chart">
              <c:ext xmlns:c16="http://schemas.microsoft.com/office/drawing/2014/chart" uri="{C3380CC4-5D6E-409C-BE32-E72D297353CC}">
                <c16:uniqueId val="{00000001-8BF4-4A64-9188-1AD2CD25C525}"/>
              </c:ext>
            </c:extLst>
          </c:dPt>
          <c:dPt>
            <c:idx val="1"/>
            <c:bubble3D val="0"/>
            <c:spPr>
              <a:solidFill>
                <a:srgbClr val="7030A0"/>
              </a:solidFill>
              <a:ln w="19050">
                <a:solidFill>
                  <a:schemeClr val="lt1"/>
                </a:solidFill>
              </a:ln>
              <a:effectLst/>
            </c:spPr>
            <c:extLst xmlns:c16r2="http://schemas.microsoft.com/office/drawing/2015/06/chart">
              <c:ext xmlns:c16="http://schemas.microsoft.com/office/drawing/2014/chart" uri="{C3380CC4-5D6E-409C-BE32-E72D297353CC}">
                <c16:uniqueId val="{00000003-8BF4-4A64-9188-1AD2CD25C525}"/>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8BF4-4A64-9188-1AD2CD25C525}"/>
              </c:ext>
            </c:extLst>
          </c:dPt>
          <c:dPt>
            <c:idx val="3"/>
            <c:bubble3D val="0"/>
            <c:spPr>
              <a:solidFill>
                <a:srgbClr val="FF6699"/>
              </a:solidFill>
              <a:ln w="19050">
                <a:solidFill>
                  <a:schemeClr val="lt1"/>
                </a:solidFill>
              </a:ln>
              <a:effectLst/>
            </c:spPr>
            <c:extLst xmlns:c16r2="http://schemas.microsoft.com/office/drawing/2015/06/chart">
              <c:ext xmlns:c16="http://schemas.microsoft.com/office/drawing/2014/chart" uri="{C3380CC4-5D6E-409C-BE32-E72D297353CC}">
                <c16:uniqueId val="{00000007-8BF4-4A64-9188-1AD2CD25C525}"/>
              </c:ext>
            </c:extLst>
          </c:dPt>
          <c:dPt>
            <c:idx val="4"/>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9-8BF4-4A64-9188-1AD2CD25C525}"/>
              </c:ext>
            </c:extLst>
          </c:dPt>
          <c:dPt>
            <c:idx val="5"/>
            <c:bubble3D val="0"/>
            <c:spPr>
              <a:solidFill>
                <a:srgbClr val="92D050"/>
              </a:solidFill>
              <a:ln w="19050">
                <a:solidFill>
                  <a:schemeClr val="lt1"/>
                </a:solidFill>
              </a:ln>
              <a:effectLst/>
            </c:spPr>
            <c:extLst xmlns:c16r2="http://schemas.microsoft.com/office/drawing/2015/06/chart">
              <c:ext xmlns:c16="http://schemas.microsoft.com/office/drawing/2014/chart" uri="{C3380CC4-5D6E-409C-BE32-E72D297353CC}">
                <c16:uniqueId val="{0000000B-8BF4-4A64-9188-1AD2CD25C525}"/>
              </c:ext>
            </c:extLst>
          </c:dPt>
          <c:dPt>
            <c:idx val="6"/>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D-8BF4-4A64-9188-1AD2CD25C525}"/>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8BF4-4A64-9188-1AD2CD25C525}"/>
              </c:ext>
            </c:extLst>
          </c:dPt>
          <c:cat>
            <c:strRef>
              <c:f>Sheet1!$C$47:$J$47</c:f>
              <c:strCache>
                <c:ptCount val="8"/>
                <c:pt idx="0">
                  <c:v>25歳未満</c:v>
                </c:pt>
                <c:pt idx="1">
                  <c:v>25歳以上30歳未満</c:v>
                </c:pt>
                <c:pt idx="2">
                  <c:v>30歳以上35歳未満</c:v>
                </c:pt>
                <c:pt idx="3">
                  <c:v>35歳以上40歳未満</c:v>
                </c:pt>
                <c:pt idx="4">
                  <c:v>40歳以上45歳未満</c:v>
                </c:pt>
                <c:pt idx="5">
                  <c:v>45歳以上50歳未満</c:v>
                </c:pt>
                <c:pt idx="6">
                  <c:v>50歳以上55歳未満</c:v>
                </c:pt>
                <c:pt idx="7">
                  <c:v>55歳以上</c:v>
                </c:pt>
              </c:strCache>
            </c:strRef>
          </c:cat>
          <c:val>
            <c:numRef>
              <c:f>Sheet1!$C$53:$J$53</c:f>
              <c:numCache>
                <c:formatCode>General</c:formatCode>
                <c:ptCount val="8"/>
                <c:pt idx="0">
                  <c:v>1</c:v>
                </c:pt>
                <c:pt idx="1">
                  <c:v>0</c:v>
                </c:pt>
                <c:pt idx="2">
                  <c:v>0</c:v>
                </c:pt>
                <c:pt idx="3">
                  <c:v>0</c:v>
                </c:pt>
                <c:pt idx="4">
                  <c:v>2</c:v>
                </c:pt>
                <c:pt idx="5">
                  <c:v>2</c:v>
                </c:pt>
                <c:pt idx="6">
                  <c:v>1</c:v>
                </c:pt>
                <c:pt idx="7">
                  <c:v>0</c:v>
                </c:pt>
              </c:numCache>
            </c:numRef>
          </c:val>
          <c:extLst xmlns:c16r2="http://schemas.microsoft.com/office/drawing/2015/06/chart">
            <c:ext xmlns:c16="http://schemas.microsoft.com/office/drawing/2014/chart" uri="{C3380CC4-5D6E-409C-BE32-E72D297353CC}">
              <c16:uniqueId val="{00000010-8BF4-4A64-9188-1AD2CD25C525}"/>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4.4526684164479427E-2"/>
          <c:y val="0.83126494604841084"/>
          <c:w val="0.90252363615838338"/>
          <c:h val="0.140957276173811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ja-JP" sz="1400"/>
              <a:t>投資</a:t>
            </a:r>
          </a:p>
        </c:rich>
      </c:tx>
      <c:overlay val="0"/>
    </c:title>
    <c:autoTitleDeleted val="0"/>
    <c:plotArea>
      <c:layout>
        <c:manualLayout>
          <c:layoutTarget val="inner"/>
          <c:xMode val="edge"/>
          <c:yMode val="edge"/>
          <c:x val="0.220360262204366"/>
          <c:y val="0.15547973170020415"/>
          <c:w val="0.55612252212214941"/>
          <c:h val="0.80648849182313753"/>
        </c:manualLayout>
      </c:layout>
      <c:radarChart>
        <c:radarStyle val="marker"/>
        <c:varyColors val="0"/>
        <c:ser>
          <c:idx val="0"/>
          <c:order val="0"/>
          <c:tx>
            <c:strRef>
              <c:f>'指標 (経戦用)'!$E$3</c:f>
              <c:strCache>
                <c:ptCount val="1"/>
                <c:pt idx="0">
                  <c:v>本町</c:v>
                </c:pt>
              </c:strCache>
            </c:strRef>
          </c:tx>
          <c:spPr>
            <a:ln>
              <a:solidFill>
                <a:schemeClr val="accent6"/>
              </a:solidFill>
            </a:ln>
          </c:spPr>
          <c:marker>
            <c:symbol val="x"/>
            <c:size val="5"/>
            <c:spPr>
              <a:solidFill>
                <a:schemeClr val="accent6"/>
              </a:solidFill>
              <a:ln>
                <a:solidFill>
                  <a:schemeClr val="accent6"/>
                </a:solidFill>
              </a:ln>
            </c:spPr>
          </c:marker>
          <c:dLbls>
            <c:dLbl>
              <c:idx val="1"/>
              <c:layout>
                <c:manualLayout>
                  <c:x val="-1.0847458399214086E-2"/>
                  <c:y val="-4.213991988023303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BB3-460E-AA10-AAC4426D53BB}"/>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('指標 (経戦用)'!$B$4:$B$5,'指標 (経戦用)'!$B$8)</c:f>
              <c:strCache>
                <c:ptCount val="3"/>
                <c:pt idx="0">
                  <c:v>有収率</c:v>
                </c:pt>
                <c:pt idx="1">
                  <c:v>普及率</c:v>
                </c:pt>
                <c:pt idx="2">
                  <c:v>水洗化率</c:v>
                </c:pt>
              </c:strCache>
            </c:strRef>
          </c:cat>
          <c:val>
            <c:numRef>
              <c:f>('指標 (経戦用)'!$N$4:$N$5,'指標 (経戦用)'!$N$8)</c:f>
              <c:numCache>
                <c:formatCode>0.0</c:formatCode>
                <c:ptCount val="3"/>
                <c:pt idx="0">
                  <c:v>46.006315249722654</c:v>
                </c:pt>
                <c:pt idx="1">
                  <c:v>66.655207331983974</c:v>
                </c:pt>
                <c:pt idx="2">
                  <c:v>55.907075028842399</c:v>
                </c:pt>
              </c:numCache>
            </c:numRef>
          </c:val>
          <c:extLst xmlns:c16r2="http://schemas.microsoft.com/office/drawing/2015/06/chart">
            <c:ext xmlns:c16="http://schemas.microsoft.com/office/drawing/2014/chart" uri="{C3380CC4-5D6E-409C-BE32-E72D297353CC}">
              <c16:uniqueId val="{00000001-0BB3-460E-AA10-AAC4426D53BB}"/>
            </c:ext>
          </c:extLst>
        </c:ser>
        <c:ser>
          <c:idx val="1"/>
          <c:order val="1"/>
          <c:tx>
            <c:strRef>
              <c:f>'指標 (経戦用)'!$K$3</c:f>
              <c:strCache>
                <c:ptCount val="1"/>
                <c:pt idx="0">
                  <c:v>類似団体等平均</c:v>
                </c:pt>
              </c:strCache>
            </c:strRef>
          </c:tx>
          <c:marker>
            <c:symbol val="square"/>
            <c:size val="4"/>
          </c:marker>
          <c:cat>
            <c:strRef>
              <c:f>('指標 (経戦用)'!$B$4:$B$5,'指標 (経戦用)'!$B$8)</c:f>
              <c:strCache>
                <c:ptCount val="3"/>
                <c:pt idx="0">
                  <c:v>有収率</c:v>
                </c:pt>
                <c:pt idx="1">
                  <c:v>普及率</c:v>
                </c:pt>
                <c:pt idx="2">
                  <c:v>水洗化率</c:v>
                </c:pt>
              </c:strCache>
            </c:strRef>
          </c:cat>
          <c:val>
            <c:numRef>
              <c:f>('指標 (経戦用)'!$O$4:$O$5,'指標 (経戦用)'!$O$8)</c:f>
              <c:numCache>
                <c:formatCode>General</c:formatCode>
                <c:ptCount val="3"/>
                <c:pt idx="0">
                  <c:v>50</c:v>
                </c:pt>
                <c:pt idx="1">
                  <c:v>50</c:v>
                </c:pt>
                <c:pt idx="2">
                  <c:v>50</c:v>
                </c:pt>
              </c:numCache>
            </c:numRef>
          </c:val>
          <c:extLst xmlns:c16r2="http://schemas.microsoft.com/office/drawing/2015/06/chart">
            <c:ext xmlns:c16="http://schemas.microsoft.com/office/drawing/2014/chart" uri="{C3380CC4-5D6E-409C-BE32-E72D297353CC}">
              <c16:uniqueId val="{00000002-0BB3-460E-AA10-AAC4426D53BB}"/>
            </c:ext>
          </c:extLst>
        </c:ser>
        <c:dLbls>
          <c:showLegendKey val="0"/>
          <c:showVal val="0"/>
          <c:showCatName val="0"/>
          <c:showSerName val="0"/>
          <c:showPercent val="0"/>
          <c:showBubbleSize val="0"/>
        </c:dLbls>
        <c:axId val="-219512064"/>
        <c:axId val="-219522400"/>
      </c:radarChart>
      <c:catAx>
        <c:axId val="-219512064"/>
        <c:scaling>
          <c:orientation val="minMax"/>
        </c:scaling>
        <c:delete val="0"/>
        <c:axPos val="b"/>
        <c:majorGridlines/>
        <c:numFmt formatCode="General" sourceLinked="0"/>
        <c:majorTickMark val="out"/>
        <c:minorTickMark val="none"/>
        <c:tickLblPos val="nextTo"/>
        <c:crossAx val="-219522400"/>
        <c:crosses val="autoZero"/>
        <c:auto val="1"/>
        <c:lblAlgn val="ctr"/>
        <c:lblOffset val="100"/>
        <c:noMultiLvlLbl val="0"/>
      </c:catAx>
      <c:valAx>
        <c:axId val="-219522400"/>
        <c:scaling>
          <c:orientation val="minMax"/>
          <c:max val="80"/>
        </c:scaling>
        <c:delete val="0"/>
        <c:axPos val="l"/>
        <c:majorGridlines>
          <c:spPr>
            <a:ln>
              <a:solidFill>
                <a:schemeClr val="bg1">
                  <a:lumMod val="75000"/>
                </a:schemeClr>
              </a:solidFill>
            </a:ln>
          </c:spPr>
        </c:majorGridlines>
        <c:numFmt formatCode="General" sourceLinked="0"/>
        <c:majorTickMark val="none"/>
        <c:minorTickMark val="none"/>
        <c:tickLblPos val="nextTo"/>
        <c:spPr>
          <a:ln>
            <a:noFill/>
          </a:ln>
        </c:spPr>
        <c:crossAx val="-219512064"/>
        <c:crosses val="autoZero"/>
        <c:crossBetween val="between"/>
        <c:majorUnit val="10"/>
      </c:valAx>
    </c:plotArea>
    <c:legend>
      <c:legendPos val="t"/>
      <c:layout>
        <c:manualLayout>
          <c:xMode val="edge"/>
          <c:yMode val="edge"/>
          <c:x val="0.29036750185471238"/>
          <c:y val="0.88465663443263221"/>
          <c:w val="0.44804224801895209"/>
          <c:h val="5.6582381988004637E-2"/>
        </c:manualLayout>
      </c:layout>
      <c:overlay val="0"/>
    </c:legend>
    <c:plotVisOnly val="1"/>
    <c:dispBlanksAs val="gap"/>
    <c:showDLblsOverMax val="0"/>
  </c:chart>
  <c:spPr>
    <a:noFill/>
    <a:ln>
      <a:noFill/>
    </a:ln>
  </c:spPr>
  <c:txPr>
    <a:bodyPr/>
    <a:lstStyle/>
    <a:p>
      <a:pPr>
        <a:defRPr>
          <a:latin typeface="Meiryo UI" panose="020B0604030504040204" pitchFamily="50" charset="-128"/>
          <a:ea typeface="Meiryo UI" panose="020B0604030504040204" pitchFamily="50" charset="-128"/>
        </a:defRPr>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ja-JP" sz="1400"/>
              <a:t>収益性</a:t>
            </a:r>
          </a:p>
        </c:rich>
      </c:tx>
      <c:overlay val="0"/>
    </c:title>
    <c:autoTitleDeleted val="0"/>
    <c:plotArea>
      <c:layout>
        <c:manualLayout>
          <c:layoutTarget val="inner"/>
          <c:xMode val="edge"/>
          <c:yMode val="edge"/>
          <c:x val="0.24846372469258365"/>
          <c:y val="0.1945409091682114"/>
          <c:w val="0.51217587332762282"/>
          <c:h val="0.64809237938130304"/>
        </c:manualLayout>
      </c:layout>
      <c:radarChart>
        <c:radarStyle val="marker"/>
        <c:varyColors val="0"/>
        <c:ser>
          <c:idx val="0"/>
          <c:order val="0"/>
          <c:tx>
            <c:strRef>
              <c:f>'指標 (経戦用)'!$E$3</c:f>
              <c:strCache>
                <c:ptCount val="1"/>
                <c:pt idx="0">
                  <c:v>本町</c:v>
                </c:pt>
              </c:strCache>
            </c:strRef>
          </c:tx>
          <c:spPr>
            <a:ln>
              <a:solidFill>
                <a:schemeClr val="accent6"/>
              </a:solidFill>
            </a:ln>
          </c:spPr>
          <c:marker>
            <c:symbol val="square"/>
            <c:size val="5"/>
            <c:spPr>
              <a:solidFill>
                <a:schemeClr val="accent6"/>
              </a:solidFill>
              <a:ln>
                <a:solidFill>
                  <a:schemeClr val="accent6"/>
                </a:solidFill>
              </a:ln>
            </c:spPr>
          </c:marker>
          <c:dLbls>
            <c:dLbl>
              <c:idx val="0"/>
              <c:layout>
                <c:manualLayout>
                  <c:x val="1.3654984069185253E-2"/>
                  <c:y val="2.879769618430522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366-416A-AEA0-55578D9AC38F}"/>
                </c:ext>
                <c:ext xmlns:c15="http://schemas.microsoft.com/office/drawing/2012/chart" uri="{CE6537A1-D6FC-4f65-9D91-7224C49458BB}"/>
              </c:extLst>
            </c:dLbl>
            <c:dLbl>
              <c:idx val="1"/>
              <c:layout>
                <c:manualLayout>
                  <c:x val="-2.730996813837059E-2"/>
                  <c:y val="-8.639308855291629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366-416A-AEA0-55578D9AC38F}"/>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'指標 (経戦用)'!$B$13:$B$17</c:f>
              <c:strCache>
                <c:ptCount val="5"/>
                <c:pt idx="0">
                  <c:v>経費回収率</c:v>
                </c:pt>
                <c:pt idx="1">
                  <c:v>使用料単価</c:v>
                </c:pt>
                <c:pt idx="2">
                  <c:v>汚水処理原価</c:v>
                </c:pt>
                <c:pt idx="3">
                  <c:v>営業収益対経常利益率</c:v>
                </c:pt>
                <c:pt idx="4">
                  <c:v>繰入金対使用料比率</c:v>
                </c:pt>
              </c:strCache>
            </c:strRef>
          </c:cat>
          <c:val>
            <c:numRef>
              <c:f>'指標 (経戦用)'!$N$13:$N$17</c:f>
              <c:numCache>
                <c:formatCode>0.0</c:formatCode>
                <c:ptCount val="5"/>
                <c:pt idx="0">
                  <c:v>66.488921985704181</c:v>
                </c:pt>
                <c:pt idx="1">
                  <c:v>66.529320674929039</c:v>
                </c:pt>
                <c:pt idx="2">
                  <c:v>56.172385802862777</c:v>
                </c:pt>
                <c:pt idx="3">
                  <c:v>47.059372203360638</c:v>
                </c:pt>
                <c:pt idx="4">
                  <c:v>50.324459508333256</c:v>
                </c:pt>
              </c:numCache>
            </c:numRef>
          </c:val>
          <c:extLst xmlns:c16r2="http://schemas.microsoft.com/office/drawing/2015/06/chart">
            <c:ext xmlns:c16="http://schemas.microsoft.com/office/drawing/2014/chart" uri="{C3380CC4-5D6E-409C-BE32-E72D297353CC}">
              <c16:uniqueId val="{00000000-5366-416A-AEA0-55578D9AC38F}"/>
            </c:ext>
          </c:extLst>
        </c:ser>
        <c:ser>
          <c:idx val="1"/>
          <c:order val="1"/>
          <c:tx>
            <c:strRef>
              <c:f>'指標 (経戦用)'!$K$3</c:f>
              <c:strCache>
                <c:ptCount val="1"/>
                <c:pt idx="0">
                  <c:v>類似団体等平均</c:v>
                </c:pt>
              </c:strCache>
            </c:strRef>
          </c:tx>
          <c:marker>
            <c:symbol val="square"/>
            <c:size val="4"/>
          </c:marker>
          <c:dLbls>
            <c:delete val="1"/>
          </c:dLbls>
          <c:cat>
            <c:strRef>
              <c:f>'指標 (経戦用)'!$B$13:$B$17</c:f>
              <c:strCache>
                <c:ptCount val="5"/>
                <c:pt idx="0">
                  <c:v>経費回収率</c:v>
                </c:pt>
                <c:pt idx="1">
                  <c:v>使用料単価</c:v>
                </c:pt>
                <c:pt idx="2">
                  <c:v>汚水処理原価</c:v>
                </c:pt>
                <c:pt idx="3">
                  <c:v>営業収益対経常利益率</c:v>
                </c:pt>
                <c:pt idx="4">
                  <c:v>繰入金対使用料比率</c:v>
                </c:pt>
              </c:strCache>
            </c:strRef>
          </c:cat>
          <c:val>
            <c:numRef>
              <c:f>'指標 (経戦用)'!$O$13:$O$17</c:f>
              <c:numCache>
                <c:formatCode>General</c:formatCode>
                <c:ptCount val="5"/>
                <c:pt idx="0">
                  <c:v>50</c:v>
                </c:pt>
                <c:pt idx="1">
                  <c:v>50</c:v>
                </c:pt>
                <c:pt idx="2">
                  <c:v>50</c:v>
                </c:pt>
                <c:pt idx="3">
                  <c:v>50</c:v>
                </c:pt>
                <c:pt idx="4">
                  <c:v>50</c:v>
                </c:pt>
              </c:numCache>
            </c:numRef>
          </c:val>
          <c:extLst xmlns:c16r2="http://schemas.microsoft.com/office/drawing/2015/06/chart">
            <c:ext xmlns:c16="http://schemas.microsoft.com/office/drawing/2014/chart" uri="{C3380CC4-5D6E-409C-BE32-E72D297353CC}">
              <c16:uniqueId val="{00000001-5366-416A-AEA0-55578D9AC38F}"/>
            </c:ext>
          </c:extLst>
        </c:ser>
        <c:dLbls>
          <c:showLegendKey val="0"/>
          <c:showVal val="1"/>
          <c:showCatName val="0"/>
          <c:showSerName val="0"/>
          <c:showPercent val="0"/>
          <c:showBubbleSize val="0"/>
        </c:dLbls>
        <c:axId val="-219522944"/>
        <c:axId val="-219515872"/>
      </c:radarChart>
      <c:catAx>
        <c:axId val="-219522944"/>
        <c:scaling>
          <c:orientation val="minMax"/>
        </c:scaling>
        <c:delete val="0"/>
        <c:axPos val="b"/>
        <c:majorGridlines/>
        <c:numFmt formatCode="General" sourceLinked="0"/>
        <c:majorTickMark val="out"/>
        <c:minorTickMark val="none"/>
        <c:tickLblPos val="nextTo"/>
        <c:txPr>
          <a:bodyPr/>
          <a:lstStyle/>
          <a:p>
            <a:pPr>
              <a:defRPr sz="900"/>
            </a:pPr>
            <a:endParaRPr lang="ja-JP"/>
          </a:p>
        </c:txPr>
        <c:crossAx val="-219515872"/>
        <c:crosses val="autoZero"/>
        <c:auto val="1"/>
        <c:lblAlgn val="ctr"/>
        <c:lblOffset val="100"/>
        <c:noMultiLvlLbl val="0"/>
      </c:catAx>
      <c:valAx>
        <c:axId val="-219515872"/>
        <c:scaling>
          <c:orientation val="minMax"/>
          <c:max val="80"/>
        </c:scaling>
        <c:delete val="0"/>
        <c:axPos val="l"/>
        <c:majorGridlines>
          <c:spPr>
            <a:ln>
              <a:solidFill>
                <a:schemeClr val="bg1">
                  <a:lumMod val="75000"/>
                </a:schemeClr>
              </a:solidFill>
            </a:ln>
          </c:spPr>
        </c:majorGridlines>
        <c:numFmt formatCode="General" sourceLinked="0"/>
        <c:majorTickMark val="cross"/>
        <c:minorTickMark val="none"/>
        <c:tickLblPos val="nextTo"/>
        <c:spPr>
          <a:ln>
            <a:noFill/>
          </a:ln>
        </c:spPr>
        <c:crossAx val="-219522944"/>
        <c:crosses val="autoZero"/>
        <c:crossBetween val="between"/>
        <c:majorUnit val="10"/>
      </c:valAx>
    </c:plotArea>
    <c:legend>
      <c:legendPos val="t"/>
      <c:layout>
        <c:manualLayout>
          <c:xMode val="edge"/>
          <c:yMode val="edge"/>
          <c:x val="0.26202749633537503"/>
          <c:y val="0.89189889060843641"/>
          <c:w val="0.4541882452449475"/>
          <c:h val="5.8758643383907953E-2"/>
        </c:manualLayout>
      </c:layout>
      <c:overlay val="0"/>
    </c:legend>
    <c:plotVisOnly val="1"/>
    <c:dispBlanksAs val="gap"/>
    <c:showDLblsOverMax val="0"/>
  </c:chart>
  <c:spPr>
    <a:noFill/>
    <a:ln>
      <a:noFill/>
    </a:ln>
  </c:spPr>
  <c:txPr>
    <a:bodyPr/>
    <a:lstStyle/>
    <a:p>
      <a:pPr>
        <a:defRPr>
          <a:latin typeface="Meiryo UI" panose="020B0604030504040204" pitchFamily="50" charset="-128"/>
          <a:ea typeface="Meiryo UI" panose="020B0604030504040204" pitchFamily="50" charset="-128"/>
        </a:defRPr>
      </a:pPr>
      <a:endParaRPr lang="ja-JP"/>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ja-JP" sz="1400"/>
              <a:t>安全性・企業債</a:t>
            </a:r>
          </a:p>
        </c:rich>
      </c:tx>
      <c:overlay val="0"/>
    </c:title>
    <c:autoTitleDeleted val="0"/>
    <c:plotArea>
      <c:layout>
        <c:manualLayout>
          <c:layoutTarget val="inner"/>
          <c:xMode val="edge"/>
          <c:yMode val="edge"/>
          <c:x val="0.28470485790215189"/>
          <c:y val="0.14156652664637223"/>
          <c:w val="0.45145622055459028"/>
          <c:h val="0.67390418530297103"/>
        </c:manualLayout>
      </c:layout>
      <c:radarChart>
        <c:radarStyle val="marker"/>
        <c:varyColors val="0"/>
        <c:ser>
          <c:idx val="0"/>
          <c:order val="0"/>
          <c:tx>
            <c:strRef>
              <c:f>'指標 (経戦用)'!$E$3</c:f>
              <c:strCache>
                <c:ptCount val="1"/>
                <c:pt idx="0">
                  <c:v>本町</c:v>
                </c:pt>
              </c:strCache>
            </c:strRef>
          </c:tx>
          <c:spPr>
            <a:ln>
              <a:solidFill>
                <a:schemeClr val="accent6"/>
              </a:solidFill>
            </a:ln>
          </c:spPr>
          <c:marker>
            <c:symbol val="square"/>
            <c:size val="5"/>
            <c:spPr>
              <a:solidFill>
                <a:schemeClr val="accent6"/>
              </a:solidFill>
              <a:ln>
                <a:solidFill>
                  <a:schemeClr val="accent6"/>
                </a:solidFill>
              </a:ln>
            </c:spPr>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'指標 (経戦用)'!$B$9:$B$12</c:f>
              <c:strCache>
                <c:ptCount val="4"/>
                <c:pt idx="0">
                  <c:v>総収益対資金比率</c:v>
                </c:pt>
                <c:pt idx="1">
                  <c:v>流動負債対現金比率</c:v>
                </c:pt>
                <c:pt idx="2">
                  <c:v>地方債残高対事業規模比率</c:v>
                </c:pt>
                <c:pt idx="3">
                  <c:v>住民一人当たり地方債残高</c:v>
                </c:pt>
              </c:strCache>
            </c:strRef>
          </c:cat>
          <c:val>
            <c:numRef>
              <c:f>'指標 (経戦用)'!$N$9:$N$12</c:f>
              <c:numCache>
                <c:formatCode>0.0</c:formatCode>
                <c:ptCount val="4"/>
                <c:pt idx="0">
                  <c:v>55.474239164678082</c:v>
                </c:pt>
                <c:pt idx="1">
                  <c:v>49.032828246958793</c:v>
                </c:pt>
                <c:pt idx="2">
                  <c:v>12.659799896273043</c:v>
                </c:pt>
                <c:pt idx="3">
                  <c:v>41.925662073256696</c:v>
                </c:pt>
              </c:numCache>
            </c:numRef>
          </c:val>
          <c:extLst xmlns:c16r2="http://schemas.microsoft.com/office/drawing/2015/06/chart">
            <c:ext xmlns:c16="http://schemas.microsoft.com/office/drawing/2014/chart" uri="{C3380CC4-5D6E-409C-BE32-E72D297353CC}">
              <c16:uniqueId val="{00000000-8B41-40E7-B721-B497A607D566}"/>
            </c:ext>
          </c:extLst>
        </c:ser>
        <c:ser>
          <c:idx val="1"/>
          <c:order val="1"/>
          <c:tx>
            <c:strRef>
              <c:f>'指標 (経戦用)'!$K$3</c:f>
              <c:strCache>
                <c:ptCount val="1"/>
                <c:pt idx="0">
                  <c:v>類似団体等平均</c:v>
                </c:pt>
              </c:strCache>
            </c:strRef>
          </c:tx>
          <c:marker>
            <c:symbol val="square"/>
            <c:size val="4"/>
          </c:marker>
          <c:cat>
            <c:strRef>
              <c:f>'指標 (経戦用)'!$B$9:$B$12</c:f>
              <c:strCache>
                <c:ptCount val="4"/>
                <c:pt idx="0">
                  <c:v>総収益対資金比率</c:v>
                </c:pt>
                <c:pt idx="1">
                  <c:v>流動負債対現金比率</c:v>
                </c:pt>
                <c:pt idx="2">
                  <c:v>地方債残高対事業規模比率</c:v>
                </c:pt>
                <c:pt idx="3">
                  <c:v>住民一人当たり地方債残高</c:v>
                </c:pt>
              </c:strCache>
            </c:strRef>
          </c:cat>
          <c:val>
            <c:numRef>
              <c:f>'指標 (経戦用)'!$O$9:$O$12</c:f>
              <c:numCache>
                <c:formatCode>General</c:formatCode>
                <c:ptCount val="4"/>
                <c:pt idx="0">
                  <c:v>50</c:v>
                </c:pt>
                <c:pt idx="1">
                  <c:v>50</c:v>
                </c:pt>
                <c:pt idx="2">
                  <c:v>50</c:v>
                </c:pt>
                <c:pt idx="3">
                  <c:v>50</c:v>
                </c:pt>
              </c:numCache>
            </c:numRef>
          </c:val>
          <c:extLst xmlns:c16r2="http://schemas.microsoft.com/office/drawing/2015/06/chart">
            <c:ext xmlns:c16="http://schemas.microsoft.com/office/drawing/2014/chart" uri="{C3380CC4-5D6E-409C-BE32-E72D297353CC}">
              <c16:uniqueId val="{00000001-8B41-40E7-B721-B497A607D566}"/>
            </c:ext>
          </c:extLst>
        </c:ser>
        <c:dLbls>
          <c:showLegendKey val="0"/>
          <c:showVal val="0"/>
          <c:showCatName val="0"/>
          <c:showSerName val="0"/>
          <c:showPercent val="0"/>
          <c:showBubbleSize val="0"/>
        </c:dLbls>
        <c:axId val="-219521856"/>
        <c:axId val="-219519680"/>
      </c:radarChart>
      <c:catAx>
        <c:axId val="-219521856"/>
        <c:scaling>
          <c:orientation val="minMax"/>
        </c:scaling>
        <c:delete val="0"/>
        <c:axPos val="b"/>
        <c:majorGridlines/>
        <c:numFmt formatCode="General" sourceLinked="0"/>
        <c:majorTickMark val="out"/>
        <c:minorTickMark val="none"/>
        <c:tickLblPos val="nextTo"/>
        <c:txPr>
          <a:bodyPr rot="60000"/>
          <a:lstStyle/>
          <a:p>
            <a:pPr>
              <a:defRPr/>
            </a:pPr>
            <a:endParaRPr lang="ja-JP"/>
          </a:p>
        </c:txPr>
        <c:crossAx val="-219519680"/>
        <c:crosses val="autoZero"/>
        <c:auto val="1"/>
        <c:lblAlgn val="ctr"/>
        <c:lblOffset val="100"/>
        <c:noMultiLvlLbl val="0"/>
      </c:catAx>
      <c:valAx>
        <c:axId val="-219519680"/>
        <c:scaling>
          <c:orientation val="minMax"/>
          <c:max val="80"/>
        </c:scaling>
        <c:delete val="0"/>
        <c:axPos val="l"/>
        <c:majorGridlines>
          <c:spPr>
            <a:ln>
              <a:solidFill>
                <a:schemeClr val="bg1">
                  <a:lumMod val="75000"/>
                </a:schemeClr>
              </a:solidFill>
            </a:ln>
          </c:spPr>
        </c:majorGridlines>
        <c:numFmt formatCode="General" sourceLinked="0"/>
        <c:majorTickMark val="cross"/>
        <c:minorTickMark val="none"/>
        <c:tickLblPos val="nextTo"/>
        <c:spPr>
          <a:ln>
            <a:noFill/>
          </a:ln>
        </c:spPr>
        <c:crossAx val="-219521856"/>
        <c:crosses val="autoZero"/>
        <c:crossBetween val="between"/>
        <c:majorUnit val="10"/>
      </c:valAx>
    </c:plotArea>
    <c:legend>
      <c:legendPos val="t"/>
      <c:layout>
        <c:manualLayout>
          <c:xMode val="edge"/>
          <c:yMode val="edge"/>
          <c:x val="0.28683004958659614"/>
          <c:y val="0.93295363371908702"/>
          <c:w val="0.42633990082680767"/>
          <c:h val="6.5287372164247126E-2"/>
        </c:manualLayout>
      </c:layout>
      <c:overlay val="0"/>
    </c:legend>
    <c:plotVisOnly val="1"/>
    <c:dispBlanksAs val="gap"/>
    <c:showDLblsOverMax val="0"/>
  </c:chart>
  <c:spPr>
    <a:noFill/>
    <a:ln>
      <a:noFill/>
    </a:ln>
  </c:spPr>
  <c:txPr>
    <a:bodyPr/>
    <a:lstStyle/>
    <a:p>
      <a:pPr>
        <a:defRPr sz="1000">
          <a:latin typeface="Meiryo UI" panose="020B0604030504040204" pitchFamily="50" charset="-128"/>
          <a:ea typeface="Meiryo UI" panose="020B0604030504040204" pitchFamily="50" charset="-128"/>
        </a:defRPr>
      </a:pPr>
      <a:endParaRPr lang="ja-JP"/>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50" b="1" i="0" u="none" strike="noStrike" kern="1200" spc="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title>
    <c:autoTitleDeleted val="0"/>
    <c:plotArea>
      <c:layout>
        <c:manualLayout>
          <c:layoutTarget val="inner"/>
          <c:xMode val="edge"/>
          <c:yMode val="edge"/>
          <c:x val="0.10645734500578731"/>
          <c:y val="0.19985042768334293"/>
          <c:w val="0.86317688549800842"/>
          <c:h val="0.66029112251342359"/>
        </c:manualLayout>
      </c:layout>
      <c:lineChart>
        <c:grouping val="standard"/>
        <c:varyColors val="0"/>
        <c:ser>
          <c:idx val="0"/>
          <c:order val="0"/>
          <c:tx>
            <c:strRef>
              <c:f>指標!$A$60</c:f>
              <c:strCache>
                <c:ptCount val="1"/>
                <c:pt idx="0">
                  <c:v>経費回収率</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numFmt formatCode="#,##0.0_);[Red]\(#,##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指標!$E$57:$I$57</c:f>
              <c:strCache>
                <c:ptCount val="5"/>
                <c:pt idx="0">
                  <c:v>H27</c:v>
                </c:pt>
                <c:pt idx="1">
                  <c:v>H28</c:v>
                </c:pt>
                <c:pt idx="2">
                  <c:v>H29</c:v>
                </c:pt>
                <c:pt idx="3">
                  <c:v>H30</c:v>
                </c:pt>
                <c:pt idx="4">
                  <c:v>R1</c:v>
                </c:pt>
              </c:strCache>
            </c:strRef>
          </c:cat>
          <c:val>
            <c:numRef>
              <c:f>指標!$E$60:$I$60</c:f>
              <c:numCache>
                <c:formatCode>0.00</c:formatCode>
                <c:ptCount val="5"/>
                <c:pt idx="0">
                  <c:v>52.61</c:v>
                </c:pt>
                <c:pt idx="1">
                  <c:v>65.42</c:v>
                </c:pt>
                <c:pt idx="2">
                  <c:v>50.28</c:v>
                </c:pt>
                <c:pt idx="3">
                  <c:v>90.331259244147503</c:v>
                </c:pt>
                <c:pt idx="4">
                  <c:v>89.4</c:v>
                </c:pt>
              </c:numCache>
            </c:numRef>
          </c:val>
          <c:smooth val="0"/>
          <c:extLst xmlns:c16r2="http://schemas.microsoft.com/office/drawing/2015/06/chart">
            <c:ext xmlns:c16="http://schemas.microsoft.com/office/drawing/2014/chart" uri="{C3380CC4-5D6E-409C-BE32-E72D297353CC}">
              <c16:uniqueId val="{00000000-623F-47D6-A9F1-F26F37A82F23}"/>
            </c:ext>
          </c:extLst>
        </c:ser>
        <c:dLbls>
          <c:showLegendKey val="0"/>
          <c:showVal val="1"/>
          <c:showCatName val="0"/>
          <c:showSerName val="0"/>
          <c:showPercent val="0"/>
          <c:showBubbleSize val="0"/>
        </c:dLbls>
        <c:marker val="1"/>
        <c:smooth val="0"/>
        <c:axId val="-219519136"/>
        <c:axId val="-219520768"/>
      </c:lineChart>
      <c:catAx>
        <c:axId val="-219519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219520768"/>
        <c:crosses val="autoZero"/>
        <c:auto val="1"/>
        <c:lblAlgn val="ctr"/>
        <c:lblOffset val="100"/>
        <c:noMultiLvlLbl val="0"/>
      </c:catAx>
      <c:valAx>
        <c:axId val="-219520768"/>
        <c:scaling>
          <c:orientation val="minMax"/>
          <c:max val="100"/>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r>
                  <a:rPr lang="ja-JP"/>
                  <a:t>％</a:t>
                </a:r>
                <a:endParaRPr lang="en-US"/>
              </a:p>
            </c:rich>
          </c:tx>
          <c:layout>
            <c:manualLayout>
              <c:xMode val="edge"/>
              <c:yMode val="edge"/>
              <c:x val="2.4844720496894408E-2"/>
              <c:y val="7.0450445292874392E-2"/>
            </c:manualLayout>
          </c:layout>
          <c:overlay val="0"/>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title>
        <c:numFmt formatCode="#,##0_);[Red]\(#,##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219519136"/>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50" b="1" i="0" u="none" strike="noStrike" kern="1200" spc="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title>
    <c:autoTitleDeleted val="0"/>
    <c:plotArea>
      <c:layout>
        <c:manualLayout>
          <c:layoutTarget val="inner"/>
          <c:xMode val="edge"/>
          <c:yMode val="edge"/>
          <c:x val="0.12524282290800609"/>
          <c:y val="0.19985042768334293"/>
          <c:w val="0.84439140759578979"/>
          <c:h val="0.66029112251342359"/>
        </c:manualLayout>
      </c:layout>
      <c:lineChart>
        <c:grouping val="standard"/>
        <c:varyColors val="0"/>
        <c:ser>
          <c:idx val="0"/>
          <c:order val="0"/>
          <c:tx>
            <c:strRef>
              <c:f>指標!$A$49</c:f>
              <c:strCache>
                <c:ptCount val="1"/>
                <c:pt idx="0">
                  <c:v>地方債残高対事業規模比率</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numFmt formatCode="#,##0_ ;[Red]\-#,##0\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指標!$E$43:$I$43</c:f>
              <c:strCache>
                <c:ptCount val="5"/>
                <c:pt idx="0">
                  <c:v>H27</c:v>
                </c:pt>
                <c:pt idx="1">
                  <c:v>H28</c:v>
                </c:pt>
                <c:pt idx="2">
                  <c:v>H29</c:v>
                </c:pt>
                <c:pt idx="3">
                  <c:v>H30</c:v>
                </c:pt>
                <c:pt idx="4">
                  <c:v>R1</c:v>
                </c:pt>
              </c:strCache>
            </c:strRef>
          </c:cat>
          <c:val>
            <c:numRef>
              <c:f>指標!$E$49:$I$49</c:f>
              <c:numCache>
                <c:formatCode>0.00</c:formatCode>
                <c:ptCount val="5"/>
                <c:pt idx="0">
                  <c:v>1300.25</c:v>
                </c:pt>
                <c:pt idx="1">
                  <c:v>2170.25</c:v>
                </c:pt>
                <c:pt idx="2">
                  <c:v>1842.44</c:v>
                </c:pt>
                <c:pt idx="3">
                  <c:v>1726.3</c:v>
                </c:pt>
                <c:pt idx="4">
                  <c:v>1667.62</c:v>
                </c:pt>
              </c:numCache>
            </c:numRef>
          </c:val>
          <c:smooth val="0"/>
          <c:extLst xmlns:c16r2="http://schemas.microsoft.com/office/drawing/2015/06/chart">
            <c:ext xmlns:c16="http://schemas.microsoft.com/office/drawing/2014/chart" uri="{C3380CC4-5D6E-409C-BE32-E72D297353CC}">
              <c16:uniqueId val="{00000000-AA2E-4D24-B14D-F6089833C961}"/>
            </c:ext>
          </c:extLst>
        </c:ser>
        <c:dLbls>
          <c:dLblPos val="t"/>
          <c:showLegendKey val="0"/>
          <c:showVal val="1"/>
          <c:showCatName val="0"/>
          <c:showSerName val="0"/>
          <c:showPercent val="0"/>
          <c:showBubbleSize val="0"/>
        </c:dLbls>
        <c:marker val="1"/>
        <c:smooth val="0"/>
        <c:axId val="-219521312"/>
        <c:axId val="-219515328"/>
      </c:lineChart>
      <c:catAx>
        <c:axId val="-219521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219515328"/>
        <c:crosses val="autoZero"/>
        <c:auto val="1"/>
        <c:lblAlgn val="ctr"/>
        <c:lblOffset val="100"/>
        <c:noMultiLvlLbl val="0"/>
      </c:catAx>
      <c:valAx>
        <c:axId val="-219515328"/>
        <c:scaling>
          <c:orientation val="minMax"/>
          <c:max val="2500"/>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r>
                  <a:rPr lang="ja-JP"/>
                  <a:t>％</a:t>
                </a:r>
              </a:p>
            </c:rich>
          </c:tx>
          <c:layout>
            <c:manualLayout>
              <c:xMode val="edge"/>
              <c:yMode val="edge"/>
              <c:x val="3.5886818495514144E-2"/>
              <c:y val="5.6645442229323203E-2"/>
            </c:manualLayout>
          </c:layout>
          <c:overlay val="0"/>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title>
        <c:numFmt formatCode="#,##0_ ;[Red]\-#,##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219521312"/>
        <c:crosses val="autoZero"/>
        <c:crossBetween val="between"/>
        <c:majorUnit val="50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50" b="1" i="0" u="none" strike="noStrike" kern="1200" spc="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title>
    <c:autoTitleDeleted val="0"/>
    <c:plotArea>
      <c:layout>
        <c:manualLayout>
          <c:layoutTarget val="inner"/>
          <c:xMode val="edge"/>
          <c:yMode val="edge"/>
          <c:x val="0.10369682050613238"/>
          <c:y val="0.18383068783068784"/>
          <c:w val="0.86593740999766322"/>
          <c:h val="0.68752172645086029"/>
        </c:manualLayout>
      </c:layout>
      <c:lineChart>
        <c:grouping val="standard"/>
        <c:varyColors val="0"/>
        <c:ser>
          <c:idx val="0"/>
          <c:order val="0"/>
          <c:tx>
            <c:strRef>
              <c:f>指標!$A$191</c:f>
              <c:strCache>
                <c:ptCount val="1"/>
                <c:pt idx="0">
                  <c:v>普及率</c:v>
                </c:pt>
              </c:strCache>
            </c:strRef>
          </c:tx>
          <c:spPr>
            <a:ln w="28575" cap="rnd">
              <a:solidFill>
                <a:srgbClr val="00B050"/>
              </a:solidFill>
              <a:round/>
            </a:ln>
            <a:effectLst/>
          </c:spPr>
          <c:marker>
            <c:symbol val="circle"/>
            <c:size val="5"/>
            <c:spPr>
              <a:solidFill>
                <a:srgbClr val="00B050"/>
              </a:solidFill>
              <a:ln w="9525">
                <a:solidFill>
                  <a:srgbClr val="00B050"/>
                </a:solidFill>
              </a:ln>
              <a:effectLst/>
            </c:spPr>
          </c:marker>
          <c:dLbls>
            <c:numFmt formatCode="#,##0.0_ ;[Red]\-#,##0.0\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指標!$E$190:$I$190</c:f>
              <c:strCache>
                <c:ptCount val="5"/>
                <c:pt idx="0">
                  <c:v>H27</c:v>
                </c:pt>
                <c:pt idx="1">
                  <c:v>H28</c:v>
                </c:pt>
                <c:pt idx="2">
                  <c:v>H29</c:v>
                </c:pt>
                <c:pt idx="3">
                  <c:v>H30</c:v>
                </c:pt>
                <c:pt idx="4">
                  <c:v>R1</c:v>
                </c:pt>
              </c:strCache>
            </c:strRef>
          </c:cat>
          <c:val>
            <c:numRef>
              <c:f>指標!$E$191:$I$191</c:f>
              <c:numCache>
                <c:formatCode>0.00_ </c:formatCode>
                <c:ptCount val="5"/>
                <c:pt idx="0">
                  <c:v>99.08</c:v>
                </c:pt>
                <c:pt idx="1">
                  <c:v>99.06</c:v>
                </c:pt>
                <c:pt idx="2">
                  <c:v>99.09</c:v>
                </c:pt>
                <c:pt idx="3">
                  <c:v>99.13</c:v>
                </c:pt>
                <c:pt idx="4">
                  <c:v>99.13</c:v>
                </c:pt>
              </c:numCache>
            </c:numRef>
          </c:val>
          <c:smooth val="0"/>
          <c:extLst xmlns:c16r2="http://schemas.microsoft.com/office/drawing/2015/06/chart">
            <c:ext xmlns:c16="http://schemas.microsoft.com/office/drawing/2014/chart" uri="{C3380CC4-5D6E-409C-BE32-E72D297353CC}">
              <c16:uniqueId val="{00000000-C87E-449F-8CEA-AD05C4A17895}"/>
            </c:ext>
          </c:extLst>
        </c:ser>
        <c:dLbls>
          <c:dLblPos val="t"/>
          <c:showLegendKey val="0"/>
          <c:showVal val="1"/>
          <c:showCatName val="0"/>
          <c:showSerName val="0"/>
          <c:showPercent val="0"/>
          <c:showBubbleSize val="0"/>
        </c:dLbls>
        <c:marker val="1"/>
        <c:smooth val="0"/>
        <c:axId val="-219513696"/>
        <c:axId val="-219513152"/>
      </c:lineChart>
      <c:catAx>
        <c:axId val="-219513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219513152"/>
        <c:crosses val="autoZero"/>
        <c:auto val="1"/>
        <c:lblAlgn val="ctr"/>
        <c:lblOffset val="100"/>
        <c:noMultiLvlLbl val="0"/>
      </c:catAx>
      <c:valAx>
        <c:axId val="-219513152"/>
        <c:scaling>
          <c:orientation val="minMax"/>
          <c:max val="100"/>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r>
                  <a:rPr lang="ja-JP"/>
                  <a:t>％</a:t>
                </a:r>
              </a:p>
            </c:rich>
          </c:tx>
          <c:layout>
            <c:manualLayout>
              <c:xMode val="edge"/>
              <c:yMode val="edge"/>
              <c:x val="3.036576949620428E-2"/>
              <c:y val="7.1020122484689391E-2"/>
            </c:manualLayout>
          </c:layout>
          <c:overlay val="0"/>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title>
        <c:numFmt formatCode="#,##0_);[Red]\(#,##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219513696"/>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50" b="1" i="0" u="none" strike="noStrike" kern="1200" spc="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title>
    <c:autoTitleDeleted val="0"/>
    <c:plotArea>
      <c:layout>
        <c:manualLayout>
          <c:layoutTarget val="inner"/>
          <c:xMode val="edge"/>
          <c:yMode val="edge"/>
          <c:x val="9.8175771506822523E-2"/>
          <c:y val="0.18383068783068784"/>
          <c:w val="0.87145845899697305"/>
          <c:h val="0.71797558638503522"/>
        </c:manualLayout>
      </c:layout>
      <c:lineChart>
        <c:grouping val="standard"/>
        <c:varyColors val="0"/>
        <c:ser>
          <c:idx val="0"/>
          <c:order val="0"/>
          <c:tx>
            <c:strRef>
              <c:f>指標!$A$197</c:f>
              <c:strCache>
                <c:ptCount val="1"/>
                <c:pt idx="0">
                  <c:v>有収率</c:v>
                </c:pt>
              </c:strCache>
            </c:strRef>
          </c:tx>
          <c:spPr>
            <a:ln w="28575" cap="rnd">
              <a:solidFill>
                <a:srgbClr val="00B050"/>
              </a:solidFill>
              <a:round/>
            </a:ln>
            <a:effectLst/>
          </c:spPr>
          <c:marker>
            <c:symbol val="circle"/>
            <c:size val="5"/>
            <c:spPr>
              <a:solidFill>
                <a:srgbClr val="00B050"/>
              </a:solidFill>
              <a:ln w="9525">
                <a:solidFill>
                  <a:srgbClr val="00B050"/>
                </a:solidFill>
              </a:ln>
              <a:effectLst/>
            </c:spPr>
          </c:marker>
          <c:dLbls>
            <c:numFmt formatCode="#,##0.0_ ;[Red]\-#,##0.0\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指標!$E$196:$I$196</c:f>
              <c:strCache>
                <c:ptCount val="5"/>
                <c:pt idx="0">
                  <c:v>H27</c:v>
                </c:pt>
                <c:pt idx="1">
                  <c:v>H28</c:v>
                </c:pt>
                <c:pt idx="2">
                  <c:v>H29</c:v>
                </c:pt>
                <c:pt idx="3">
                  <c:v>H30</c:v>
                </c:pt>
                <c:pt idx="4">
                  <c:v>R1</c:v>
                </c:pt>
              </c:strCache>
            </c:strRef>
          </c:cat>
          <c:val>
            <c:numRef>
              <c:f>指標!$E$197:$I$197</c:f>
              <c:numCache>
                <c:formatCode>0.00_ </c:formatCode>
                <c:ptCount val="5"/>
                <c:pt idx="0">
                  <c:v>86.960000000000008</c:v>
                </c:pt>
                <c:pt idx="1">
                  <c:v>86.960000000000008</c:v>
                </c:pt>
                <c:pt idx="2">
                  <c:v>86.960000000000008</c:v>
                </c:pt>
                <c:pt idx="3">
                  <c:v>86.960000000000008</c:v>
                </c:pt>
                <c:pt idx="4">
                  <c:v>86.96</c:v>
                </c:pt>
              </c:numCache>
            </c:numRef>
          </c:val>
          <c:smooth val="0"/>
          <c:extLst xmlns:c16r2="http://schemas.microsoft.com/office/drawing/2015/06/chart">
            <c:ext xmlns:c16="http://schemas.microsoft.com/office/drawing/2014/chart" uri="{C3380CC4-5D6E-409C-BE32-E72D297353CC}">
              <c16:uniqueId val="{00000000-35CA-48E3-86CC-7B8BC24A60AA}"/>
            </c:ext>
          </c:extLst>
        </c:ser>
        <c:dLbls>
          <c:dLblPos val="t"/>
          <c:showLegendKey val="0"/>
          <c:showVal val="1"/>
          <c:showCatName val="0"/>
          <c:showSerName val="0"/>
          <c:showPercent val="0"/>
          <c:showBubbleSize val="0"/>
        </c:dLbls>
        <c:marker val="1"/>
        <c:smooth val="0"/>
        <c:axId val="-219514784"/>
        <c:axId val="-219514240"/>
      </c:lineChart>
      <c:catAx>
        <c:axId val="-219514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219514240"/>
        <c:crosses val="autoZero"/>
        <c:auto val="1"/>
        <c:lblAlgn val="ctr"/>
        <c:lblOffset val="100"/>
        <c:noMultiLvlLbl val="0"/>
      </c:catAx>
      <c:valAx>
        <c:axId val="-219514240"/>
        <c:scaling>
          <c:orientation val="minMax"/>
          <c:max val="100"/>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r>
                  <a:rPr lang="ja-JP"/>
                  <a:t>％</a:t>
                </a:r>
              </a:p>
            </c:rich>
          </c:tx>
          <c:layout>
            <c:manualLayout>
              <c:xMode val="edge"/>
              <c:yMode val="edge"/>
              <c:x val="1.6563146997929608E-2"/>
              <c:y val="5.6617256176311297E-2"/>
            </c:manualLayout>
          </c:layout>
          <c:overlay val="0"/>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title>
        <c:numFmt formatCode="#,##0_);[Red]\(#,##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219514784"/>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0.65233</cdr:x>
      <cdr:y>0.14545</cdr:y>
    </cdr:from>
    <cdr:to>
      <cdr:x>0.88889</cdr:x>
      <cdr:y>0.28727</cdr:y>
    </cdr:to>
    <cdr:sp macro="" textlink="">
      <cdr:nvSpPr>
        <cdr:cNvPr id="2" name="吹き出し: 線 1"/>
        <cdr:cNvSpPr/>
      </cdr:nvSpPr>
      <cdr:spPr>
        <a:xfrm xmlns:a="http://schemas.openxmlformats.org/drawingml/2006/main">
          <a:off x="3467100" y="381000"/>
          <a:ext cx="1257300" cy="371475"/>
        </a:xfrm>
        <a:prstGeom xmlns:a="http://schemas.openxmlformats.org/drawingml/2006/main" prst="borderCallout1">
          <a:avLst/>
        </a:prstGeom>
        <a:solidFill xmlns:a="http://schemas.openxmlformats.org/drawingml/2006/main">
          <a:schemeClr val="accent6"/>
        </a:solidFill>
        <a:ln xmlns:a="http://schemas.openxmlformats.org/drawingml/2006/main">
          <a:solidFill>
            <a:schemeClr val="accent6"/>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ctr">
            <a:spcAft>
              <a:spcPts val="0"/>
            </a:spcAft>
          </a:pPr>
          <a:r>
            <a:rPr lang="ja-JP" sz="1050" kern="100">
              <a:solidFill>
                <a:schemeClr val="bg1"/>
              </a:solidFill>
              <a:effectLst/>
              <a:ea typeface="Meiryo UI" panose="020B0604030504040204" pitchFamily="50" charset="-128"/>
              <a:cs typeface="Times New Roman" panose="02020603050405020304" pitchFamily="18" charset="0"/>
            </a:rPr>
            <a:t>下水道部門　</a:t>
          </a:r>
          <a:r>
            <a:rPr lang="en-US" sz="1050" kern="100">
              <a:solidFill>
                <a:schemeClr val="bg1"/>
              </a:solidFill>
              <a:effectLst/>
              <a:ea typeface="Meiryo UI" panose="020B0604030504040204" pitchFamily="50" charset="-128"/>
              <a:cs typeface="Times New Roman" panose="02020603050405020304" pitchFamily="18" charset="0"/>
            </a:rPr>
            <a:t>1</a:t>
          </a:r>
          <a:r>
            <a:rPr lang="ja-JP" sz="1050" kern="100">
              <a:solidFill>
                <a:schemeClr val="bg1"/>
              </a:solidFill>
              <a:effectLst/>
              <a:ea typeface="Meiryo UI" panose="020B0604030504040204" pitchFamily="50" charset="-128"/>
              <a:cs typeface="Times New Roman" panose="02020603050405020304" pitchFamily="18" charset="0"/>
            </a:rPr>
            <a:t>名</a:t>
          </a:r>
          <a:endParaRPr lang="ja-JP" sz="1050" kern="100">
            <a:solidFill>
              <a:schemeClr val="bg1"/>
            </a:solidFill>
            <a:effectLst/>
            <a:ea typeface="游明朝" panose="02020400000000000000" pitchFamily="18" charset="-128"/>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0.15789</cdr:x>
      <cdr:y>0.09107</cdr:y>
    </cdr:from>
    <cdr:to>
      <cdr:x>0.91107</cdr:x>
      <cdr:y>0.2</cdr:y>
    </cdr:to>
    <cdr:sp macro="" textlink="">
      <cdr:nvSpPr>
        <cdr:cNvPr id="2" name="矢印: 左右 1"/>
        <cdr:cNvSpPr/>
      </cdr:nvSpPr>
      <cdr:spPr>
        <a:xfrm xmlns:a="http://schemas.openxmlformats.org/drawingml/2006/main">
          <a:off x="828675" y="255905"/>
          <a:ext cx="3952875" cy="306070"/>
        </a:xfrm>
        <a:prstGeom xmlns:a="http://schemas.openxmlformats.org/drawingml/2006/main" prst="leftRightArrow">
          <a:avLst/>
        </a:prstGeom>
        <a:solidFill xmlns:a="http://schemas.openxmlformats.org/drawingml/2006/main">
          <a:schemeClr val="accent6"/>
        </a:solidFill>
        <a:ln xmlns:a="http://schemas.openxmlformats.org/drawingml/2006/main">
          <a:solidFill>
            <a:schemeClr val="accent6"/>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ja-JP" altLang="en-US"/>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EMSEngagementItemInfo xmlns="http://schemas.microsoft.com/DAEMSEngagementItemInfoXML">
  <EngagementID>5000197394</EngagementID>
  <LogicalEMSServerID>5281340495271038290</LogicalEMSServerID>
  <WorkingPaperID>3657824280900000263</WorkingPaperID>
</DAEMSEngagementItem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8F7ED-6C4D-48A1-BA3B-E5797C05CA16}">
  <ds:schemaRefs>
    <ds:schemaRef ds:uri="http://schemas.microsoft.com/DAEMSEngagementItemInfoXML"/>
  </ds:schemaRefs>
</ds:datastoreItem>
</file>

<file path=customXml/itemProps2.xml><?xml version="1.0" encoding="utf-8"?>
<ds:datastoreItem xmlns:ds="http://schemas.openxmlformats.org/officeDocument/2006/customXml" ds:itemID="{AB572D2D-9C9D-4597-86EA-17BC7B39E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19</Pages>
  <Words>1364</Words>
  <Characters>7779</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DTT</Company>
  <LinksUpToDate>false</LinksUpToDate>
  <CharactersWithSpaces>9125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大竹</dc:creator>
  <cp:keywords/>
  <dc:description/>
  <cp:lastModifiedBy>渡辺　健一</cp:lastModifiedBy>
  <cp:revision>18</cp:revision>
  <cp:lastPrinted>2021-03-31T01:32:00Z</cp:lastPrinted>
  <dcterms:created xsi:type="dcterms:W3CDTF">2021-02-10T01:52:00Z</dcterms:created>
  <dcterms:modified xsi:type="dcterms:W3CDTF">2021-03-31T02:27:00Z</dcterms:modified>
</cp:coreProperties>
</file>