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0.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1.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2.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3.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4.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1.xml" ContentType="application/vnd.openxmlformats-officedocument.drawingml.chartshapes+xml"/>
  <Override PartName="/word/charts/chart15.xml" ContentType="application/vnd.openxmlformats-officedocument.drawingml.chart+xml"/>
  <Override PartName="/word/charts/style12.xml" ContentType="application/vnd.ms-office.chartstyle+xml"/>
  <Override PartName="/word/charts/colors12.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157B3" w14:textId="0AA8D9B4" w:rsidR="00AC32A7" w:rsidRPr="00AC32A7" w:rsidRDefault="00AC32A7" w:rsidP="00AC32A7">
      <w:pPr>
        <w:widowControl/>
        <w:jc w:val="center"/>
        <w:rPr>
          <w:rFonts w:ascii="Meiryo UI" w:eastAsia="Meiryo UI" w:hAnsi="Meiryo UI"/>
          <w:sz w:val="32"/>
          <w:szCs w:val="32"/>
        </w:rPr>
      </w:pPr>
    </w:p>
    <w:p w14:paraId="562E4F5C" w14:textId="77777777" w:rsidR="00AC32A7" w:rsidRPr="00AC32A7" w:rsidRDefault="00AC32A7" w:rsidP="00AC32A7">
      <w:pPr>
        <w:widowControl/>
        <w:jc w:val="center"/>
        <w:rPr>
          <w:rFonts w:ascii="Meiryo UI" w:eastAsia="Meiryo UI" w:hAnsi="Meiryo UI"/>
          <w:sz w:val="32"/>
          <w:szCs w:val="32"/>
        </w:rPr>
      </w:pPr>
      <w:bookmarkStart w:id="0" w:name="_GoBack"/>
      <w:bookmarkEnd w:id="0"/>
    </w:p>
    <w:p w14:paraId="49A75476" w14:textId="77777777" w:rsidR="00AC32A7" w:rsidRPr="00AC32A7" w:rsidRDefault="00AC32A7" w:rsidP="00AC32A7">
      <w:pPr>
        <w:widowControl/>
        <w:jc w:val="center"/>
        <w:rPr>
          <w:rFonts w:ascii="Meiryo UI" w:eastAsia="Meiryo UI" w:hAnsi="Meiryo UI"/>
          <w:sz w:val="32"/>
          <w:szCs w:val="32"/>
        </w:rPr>
      </w:pPr>
    </w:p>
    <w:p w14:paraId="33601D1E" w14:textId="77777777" w:rsidR="00AC32A7" w:rsidRPr="00AC32A7" w:rsidRDefault="00AC32A7" w:rsidP="00AC32A7">
      <w:pPr>
        <w:widowControl/>
        <w:jc w:val="center"/>
        <w:rPr>
          <w:rFonts w:ascii="Meiryo UI" w:eastAsia="Meiryo UI" w:hAnsi="Meiryo UI"/>
          <w:sz w:val="32"/>
          <w:szCs w:val="32"/>
        </w:rPr>
      </w:pPr>
    </w:p>
    <w:p w14:paraId="0949D11B" w14:textId="77777777" w:rsidR="00AC32A7" w:rsidRPr="00AC32A7" w:rsidRDefault="00AC32A7" w:rsidP="00AC32A7">
      <w:pPr>
        <w:widowControl/>
        <w:jc w:val="center"/>
        <w:rPr>
          <w:rFonts w:ascii="Meiryo UI" w:eastAsia="Meiryo UI" w:hAnsi="Meiryo UI"/>
          <w:sz w:val="32"/>
          <w:szCs w:val="32"/>
        </w:rPr>
      </w:pPr>
    </w:p>
    <w:p w14:paraId="6FE7BE0A" w14:textId="77777777" w:rsidR="00AC32A7" w:rsidRPr="00AC32A7" w:rsidRDefault="00AC32A7" w:rsidP="00AC32A7">
      <w:pPr>
        <w:widowControl/>
        <w:jc w:val="center"/>
        <w:rPr>
          <w:rFonts w:ascii="Meiryo UI" w:eastAsia="Meiryo UI" w:hAnsi="Meiryo UI"/>
          <w:sz w:val="32"/>
          <w:szCs w:val="32"/>
        </w:rPr>
      </w:pPr>
    </w:p>
    <w:p w14:paraId="28727F8B" w14:textId="77B6CB9B" w:rsidR="00AC32A7" w:rsidRPr="00AC32A7" w:rsidRDefault="00AC32A7" w:rsidP="00AC32A7">
      <w:pPr>
        <w:widowControl/>
        <w:jc w:val="center"/>
        <w:rPr>
          <w:rFonts w:ascii="Meiryo UI" w:eastAsia="Meiryo UI" w:hAnsi="Meiryo UI"/>
          <w:sz w:val="40"/>
          <w:szCs w:val="40"/>
        </w:rPr>
      </w:pPr>
      <w:r w:rsidRPr="00AC32A7">
        <w:rPr>
          <w:rFonts w:ascii="Meiryo UI" w:eastAsia="Meiryo UI" w:hAnsi="Meiryo UI" w:hint="eastAsia"/>
          <w:sz w:val="40"/>
          <w:szCs w:val="40"/>
        </w:rPr>
        <w:t>朝日町水道事業経営戦略</w:t>
      </w:r>
    </w:p>
    <w:p w14:paraId="4B93BF5A" w14:textId="77777777" w:rsidR="00AC32A7" w:rsidRPr="00AC32A7" w:rsidRDefault="00AC32A7" w:rsidP="00AC32A7">
      <w:pPr>
        <w:widowControl/>
        <w:jc w:val="center"/>
        <w:rPr>
          <w:rFonts w:ascii="Meiryo UI" w:eastAsia="Meiryo UI" w:hAnsi="Meiryo UI"/>
          <w:sz w:val="32"/>
          <w:szCs w:val="32"/>
        </w:rPr>
      </w:pPr>
      <w:r w:rsidRPr="00AC32A7">
        <w:rPr>
          <w:rFonts w:ascii="Meiryo UI" w:eastAsia="Meiryo UI" w:hAnsi="Meiryo UI" w:hint="eastAsia"/>
          <w:sz w:val="32"/>
          <w:szCs w:val="32"/>
        </w:rPr>
        <w:t>令和3年度～令和12年度</w:t>
      </w:r>
    </w:p>
    <w:p w14:paraId="7E20C0F3" w14:textId="77777777" w:rsidR="00AC32A7" w:rsidRPr="00AC32A7" w:rsidRDefault="00AC32A7" w:rsidP="00AC32A7">
      <w:pPr>
        <w:widowControl/>
        <w:jc w:val="center"/>
        <w:rPr>
          <w:rFonts w:ascii="Meiryo UI" w:eastAsia="Meiryo UI" w:hAnsi="Meiryo UI"/>
          <w:sz w:val="28"/>
          <w:szCs w:val="28"/>
        </w:rPr>
      </w:pPr>
    </w:p>
    <w:p w14:paraId="499721A3" w14:textId="77777777" w:rsidR="00AC32A7" w:rsidRPr="008B3F05" w:rsidRDefault="00AC32A7" w:rsidP="00AC32A7">
      <w:pPr>
        <w:widowControl/>
        <w:jc w:val="center"/>
        <w:rPr>
          <w:rFonts w:ascii="Meiryo UI" w:eastAsia="Meiryo UI" w:hAnsi="Meiryo UI"/>
          <w:sz w:val="28"/>
          <w:szCs w:val="28"/>
        </w:rPr>
      </w:pPr>
    </w:p>
    <w:p w14:paraId="45F251B1" w14:textId="77777777" w:rsidR="00AC32A7" w:rsidRPr="00335304" w:rsidRDefault="00AC32A7" w:rsidP="00AC32A7">
      <w:pPr>
        <w:widowControl/>
        <w:jc w:val="center"/>
        <w:rPr>
          <w:rFonts w:ascii="Meiryo UI" w:eastAsia="Meiryo UI" w:hAnsi="Meiryo UI"/>
          <w:sz w:val="28"/>
          <w:szCs w:val="28"/>
        </w:rPr>
      </w:pPr>
    </w:p>
    <w:p w14:paraId="7C34C738" w14:textId="77777777" w:rsidR="00AC32A7" w:rsidRDefault="00AC32A7" w:rsidP="00AC32A7">
      <w:pPr>
        <w:widowControl/>
        <w:jc w:val="center"/>
        <w:rPr>
          <w:rFonts w:ascii="Meiryo UI" w:eastAsia="Meiryo UI" w:hAnsi="Meiryo UI"/>
          <w:sz w:val="28"/>
          <w:szCs w:val="28"/>
        </w:rPr>
      </w:pPr>
    </w:p>
    <w:p w14:paraId="0FCB99F8" w14:textId="77777777" w:rsidR="00AC32A7" w:rsidRDefault="00AC32A7" w:rsidP="00AC32A7">
      <w:pPr>
        <w:widowControl/>
        <w:jc w:val="center"/>
        <w:rPr>
          <w:rFonts w:ascii="Meiryo UI" w:eastAsia="Meiryo UI" w:hAnsi="Meiryo UI"/>
          <w:sz w:val="28"/>
          <w:szCs w:val="28"/>
        </w:rPr>
      </w:pPr>
    </w:p>
    <w:p w14:paraId="10DE84DB" w14:textId="77777777" w:rsidR="00AC32A7" w:rsidRDefault="00AC32A7" w:rsidP="00AC32A7">
      <w:pPr>
        <w:widowControl/>
        <w:jc w:val="center"/>
        <w:rPr>
          <w:rFonts w:ascii="Meiryo UI" w:eastAsia="Meiryo UI" w:hAnsi="Meiryo UI"/>
          <w:sz w:val="28"/>
          <w:szCs w:val="28"/>
        </w:rPr>
      </w:pPr>
    </w:p>
    <w:p w14:paraId="439B7D28" w14:textId="77777777" w:rsidR="00AC32A7" w:rsidRPr="00AC32A7" w:rsidRDefault="00AC32A7" w:rsidP="00AC32A7">
      <w:pPr>
        <w:widowControl/>
        <w:jc w:val="center"/>
        <w:rPr>
          <w:rFonts w:ascii="Meiryo UI" w:eastAsia="Meiryo UI" w:hAnsi="Meiryo UI"/>
          <w:sz w:val="28"/>
          <w:szCs w:val="28"/>
        </w:rPr>
      </w:pPr>
    </w:p>
    <w:p w14:paraId="3F1D38D4" w14:textId="77777777" w:rsidR="00AC32A7" w:rsidRPr="00AC32A7" w:rsidRDefault="00AC32A7" w:rsidP="00AC32A7">
      <w:pPr>
        <w:widowControl/>
        <w:jc w:val="center"/>
        <w:rPr>
          <w:rFonts w:ascii="Meiryo UI" w:eastAsia="Meiryo UI" w:hAnsi="Meiryo UI"/>
          <w:sz w:val="28"/>
          <w:szCs w:val="28"/>
        </w:rPr>
      </w:pPr>
    </w:p>
    <w:p w14:paraId="5F19F9ED" w14:textId="77777777" w:rsidR="00AC32A7" w:rsidRPr="00AC32A7" w:rsidRDefault="00AC32A7" w:rsidP="00AC32A7">
      <w:pPr>
        <w:widowControl/>
        <w:jc w:val="center"/>
        <w:rPr>
          <w:rFonts w:ascii="Meiryo UI" w:eastAsia="Meiryo UI" w:hAnsi="Meiryo UI"/>
          <w:sz w:val="28"/>
          <w:szCs w:val="28"/>
        </w:rPr>
      </w:pPr>
      <w:r w:rsidRPr="00AC32A7">
        <w:rPr>
          <w:rFonts w:ascii="Meiryo UI" w:eastAsia="Meiryo UI" w:hAnsi="Meiryo UI" w:hint="eastAsia"/>
          <w:sz w:val="28"/>
          <w:szCs w:val="28"/>
        </w:rPr>
        <w:t>令和3年2月</w:t>
      </w:r>
    </w:p>
    <w:p w14:paraId="0295DBEF" w14:textId="77777777" w:rsidR="00AC32A7" w:rsidRPr="00AC32A7" w:rsidRDefault="00AC32A7" w:rsidP="00AC32A7">
      <w:pPr>
        <w:widowControl/>
        <w:jc w:val="center"/>
        <w:rPr>
          <w:rFonts w:ascii="Meiryo UI" w:eastAsia="Meiryo UI" w:hAnsi="Meiryo UI"/>
          <w:sz w:val="28"/>
          <w:szCs w:val="28"/>
        </w:rPr>
      </w:pPr>
      <w:r w:rsidRPr="00AC32A7">
        <w:rPr>
          <w:rFonts w:ascii="Meiryo UI" w:eastAsia="Meiryo UI" w:hAnsi="Meiryo UI" w:hint="eastAsia"/>
          <w:sz w:val="28"/>
          <w:szCs w:val="28"/>
        </w:rPr>
        <w:t>三重県朝日町上下水道課</w:t>
      </w:r>
    </w:p>
    <w:p w14:paraId="4A230357" w14:textId="77777777" w:rsidR="00AC32A7" w:rsidRPr="00AC32A7" w:rsidRDefault="00AC32A7" w:rsidP="00AC32A7">
      <w:pPr>
        <w:widowControl/>
        <w:rPr>
          <w:rFonts w:ascii="Meiryo UI" w:eastAsia="Meiryo UI" w:hAnsi="Meiryo UI"/>
          <w:sz w:val="40"/>
          <w:szCs w:val="40"/>
        </w:rPr>
      </w:pPr>
    </w:p>
    <w:p w14:paraId="3C43FE32" w14:textId="77777777" w:rsidR="00AC32A7" w:rsidRDefault="00AC32A7" w:rsidP="00AC32A7">
      <w:pPr>
        <w:widowControl/>
        <w:jc w:val="center"/>
        <w:rPr>
          <w:rFonts w:ascii="Meiryo UI" w:eastAsia="Meiryo UI" w:hAnsi="Meiryo UI"/>
        </w:rPr>
      </w:pPr>
    </w:p>
    <w:p w14:paraId="177B89A0" w14:textId="77777777" w:rsidR="00AC32A7" w:rsidRDefault="00AC32A7">
      <w:pPr>
        <w:widowControl/>
        <w:jc w:val="left"/>
        <w:rPr>
          <w:rFonts w:ascii="Meiryo UI" w:eastAsia="Meiryo UI" w:hAnsi="Meiryo UI"/>
        </w:rPr>
      </w:pPr>
      <w:r>
        <w:rPr>
          <w:rFonts w:ascii="Meiryo UI" w:eastAsia="Meiryo UI" w:hAnsi="Meiryo UI"/>
        </w:rPr>
        <w:br w:type="page"/>
      </w:r>
    </w:p>
    <w:sdt>
      <w:sdtPr>
        <w:rPr>
          <w:rFonts w:asciiTheme="minorHAnsi" w:eastAsiaTheme="minorEastAsia" w:hAnsiTheme="minorHAnsi" w:cstheme="minorBidi"/>
          <w:color w:val="auto"/>
          <w:kern w:val="2"/>
          <w:sz w:val="21"/>
          <w:szCs w:val="22"/>
          <w:lang w:val="ja-JP"/>
        </w:rPr>
        <w:id w:val="1499383641"/>
        <w:docPartObj>
          <w:docPartGallery w:val="Table of Contents"/>
          <w:docPartUnique/>
        </w:docPartObj>
      </w:sdtPr>
      <w:sdtEndPr>
        <w:rPr>
          <w:b/>
          <w:bCs/>
        </w:rPr>
      </w:sdtEndPr>
      <w:sdtContent>
        <w:p w14:paraId="795B8135" w14:textId="77777777" w:rsidR="007C78BE" w:rsidRPr="00E82FD4" w:rsidRDefault="007C78BE">
          <w:pPr>
            <w:pStyle w:val="af2"/>
            <w:rPr>
              <w:rFonts w:ascii="Meiryo UI" w:eastAsia="Meiryo UI" w:hAnsi="Meiryo UI"/>
            </w:rPr>
          </w:pPr>
          <w:r w:rsidRPr="00E82FD4">
            <w:rPr>
              <w:rFonts w:ascii="Meiryo UI" w:eastAsia="Meiryo UI" w:hAnsi="Meiryo UI"/>
              <w:lang w:val="ja-JP"/>
            </w:rPr>
            <w:t>目次</w:t>
          </w:r>
        </w:p>
        <w:p w14:paraId="09902FA7" w14:textId="3F78B270" w:rsidR="00B10781" w:rsidRPr="00516F35" w:rsidRDefault="007C78BE" w:rsidP="009A7545">
          <w:pPr>
            <w:pStyle w:val="11"/>
            <w:tabs>
              <w:tab w:val="left" w:pos="630"/>
              <w:tab w:val="right" w:leader="dot" w:pos="8778"/>
            </w:tabs>
            <w:spacing w:line="500" w:lineRule="exact"/>
            <w:rPr>
              <w:rFonts w:ascii="Meiryo UI" w:eastAsia="Meiryo UI" w:hAnsi="Meiryo UI"/>
              <w:noProof/>
              <w:szCs w:val="21"/>
            </w:rPr>
          </w:pPr>
          <w:r w:rsidRPr="00274925">
            <w:rPr>
              <w:rFonts w:ascii="Meiryo UI" w:eastAsia="Meiryo UI" w:hAnsi="Meiryo UI"/>
            </w:rPr>
            <w:fldChar w:fldCharType="begin"/>
          </w:r>
          <w:r w:rsidRPr="00274925">
            <w:rPr>
              <w:rFonts w:ascii="Meiryo UI" w:eastAsia="Meiryo UI" w:hAnsi="Meiryo UI"/>
            </w:rPr>
            <w:instrText xml:space="preserve"> TOC \o "1-3" \h \z \u </w:instrText>
          </w:r>
          <w:r w:rsidRPr="00274925">
            <w:rPr>
              <w:rFonts w:ascii="Meiryo UI" w:eastAsia="Meiryo UI" w:hAnsi="Meiryo UI"/>
            </w:rPr>
            <w:fldChar w:fldCharType="separate"/>
          </w:r>
          <w:hyperlink w:anchor="_Toc62754705" w:history="1">
            <w:r w:rsidR="00B10781" w:rsidRPr="00516F35">
              <w:rPr>
                <w:rStyle w:val="af3"/>
                <w:rFonts w:ascii="Meiryo UI" w:eastAsia="Meiryo UI" w:hAnsi="Meiryo UI"/>
                <w:b/>
                <w:noProof/>
                <w:szCs w:val="21"/>
              </w:rPr>
              <w:t>１.</w:t>
            </w:r>
            <w:r w:rsidR="00B10781" w:rsidRPr="00516F35">
              <w:rPr>
                <w:rFonts w:ascii="Meiryo UI" w:eastAsia="Meiryo UI" w:hAnsi="Meiryo UI"/>
                <w:noProof/>
                <w:szCs w:val="21"/>
              </w:rPr>
              <w:tab/>
            </w:r>
            <w:r w:rsidR="00B10781" w:rsidRPr="00516F35">
              <w:rPr>
                <w:rStyle w:val="af3"/>
                <w:rFonts w:ascii="Meiryo UI" w:eastAsia="Meiryo UI" w:hAnsi="Meiryo UI"/>
                <w:b/>
                <w:noProof/>
                <w:szCs w:val="21"/>
              </w:rPr>
              <w:t>はじめに</w:t>
            </w:r>
            <w:r w:rsidR="00B10781" w:rsidRPr="00516F35">
              <w:rPr>
                <w:rFonts w:ascii="Meiryo UI" w:eastAsia="Meiryo UI" w:hAnsi="Meiryo UI"/>
                <w:noProof/>
                <w:webHidden/>
                <w:szCs w:val="21"/>
              </w:rPr>
              <w:tab/>
            </w:r>
            <w:r w:rsidR="00B10781" w:rsidRPr="00516F35">
              <w:rPr>
                <w:rFonts w:ascii="Meiryo UI" w:eastAsia="Meiryo UI" w:hAnsi="Meiryo UI"/>
                <w:noProof/>
                <w:webHidden/>
                <w:szCs w:val="21"/>
              </w:rPr>
              <w:fldChar w:fldCharType="begin"/>
            </w:r>
            <w:r w:rsidR="00B10781" w:rsidRPr="00516F35">
              <w:rPr>
                <w:rFonts w:ascii="Meiryo UI" w:eastAsia="Meiryo UI" w:hAnsi="Meiryo UI"/>
                <w:noProof/>
                <w:webHidden/>
                <w:szCs w:val="21"/>
              </w:rPr>
              <w:instrText xml:space="preserve"> PAGEREF _Toc62754705 \h </w:instrText>
            </w:r>
            <w:r w:rsidR="00B10781" w:rsidRPr="00516F35">
              <w:rPr>
                <w:rFonts w:ascii="Meiryo UI" w:eastAsia="Meiryo UI" w:hAnsi="Meiryo UI"/>
                <w:noProof/>
                <w:webHidden/>
                <w:szCs w:val="21"/>
              </w:rPr>
            </w:r>
            <w:r w:rsidR="00B10781" w:rsidRPr="00516F35">
              <w:rPr>
                <w:rFonts w:ascii="Meiryo UI" w:eastAsia="Meiryo UI" w:hAnsi="Meiryo UI"/>
                <w:noProof/>
                <w:webHidden/>
                <w:szCs w:val="21"/>
              </w:rPr>
              <w:fldChar w:fldCharType="separate"/>
            </w:r>
            <w:r w:rsidR="00695E90">
              <w:rPr>
                <w:rFonts w:ascii="Meiryo UI" w:eastAsia="Meiryo UI" w:hAnsi="Meiryo UI"/>
                <w:noProof/>
                <w:webHidden/>
                <w:szCs w:val="21"/>
              </w:rPr>
              <w:t>1</w:t>
            </w:r>
            <w:r w:rsidR="00B10781" w:rsidRPr="00516F35">
              <w:rPr>
                <w:rFonts w:ascii="Meiryo UI" w:eastAsia="Meiryo UI" w:hAnsi="Meiryo UI"/>
                <w:noProof/>
                <w:webHidden/>
                <w:szCs w:val="21"/>
              </w:rPr>
              <w:fldChar w:fldCharType="end"/>
            </w:r>
          </w:hyperlink>
        </w:p>
        <w:p w14:paraId="7B80D6BB" w14:textId="790C4410" w:rsidR="00B10781" w:rsidRPr="00516F35" w:rsidRDefault="00E035F3" w:rsidP="009A7545">
          <w:pPr>
            <w:pStyle w:val="2"/>
            <w:spacing w:line="500" w:lineRule="exact"/>
            <w:rPr>
              <w:rFonts w:ascii="Meiryo UI" w:eastAsia="Meiryo UI" w:hAnsi="Meiryo UI"/>
              <w:noProof/>
              <w:szCs w:val="21"/>
            </w:rPr>
          </w:pPr>
          <w:hyperlink w:anchor="_Toc62754706" w:history="1">
            <w:r w:rsidR="00B10781" w:rsidRPr="00516F35">
              <w:rPr>
                <w:rStyle w:val="af3"/>
                <w:rFonts w:ascii="Meiryo UI" w:eastAsia="Meiryo UI" w:hAnsi="Meiryo UI"/>
                <w:noProof/>
                <w:szCs w:val="21"/>
              </w:rPr>
              <w:t>(1)</w:t>
            </w:r>
            <w:r w:rsidR="00B10781" w:rsidRPr="00516F35">
              <w:rPr>
                <w:rFonts w:ascii="Meiryo UI" w:eastAsia="Meiryo UI" w:hAnsi="Meiryo UI"/>
                <w:noProof/>
                <w:szCs w:val="21"/>
              </w:rPr>
              <w:tab/>
            </w:r>
            <w:r w:rsidR="00B10781" w:rsidRPr="00516F35">
              <w:rPr>
                <w:rStyle w:val="af3"/>
                <w:rFonts w:ascii="Meiryo UI" w:eastAsia="Meiryo UI" w:hAnsi="Meiryo UI"/>
                <w:noProof/>
                <w:szCs w:val="21"/>
              </w:rPr>
              <w:t>経営戦略策定の趣旨と位置づけ</w:t>
            </w:r>
            <w:r w:rsidR="00B10781" w:rsidRPr="00516F35">
              <w:rPr>
                <w:rFonts w:ascii="Meiryo UI" w:eastAsia="Meiryo UI" w:hAnsi="Meiryo UI"/>
                <w:noProof/>
                <w:webHidden/>
                <w:szCs w:val="21"/>
              </w:rPr>
              <w:tab/>
            </w:r>
            <w:r w:rsidR="00B10781" w:rsidRPr="00516F35">
              <w:rPr>
                <w:rFonts w:ascii="Meiryo UI" w:eastAsia="Meiryo UI" w:hAnsi="Meiryo UI"/>
                <w:noProof/>
                <w:webHidden/>
                <w:szCs w:val="21"/>
              </w:rPr>
              <w:fldChar w:fldCharType="begin"/>
            </w:r>
            <w:r w:rsidR="00B10781" w:rsidRPr="00516F35">
              <w:rPr>
                <w:rFonts w:ascii="Meiryo UI" w:eastAsia="Meiryo UI" w:hAnsi="Meiryo UI"/>
                <w:noProof/>
                <w:webHidden/>
                <w:szCs w:val="21"/>
              </w:rPr>
              <w:instrText xml:space="preserve"> PAGEREF _Toc62754706 \h </w:instrText>
            </w:r>
            <w:r w:rsidR="00B10781" w:rsidRPr="00516F35">
              <w:rPr>
                <w:rFonts w:ascii="Meiryo UI" w:eastAsia="Meiryo UI" w:hAnsi="Meiryo UI"/>
                <w:noProof/>
                <w:webHidden/>
                <w:szCs w:val="21"/>
              </w:rPr>
            </w:r>
            <w:r w:rsidR="00B10781" w:rsidRPr="00516F35">
              <w:rPr>
                <w:rFonts w:ascii="Meiryo UI" w:eastAsia="Meiryo UI" w:hAnsi="Meiryo UI"/>
                <w:noProof/>
                <w:webHidden/>
                <w:szCs w:val="21"/>
              </w:rPr>
              <w:fldChar w:fldCharType="separate"/>
            </w:r>
            <w:r w:rsidR="00695E90">
              <w:rPr>
                <w:rFonts w:ascii="Meiryo UI" w:eastAsia="Meiryo UI" w:hAnsi="Meiryo UI"/>
                <w:noProof/>
                <w:webHidden/>
                <w:szCs w:val="21"/>
              </w:rPr>
              <w:t>1</w:t>
            </w:r>
            <w:r w:rsidR="00B10781" w:rsidRPr="00516F35">
              <w:rPr>
                <w:rFonts w:ascii="Meiryo UI" w:eastAsia="Meiryo UI" w:hAnsi="Meiryo UI"/>
                <w:noProof/>
                <w:webHidden/>
                <w:szCs w:val="21"/>
              </w:rPr>
              <w:fldChar w:fldCharType="end"/>
            </w:r>
          </w:hyperlink>
        </w:p>
        <w:p w14:paraId="18BAC590" w14:textId="0BAAB3B5" w:rsidR="00B10781" w:rsidRPr="00516F35" w:rsidRDefault="00E035F3" w:rsidP="009A7545">
          <w:pPr>
            <w:pStyle w:val="2"/>
            <w:spacing w:line="500" w:lineRule="exact"/>
            <w:rPr>
              <w:rFonts w:ascii="Meiryo UI" w:eastAsia="Meiryo UI" w:hAnsi="Meiryo UI"/>
              <w:noProof/>
              <w:szCs w:val="21"/>
            </w:rPr>
          </w:pPr>
          <w:hyperlink w:anchor="_Toc62754707" w:history="1">
            <w:r w:rsidR="00B10781" w:rsidRPr="00516F35">
              <w:rPr>
                <w:rStyle w:val="af3"/>
                <w:rFonts w:ascii="Meiryo UI" w:eastAsia="Meiryo UI" w:hAnsi="Meiryo UI"/>
                <w:noProof/>
                <w:szCs w:val="21"/>
              </w:rPr>
              <w:t>(2)</w:t>
            </w:r>
            <w:r w:rsidR="00B10781" w:rsidRPr="00516F35">
              <w:rPr>
                <w:rFonts w:ascii="Meiryo UI" w:eastAsia="Meiryo UI" w:hAnsi="Meiryo UI"/>
                <w:noProof/>
                <w:szCs w:val="21"/>
              </w:rPr>
              <w:tab/>
            </w:r>
            <w:r w:rsidR="00B10781" w:rsidRPr="00516F35">
              <w:rPr>
                <w:rStyle w:val="af3"/>
                <w:rFonts w:ascii="Meiryo UI" w:eastAsia="Meiryo UI" w:hAnsi="Meiryo UI"/>
                <w:noProof/>
                <w:szCs w:val="21"/>
              </w:rPr>
              <w:t>計画期間</w:t>
            </w:r>
            <w:r w:rsidR="00B10781" w:rsidRPr="00516F35">
              <w:rPr>
                <w:rFonts w:ascii="Meiryo UI" w:eastAsia="Meiryo UI" w:hAnsi="Meiryo UI"/>
                <w:noProof/>
                <w:webHidden/>
                <w:szCs w:val="21"/>
              </w:rPr>
              <w:tab/>
            </w:r>
            <w:r w:rsidR="00B10781" w:rsidRPr="00516F35">
              <w:rPr>
                <w:rFonts w:ascii="Meiryo UI" w:eastAsia="Meiryo UI" w:hAnsi="Meiryo UI"/>
                <w:noProof/>
                <w:webHidden/>
                <w:szCs w:val="21"/>
              </w:rPr>
              <w:fldChar w:fldCharType="begin"/>
            </w:r>
            <w:r w:rsidR="00B10781" w:rsidRPr="00516F35">
              <w:rPr>
                <w:rFonts w:ascii="Meiryo UI" w:eastAsia="Meiryo UI" w:hAnsi="Meiryo UI"/>
                <w:noProof/>
                <w:webHidden/>
                <w:szCs w:val="21"/>
              </w:rPr>
              <w:instrText xml:space="preserve"> PAGEREF _Toc62754707 \h </w:instrText>
            </w:r>
            <w:r w:rsidR="00B10781" w:rsidRPr="00516F35">
              <w:rPr>
                <w:rFonts w:ascii="Meiryo UI" w:eastAsia="Meiryo UI" w:hAnsi="Meiryo UI"/>
                <w:noProof/>
                <w:webHidden/>
                <w:szCs w:val="21"/>
              </w:rPr>
            </w:r>
            <w:r w:rsidR="00B10781" w:rsidRPr="00516F35">
              <w:rPr>
                <w:rFonts w:ascii="Meiryo UI" w:eastAsia="Meiryo UI" w:hAnsi="Meiryo UI"/>
                <w:noProof/>
                <w:webHidden/>
                <w:szCs w:val="21"/>
              </w:rPr>
              <w:fldChar w:fldCharType="separate"/>
            </w:r>
            <w:r w:rsidR="00695E90">
              <w:rPr>
                <w:rFonts w:ascii="Meiryo UI" w:eastAsia="Meiryo UI" w:hAnsi="Meiryo UI"/>
                <w:noProof/>
                <w:webHidden/>
                <w:szCs w:val="21"/>
              </w:rPr>
              <w:t>1</w:t>
            </w:r>
            <w:r w:rsidR="00B10781" w:rsidRPr="00516F35">
              <w:rPr>
                <w:rFonts w:ascii="Meiryo UI" w:eastAsia="Meiryo UI" w:hAnsi="Meiryo UI"/>
                <w:noProof/>
                <w:webHidden/>
                <w:szCs w:val="21"/>
              </w:rPr>
              <w:fldChar w:fldCharType="end"/>
            </w:r>
          </w:hyperlink>
        </w:p>
        <w:p w14:paraId="5039E214" w14:textId="1D40C44A" w:rsidR="00B10781" w:rsidRPr="00516F35" w:rsidRDefault="00E035F3" w:rsidP="009A7545">
          <w:pPr>
            <w:pStyle w:val="11"/>
            <w:tabs>
              <w:tab w:val="left" w:pos="630"/>
              <w:tab w:val="right" w:leader="dot" w:pos="8778"/>
            </w:tabs>
            <w:spacing w:line="500" w:lineRule="exact"/>
            <w:rPr>
              <w:rFonts w:ascii="Meiryo UI" w:eastAsia="Meiryo UI" w:hAnsi="Meiryo UI"/>
              <w:noProof/>
              <w:szCs w:val="21"/>
            </w:rPr>
          </w:pPr>
          <w:hyperlink w:anchor="_Toc62754708" w:history="1">
            <w:r w:rsidR="00B10781" w:rsidRPr="00516F35">
              <w:rPr>
                <w:rStyle w:val="af3"/>
                <w:rFonts w:ascii="Meiryo UI" w:eastAsia="Meiryo UI" w:hAnsi="Meiryo UI"/>
                <w:b/>
                <w:noProof/>
                <w:szCs w:val="21"/>
              </w:rPr>
              <w:t>２.</w:t>
            </w:r>
            <w:r w:rsidR="00B10781" w:rsidRPr="00516F35">
              <w:rPr>
                <w:rFonts w:ascii="Meiryo UI" w:eastAsia="Meiryo UI" w:hAnsi="Meiryo UI"/>
                <w:noProof/>
                <w:szCs w:val="21"/>
              </w:rPr>
              <w:tab/>
            </w:r>
            <w:r w:rsidR="00B10781" w:rsidRPr="00516F35">
              <w:rPr>
                <w:rStyle w:val="af3"/>
                <w:rFonts w:ascii="Meiryo UI" w:eastAsia="Meiryo UI" w:hAnsi="Meiryo UI"/>
                <w:b/>
                <w:noProof/>
                <w:szCs w:val="21"/>
              </w:rPr>
              <w:t>事業概要</w:t>
            </w:r>
            <w:r w:rsidR="00B10781" w:rsidRPr="00516F35">
              <w:rPr>
                <w:rFonts w:ascii="Meiryo UI" w:eastAsia="Meiryo UI" w:hAnsi="Meiryo UI"/>
                <w:noProof/>
                <w:webHidden/>
                <w:szCs w:val="21"/>
              </w:rPr>
              <w:tab/>
            </w:r>
            <w:r w:rsidR="00B10781" w:rsidRPr="00516F35">
              <w:rPr>
                <w:rFonts w:ascii="Meiryo UI" w:eastAsia="Meiryo UI" w:hAnsi="Meiryo UI"/>
                <w:noProof/>
                <w:webHidden/>
                <w:szCs w:val="21"/>
              </w:rPr>
              <w:fldChar w:fldCharType="begin"/>
            </w:r>
            <w:r w:rsidR="00B10781" w:rsidRPr="00516F35">
              <w:rPr>
                <w:rFonts w:ascii="Meiryo UI" w:eastAsia="Meiryo UI" w:hAnsi="Meiryo UI"/>
                <w:noProof/>
                <w:webHidden/>
                <w:szCs w:val="21"/>
              </w:rPr>
              <w:instrText xml:space="preserve"> PAGEREF _Toc62754708 \h </w:instrText>
            </w:r>
            <w:r w:rsidR="00B10781" w:rsidRPr="00516F35">
              <w:rPr>
                <w:rFonts w:ascii="Meiryo UI" w:eastAsia="Meiryo UI" w:hAnsi="Meiryo UI"/>
                <w:noProof/>
                <w:webHidden/>
                <w:szCs w:val="21"/>
              </w:rPr>
            </w:r>
            <w:r w:rsidR="00B10781" w:rsidRPr="00516F35">
              <w:rPr>
                <w:rFonts w:ascii="Meiryo UI" w:eastAsia="Meiryo UI" w:hAnsi="Meiryo UI"/>
                <w:noProof/>
                <w:webHidden/>
                <w:szCs w:val="21"/>
              </w:rPr>
              <w:fldChar w:fldCharType="separate"/>
            </w:r>
            <w:r w:rsidR="00695E90">
              <w:rPr>
                <w:rFonts w:ascii="Meiryo UI" w:eastAsia="Meiryo UI" w:hAnsi="Meiryo UI"/>
                <w:noProof/>
                <w:webHidden/>
                <w:szCs w:val="21"/>
              </w:rPr>
              <w:t>2</w:t>
            </w:r>
            <w:r w:rsidR="00B10781" w:rsidRPr="00516F35">
              <w:rPr>
                <w:rFonts w:ascii="Meiryo UI" w:eastAsia="Meiryo UI" w:hAnsi="Meiryo UI"/>
                <w:noProof/>
                <w:webHidden/>
                <w:szCs w:val="21"/>
              </w:rPr>
              <w:fldChar w:fldCharType="end"/>
            </w:r>
          </w:hyperlink>
        </w:p>
        <w:p w14:paraId="57A2FF04" w14:textId="02D2585C" w:rsidR="00B10781" w:rsidRPr="00516F35" w:rsidRDefault="00E035F3" w:rsidP="009A7545">
          <w:pPr>
            <w:pStyle w:val="2"/>
            <w:spacing w:line="500" w:lineRule="exact"/>
            <w:rPr>
              <w:rFonts w:ascii="Meiryo UI" w:eastAsia="Meiryo UI" w:hAnsi="Meiryo UI"/>
              <w:noProof/>
              <w:szCs w:val="21"/>
            </w:rPr>
          </w:pPr>
          <w:hyperlink w:anchor="_Toc62754709" w:history="1">
            <w:r w:rsidR="00B10781" w:rsidRPr="00516F35">
              <w:rPr>
                <w:rStyle w:val="af3"/>
                <w:rFonts w:ascii="Meiryo UI" w:eastAsia="Meiryo UI" w:hAnsi="Meiryo UI"/>
                <w:noProof/>
                <w:szCs w:val="21"/>
              </w:rPr>
              <w:t>(1)</w:t>
            </w:r>
            <w:r w:rsidR="00B10781" w:rsidRPr="00516F35">
              <w:rPr>
                <w:rFonts w:ascii="Meiryo UI" w:eastAsia="Meiryo UI" w:hAnsi="Meiryo UI"/>
                <w:noProof/>
                <w:szCs w:val="21"/>
              </w:rPr>
              <w:tab/>
            </w:r>
            <w:r w:rsidR="00B10781" w:rsidRPr="00516F35">
              <w:rPr>
                <w:rStyle w:val="af3"/>
                <w:rFonts w:ascii="Meiryo UI" w:eastAsia="Meiryo UI" w:hAnsi="Meiryo UI"/>
                <w:noProof/>
                <w:szCs w:val="21"/>
              </w:rPr>
              <w:t>事業の現況（令和2年3月31日現在）</w:t>
            </w:r>
            <w:r w:rsidR="00B10781" w:rsidRPr="00516F35">
              <w:rPr>
                <w:rFonts w:ascii="Meiryo UI" w:eastAsia="Meiryo UI" w:hAnsi="Meiryo UI"/>
                <w:noProof/>
                <w:webHidden/>
                <w:szCs w:val="21"/>
              </w:rPr>
              <w:tab/>
            </w:r>
            <w:r w:rsidR="00B10781" w:rsidRPr="00516F35">
              <w:rPr>
                <w:rFonts w:ascii="Meiryo UI" w:eastAsia="Meiryo UI" w:hAnsi="Meiryo UI"/>
                <w:noProof/>
                <w:webHidden/>
                <w:szCs w:val="21"/>
              </w:rPr>
              <w:fldChar w:fldCharType="begin"/>
            </w:r>
            <w:r w:rsidR="00B10781" w:rsidRPr="00516F35">
              <w:rPr>
                <w:rFonts w:ascii="Meiryo UI" w:eastAsia="Meiryo UI" w:hAnsi="Meiryo UI"/>
                <w:noProof/>
                <w:webHidden/>
                <w:szCs w:val="21"/>
              </w:rPr>
              <w:instrText xml:space="preserve"> PAGEREF _Toc62754709 \h </w:instrText>
            </w:r>
            <w:r w:rsidR="00B10781" w:rsidRPr="00516F35">
              <w:rPr>
                <w:rFonts w:ascii="Meiryo UI" w:eastAsia="Meiryo UI" w:hAnsi="Meiryo UI"/>
                <w:noProof/>
                <w:webHidden/>
                <w:szCs w:val="21"/>
              </w:rPr>
            </w:r>
            <w:r w:rsidR="00B10781" w:rsidRPr="00516F35">
              <w:rPr>
                <w:rFonts w:ascii="Meiryo UI" w:eastAsia="Meiryo UI" w:hAnsi="Meiryo UI"/>
                <w:noProof/>
                <w:webHidden/>
                <w:szCs w:val="21"/>
              </w:rPr>
              <w:fldChar w:fldCharType="separate"/>
            </w:r>
            <w:r w:rsidR="00695E90">
              <w:rPr>
                <w:rFonts w:ascii="Meiryo UI" w:eastAsia="Meiryo UI" w:hAnsi="Meiryo UI"/>
                <w:noProof/>
                <w:webHidden/>
                <w:szCs w:val="21"/>
              </w:rPr>
              <w:t>2</w:t>
            </w:r>
            <w:r w:rsidR="00B10781" w:rsidRPr="00516F35">
              <w:rPr>
                <w:rFonts w:ascii="Meiryo UI" w:eastAsia="Meiryo UI" w:hAnsi="Meiryo UI"/>
                <w:noProof/>
                <w:webHidden/>
                <w:szCs w:val="21"/>
              </w:rPr>
              <w:fldChar w:fldCharType="end"/>
            </w:r>
          </w:hyperlink>
        </w:p>
        <w:p w14:paraId="231E2FEB" w14:textId="0D32C346" w:rsidR="00B10781" w:rsidRPr="00516F35" w:rsidRDefault="00E035F3" w:rsidP="009A7545">
          <w:pPr>
            <w:pStyle w:val="2"/>
            <w:spacing w:line="500" w:lineRule="exact"/>
            <w:rPr>
              <w:rFonts w:ascii="Meiryo UI" w:eastAsia="Meiryo UI" w:hAnsi="Meiryo UI"/>
              <w:noProof/>
              <w:szCs w:val="21"/>
            </w:rPr>
          </w:pPr>
          <w:hyperlink w:anchor="_Toc62754710" w:history="1">
            <w:r w:rsidR="00B10781" w:rsidRPr="00516F35">
              <w:rPr>
                <w:rStyle w:val="af3"/>
                <w:rFonts w:ascii="Meiryo UI" w:eastAsia="Meiryo UI" w:hAnsi="Meiryo UI"/>
                <w:noProof/>
                <w:szCs w:val="21"/>
              </w:rPr>
              <w:t>(2)</w:t>
            </w:r>
            <w:r w:rsidR="00B10781" w:rsidRPr="00516F35">
              <w:rPr>
                <w:rFonts w:ascii="Meiryo UI" w:eastAsia="Meiryo UI" w:hAnsi="Meiryo UI"/>
                <w:noProof/>
                <w:szCs w:val="21"/>
              </w:rPr>
              <w:tab/>
            </w:r>
            <w:r w:rsidR="00B10781" w:rsidRPr="00516F35">
              <w:rPr>
                <w:rStyle w:val="af3"/>
                <w:rFonts w:ascii="Meiryo UI" w:eastAsia="Meiryo UI" w:hAnsi="Meiryo UI"/>
                <w:noProof/>
                <w:szCs w:val="21"/>
              </w:rPr>
              <w:t>これまでの主な経営健全化の取り組み</w:t>
            </w:r>
            <w:r w:rsidR="00B10781" w:rsidRPr="00516F35">
              <w:rPr>
                <w:rFonts w:ascii="Meiryo UI" w:eastAsia="Meiryo UI" w:hAnsi="Meiryo UI"/>
                <w:noProof/>
                <w:webHidden/>
                <w:szCs w:val="21"/>
              </w:rPr>
              <w:tab/>
            </w:r>
            <w:r w:rsidR="00B10781" w:rsidRPr="00516F35">
              <w:rPr>
                <w:rFonts w:ascii="Meiryo UI" w:eastAsia="Meiryo UI" w:hAnsi="Meiryo UI"/>
                <w:noProof/>
                <w:webHidden/>
                <w:szCs w:val="21"/>
              </w:rPr>
              <w:fldChar w:fldCharType="begin"/>
            </w:r>
            <w:r w:rsidR="00B10781" w:rsidRPr="00516F35">
              <w:rPr>
                <w:rFonts w:ascii="Meiryo UI" w:eastAsia="Meiryo UI" w:hAnsi="Meiryo UI"/>
                <w:noProof/>
                <w:webHidden/>
                <w:szCs w:val="21"/>
              </w:rPr>
              <w:instrText xml:space="preserve"> PAGEREF _Toc62754710 \h </w:instrText>
            </w:r>
            <w:r w:rsidR="00B10781" w:rsidRPr="00516F35">
              <w:rPr>
                <w:rFonts w:ascii="Meiryo UI" w:eastAsia="Meiryo UI" w:hAnsi="Meiryo UI"/>
                <w:noProof/>
                <w:webHidden/>
                <w:szCs w:val="21"/>
              </w:rPr>
            </w:r>
            <w:r w:rsidR="00B10781" w:rsidRPr="00516F35">
              <w:rPr>
                <w:rFonts w:ascii="Meiryo UI" w:eastAsia="Meiryo UI" w:hAnsi="Meiryo UI"/>
                <w:noProof/>
                <w:webHidden/>
                <w:szCs w:val="21"/>
              </w:rPr>
              <w:fldChar w:fldCharType="separate"/>
            </w:r>
            <w:r w:rsidR="00695E90">
              <w:rPr>
                <w:rFonts w:ascii="Meiryo UI" w:eastAsia="Meiryo UI" w:hAnsi="Meiryo UI"/>
                <w:noProof/>
                <w:webHidden/>
                <w:szCs w:val="21"/>
              </w:rPr>
              <w:t>5</w:t>
            </w:r>
            <w:r w:rsidR="00B10781" w:rsidRPr="00516F35">
              <w:rPr>
                <w:rFonts w:ascii="Meiryo UI" w:eastAsia="Meiryo UI" w:hAnsi="Meiryo UI"/>
                <w:noProof/>
                <w:webHidden/>
                <w:szCs w:val="21"/>
              </w:rPr>
              <w:fldChar w:fldCharType="end"/>
            </w:r>
          </w:hyperlink>
        </w:p>
        <w:p w14:paraId="582120B0" w14:textId="395FCC01" w:rsidR="00B10781" w:rsidRPr="00516F35" w:rsidRDefault="00E035F3" w:rsidP="009A7545">
          <w:pPr>
            <w:pStyle w:val="2"/>
            <w:spacing w:line="500" w:lineRule="exact"/>
            <w:rPr>
              <w:rFonts w:ascii="Meiryo UI" w:eastAsia="Meiryo UI" w:hAnsi="Meiryo UI"/>
              <w:noProof/>
              <w:szCs w:val="21"/>
            </w:rPr>
          </w:pPr>
          <w:hyperlink w:anchor="_Toc62754711" w:history="1">
            <w:r w:rsidR="00B10781" w:rsidRPr="00516F35">
              <w:rPr>
                <w:rStyle w:val="af3"/>
                <w:rFonts w:ascii="Meiryo UI" w:eastAsia="Meiryo UI" w:hAnsi="Meiryo UI"/>
                <w:noProof/>
                <w:szCs w:val="21"/>
              </w:rPr>
              <w:t>(3)</w:t>
            </w:r>
            <w:r w:rsidR="00B10781" w:rsidRPr="00516F35">
              <w:rPr>
                <w:rFonts w:ascii="Meiryo UI" w:eastAsia="Meiryo UI" w:hAnsi="Meiryo UI"/>
                <w:noProof/>
                <w:szCs w:val="21"/>
              </w:rPr>
              <w:tab/>
            </w:r>
            <w:r w:rsidR="00B10781" w:rsidRPr="00516F35">
              <w:rPr>
                <w:rStyle w:val="af3"/>
                <w:rFonts w:ascii="Meiryo UI" w:eastAsia="Meiryo UI" w:hAnsi="Meiryo UI"/>
                <w:noProof/>
                <w:szCs w:val="21"/>
              </w:rPr>
              <w:t>現状分析</w:t>
            </w:r>
            <w:r w:rsidR="00B10781" w:rsidRPr="00516F35">
              <w:rPr>
                <w:rFonts w:ascii="Meiryo UI" w:eastAsia="Meiryo UI" w:hAnsi="Meiryo UI"/>
                <w:noProof/>
                <w:webHidden/>
                <w:szCs w:val="21"/>
              </w:rPr>
              <w:tab/>
            </w:r>
            <w:r w:rsidR="00B10781" w:rsidRPr="00516F35">
              <w:rPr>
                <w:rFonts w:ascii="Meiryo UI" w:eastAsia="Meiryo UI" w:hAnsi="Meiryo UI"/>
                <w:noProof/>
                <w:webHidden/>
                <w:szCs w:val="21"/>
              </w:rPr>
              <w:fldChar w:fldCharType="begin"/>
            </w:r>
            <w:r w:rsidR="00B10781" w:rsidRPr="00516F35">
              <w:rPr>
                <w:rFonts w:ascii="Meiryo UI" w:eastAsia="Meiryo UI" w:hAnsi="Meiryo UI"/>
                <w:noProof/>
                <w:webHidden/>
                <w:szCs w:val="21"/>
              </w:rPr>
              <w:instrText xml:space="preserve"> PAGEREF _Toc62754711 \h </w:instrText>
            </w:r>
            <w:r w:rsidR="00B10781" w:rsidRPr="00516F35">
              <w:rPr>
                <w:rFonts w:ascii="Meiryo UI" w:eastAsia="Meiryo UI" w:hAnsi="Meiryo UI"/>
                <w:noProof/>
                <w:webHidden/>
                <w:szCs w:val="21"/>
              </w:rPr>
            </w:r>
            <w:r w:rsidR="00B10781" w:rsidRPr="00516F35">
              <w:rPr>
                <w:rFonts w:ascii="Meiryo UI" w:eastAsia="Meiryo UI" w:hAnsi="Meiryo UI"/>
                <w:noProof/>
                <w:webHidden/>
                <w:szCs w:val="21"/>
              </w:rPr>
              <w:fldChar w:fldCharType="separate"/>
            </w:r>
            <w:r w:rsidR="00695E90">
              <w:rPr>
                <w:rFonts w:ascii="Meiryo UI" w:eastAsia="Meiryo UI" w:hAnsi="Meiryo UI"/>
                <w:noProof/>
                <w:webHidden/>
                <w:szCs w:val="21"/>
              </w:rPr>
              <w:t>5</w:t>
            </w:r>
            <w:r w:rsidR="00B10781" w:rsidRPr="00516F35">
              <w:rPr>
                <w:rFonts w:ascii="Meiryo UI" w:eastAsia="Meiryo UI" w:hAnsi="Meiryo UI"/>
                <w:noProof/>
                <w:webHidden/>
                <w:szCs w:val="21"/>
              </w:rPr>
              <w:fldChar w:fldCharType="end"/>
            </w:r>
          </w:hyperlink>
        </w:p>
        <w:p w14:paraId="09EFE35F" w14:textId="543F63FB" w:rsidR="00B10781" w:rsidRPr="00516F35" w:rsidRDefault="00E035F3" w:rsidP="009A7545">
          <w:pPr>
            <w:pStyle w:val="11"/>
            <w:tabs>
              <w:tab w:val="left" w:pos="630"/>
              <w:tab w:val="right" w:leader="dot" w:pos="8778"/>
            </w:tabs>
            <w:spacing w:line="500" w:lineRule="exact"/>
            <w:rPr>
              <w:rFonts w:ascii="Meiryo UI" w:eastAsia="Meiryo UI" w:hAnsi="Meiryo UI"/>
              <w:noProof/>
              <w:szCs w:val="21"/>
            </w:rPr>
          </w:pPr>
          <w:hyperlink w:anchor="_Toc62754712" w:history="1">
            <w:r w:rsidR="00B10781" w:rsidRPr="00516F35">
              <w:rPr>
                <w:rStyle w:val="af3"/>
                <w:rFonts w:ascii="Meiryo UI" w:eastAsia="Meiryo UI" w:hAnsi="Meiryo UI"/>
                <w:b/>
                <w:noProof/>
                <w:szCs w:val="21"/>
              </w:rPr>
              <w:t>３.</w:t>
            </w:r>
            <w:r w:rsidR="00B10781" w:rsidRPr="00516F35">
              <w:rPr>
                <w:rFonts w:ascii="Meiryo UI" w:eastAsia="Meiryo UI" w:hAnsi="Meiryo UI"/>
                <w:noProof/>
                <w:szCs w:val="21"/>
              </w:rPr>
              <w:tab/>
            </w:r>
            <w:r w:rsidR="00B10781" w:rsidRPr="00516F35">
              <w:rPr>
                <w:rStyle w:val="af3"/>
                <w:rFonts w:ascii="Meiryo UI" w:eastAsia="Meiryo UI" w:hAnsi="Meiryo UI"/>
                <w:b/>
                <w:noProof/>
                <w:szCs w:val="21"/>
              </w:rPr>
              <w:t>将来の事業環境</w:t>
            </w:r>
            <w:r w:rsidR="00B10781" w:rsidRPr="00516F35">
              <w:rPr>
                <w:rFonts w:ascii="Meiryo UI" w:eastAsia="Meiryo UI" w:hAnsi="Meiryo UI"/>
                <w:noProof/>
                <w:webHidden/>
                <w:szCs w:val="21"/>
              </w:rPr>
              <w:tab/>
            </w:r>
            <w:r w:rsidR="00B10781" w:rsidRPr="00516F35">
              <w:rPr>
                <w:rFonts w:ascii="Meiryo UI" w:eastAsia="Meiryo UI" w:hAnsi="Meiryo UI"/>
                <w:noProof/>
                <w:webHidden/>
                <w:szCs w:val="21"/>
              </w:rPr>
              <w:fldChar w:fldCharType="begin"/>
            </w:r>
            <w:r w:rsidR="00B10781" w:rsidRPr="00516F35">
              <w:rPr>
                <w:rFonts w:ascii="Meiryo UI" w:eastAsia="Meiryo UI" w:hAnsi="Meiryo UI"/>
                <w:noProof/>
                <w:webHidden/>
                <w:szCs w:val="21"/>
              </w:rPr>
              <w:instrText xml:space="preserve"> PAGEREF _Toc62754712 \h </w:instrText>
            </w:r>
            <w:r w:rsidR="00B10781" w:rsidRPr="00516F35">
              <w:rPr>
                <w:rFonts w:ascii="Meiryo UI" w:eastAsia="Meiryo UI" w:hAnsi="Meiryo UI"/>
                <w:noProof/>
                <w:webHidden/>
                <w:szCs w:val="21"/>
              </w:rPr>
            </w:r>
            <w:r w:rsidR="00B10781" w:rsidRPr="00516F35">
              <w:rPr>
                <w:rFonts w:ascii="Meiryo UI" w:eastAsia="Meiryo UI" w:hAnsi="Meiryo UI"/>
                <w:noProof/>
                <w:webHidden/>
                <w:szCs w:val="21"/>
              </w:rPr>
              <w:fldChar w:fldCharType="separate"/>
            </w:r>
            <w:r w:rsidR="00695E90">
              <w:rPr>
                <w:rFonts w:ascii="Meiryo UI" w:eastAsia="Meiryo UI" w:hAnsi="Meiryo UI"/>
                <w:noProof/>
                <w:webHidden/>
                <w:szCs w:val="21"/>
              </w:rPr>
              <w:t>11</w:t>
            </w:r>
            <w:r w:rsidR="00B10781" w:rsidRPr="00516F35">
              <w:rPr>
                <w:rFonts w:ascii="Meiryo UI" w:eastAsia="Meiryo UI" w:hAnsi="Meiryo UI"/>
                <w:noProof/>
                <w:webHidden/>
                <w:szCs w:val="21"/>
              </w:rPr>
              <w:fldChar w:fldCharType="end"/>
            </w:r>
          </w:hyperlink>
        </w:p>
        <w:p w14:paraId="52F26869" w14:textId="4789FDA1" w:rsidR="00B10781" w:rsidRPr="00516F35" w:rsidRDefault="00E035F3" w:rsidP="009A7545">
          <w:pPr>
            <w:pStyle w:val="2"/>
            <w:spacing w:line="500" w:lineRule="exact"/>
            <w:rPr>
              <w:rFonts w:ascii="Meiryo UI" w:eastAsia="Meiryo UI" w:hAnsi="Meiryo UI"/>
              <w:noProof/>
              <w:szCs w:val="21"/>
            </w:rPr>
          </w:pPr>
          <w:hyperlink w:anchor="_Toc62754713" w:history="1">
            <w:r w:rsidR="00B10781" w:rsidRPr="00516F35">
              <w:rPr>
                <w:rStyle w:val="af3"/>
                <w:rFonts w:ascii="Meiryo UI" w:eastAsia="Meiryo UI" w:hAnsi="Meiryo UI"/>
                <w:noProof/>
                <w:szCs w:val="21"/>
              </w:rPr>
              <w:t>(1)</w:t>
            </w:r>
            <w:r w:rsidR="00B10781" w:rsidRPr="00516F35">
              <w:rPr>
                <w:rFonts w:ascii="Meiryo UI" w:eastAsia="Meiryo UI" w:hAnsi="Meiryo UI"/>
                <w:noProof/>
                <w:szCs w:val="21"/>
              </w:rPr>
              <w:tab/>
            </w:r>
            <w:r w:rsidR="00B10781" w:rsidRPr="00516F35">
              <w:rPr>
                <w:rStyle w:val="af3"/>
                <w:rFonts w:ascii="Meiryo UI" w:eastAsia="Meiryo UI" w:hAnsi="Meiryo UI"/>
                <w:noProof/>
                <w:szCs w:val="21"/>
              </w:rPr>
              <w:t>給水人口の予測</w:t>
            </w:r>
            <w:r w:rsidR="00B10781" w:rsidRPr="00516F35">
              <w:rPr>
                <w:rFonts w:ascii="Meiryo UI" w:eastAsia="Meiryo UI" w:hAnsi="Meiryo UI"/>
                <w:noProof/>
                <w:webHidden/>
                <w:szCs w:val="21"/>
              </w:rPr>
              <w:tab/>
            </w:r>
            <w:r w:rsidR="00B10781" w:rsidRPr="00516F35">
              <w:rPr>
                <w:rFonts w:ascii="Meiryo UI" w:eastAsia="Meiryo UI" w:hAnsi="Meiryo UI"/>
                <w:noProof/>
                <w:webHidden/>
                <w:szCs w:val="21"/>
              </w:rPr>
              <w:fldChar w:fldCharType="begin"/>
            </w:r>
            <w:r w:rsidR="00B10781" w:rsidRPr="00516F35">
              <w:rPr>
                <w:rFonts w:ascii="Meiryo UI" w:eastAsia="Meiryo UI" w:hAnsi="Meiryo UI"/>
                <w:noProof/>
                <w:webHidden/>
                <w:szCs w:val="21"/>
              </w:rPr>
              <w:instrText xml:space="preserve"> PAGEREF _Toc62754713 \h </w:instrText>
            </w:r>
            <w:r w:rsidR="00B10781" w:rsidRPr="00516F35">
              <w:rPr>
                <w:rFonts w:ascii="Meiryo UI" w:eastAsia="Meiryo UI" w:hAnsi="Meiryo UI"/>
                <w:noProof/>
                <w:webHidden/>
                <w:szCs w:val="21"/>
              </w:rPr>
            </w:r>
            <w:r w:rsidR="00B10781" w:rsidRPr="00516F35">
              <w:rPr>
                <w:rFonts w:ascii="Meiryo UI" w:eastAsia="Meiryo UI" w:hAnsi="Meiryo UI"/>
                <w:noProof/>
                <w:webHidden/>
                <w:szCs w:val="21"/>
              </w:rPr>
              <w:fldChar w:fldCharType="separate"/>
            </w:r>
            <w:r w:rsidR="00695E90">
              <w:rPr>
                <w:rFonts w:ascii="Meiryo UI" w:eastAsia="Meiryo UI" w:hAnsi="Meiryo UI"/>
                <w:noProof/>
                <w:webHidden/>
                <w:szCs w:val="21"/>
              </w:rPr>
              <w:t>11</w:t>
            </w:r>
            <w:r w:rsidR="00B10781" w:rsidRPr="00516F35">
              <w:rPr>
                <w:rFonts w:ascii="Meiryo UI" w:eastAsia="Meiryo UI" w:hAnsi="Meiryo UI"/>
                <w:noProof/>
                <w:webHidden/>
                <w:szCs w:val="21"/>
              </w:rPr>
              <w:fldChar w:fldCharType="end"/>
            </w:r>
          </w:hyperlink>
        </w:p>
        <w:p w14:paraId="389C6720" w14:textId="434ED8FB" w:rsidR="00B10781" w:rsidRPr="00516F35" w:rsidRDefault="00E035F3" w:rsidP="009A7545">
          <w:pPr>
            <w:pStyle w:val="2"/>
            <w:spacing w:line="500" w:lineRule="exact"/>
            <w:rPr>
              <w:rFonts w:ascii="Meiryo UI" w:eastAsia="Meiryo UI" w:hAnsi="Meiryo UI"/>
              <w:noProof/>
              <w:szCs w:val="21"/>
            </w:rPr>
          </w:pPr>
          <w:hyperlink w:anchor="_Toc62754714" w:history="1">
            <w:r w:rsidR="00B10781" w:rsidRPr="00516F35">
              <w:rPr>
                <w:rStyle w:val="af3"/>
                <w:rFonts w:ascii="Meiryo UI" w:eastAsia="Meiryo UI" w:hAnsi="Meiryo UI"/>
                <w:noProof/>
                <w:szCs w:val="21"/>
              </w:rPr>
              <w:t>(2)</w:t>
            </w:r>
            <w:r w:rsidR="00B10781" w:rsidRPr="00516F35">
              <w:rPr>
                <w:rFonts w:ascii="Meiryo UI" w:eastAsia="Meiryo UI" w:hAnsi="Meiryo UI"/>
                <w:noProof/>
                <w:szCs w:val="21"/>
              </w:rPr>
              <w:tab/>
            </w:r>
            <w:r w:rsidR="00B10781" w:rsidRPr="00516F35">
              <w:rPr>
                <w:rStyle w:val="af3"/>
                <w:rFonts w:ascii="Meiryo UI" w:eastAsia="Meiryo UI" w:hAnsi="Meiryo UI"/>
                <w:noProof/>
                <w:szCs w:val="21"/>
              </w:rPr>
              <w:t>水需要の予測</w:t>
            </w:r>
            <w:r w:rsidR="00B10781" w:rsidRPr="00516F35">
              <w:rPr>
                <w:rFonts w:ascii="Meiryo UI" w:eastAsia="Meiryo UI" w:hAnsi="Meiryo UI"/>
                <w:noProof/>
                <w:webHidden/>
                <w:szCs w:val="21"/>
              </w:rPr>
              <w:tab/>
            </w:r>
            <w:r w:rsidR="00B10781" w:rsidRPr="00516F35">
              <w:rPr>
                <w:rFonts w:ascii="Meiryo UI" w:eastAsia="Meiryo UI" w:hAnsi="Meiryo UI"/>
                <w:noProof/>
                <w:webHidden/>
                <w:szCs w:val="21"/>
              </w:rPr>
              <w:fldChar w:fldCharType="begin"/>
            </w:r>
            <w:r w:rsidR="00B10781" w:rsidRPr="00516F35">
              <w:rPr>
                <w:rFonts w:ascii="Meiryo UI" w:eastAsia="Meiryo UI" w:hAnsi="Meiryo UI"/>
                <w:noProof/>
                <w:webHidden/>
                <w:szCs w:val="21"/>
              </w:rPr>
              <w:instrText xml:space="preserve"> PAGEREF _Toc62754714 \h </w:instrText>
            </w:r>
            <w:r w:rsidR="00B10781" w:rsidRPr="00516F35">
              <w:rPr>
                <w:rFonts w:ascii="Meiryo UI" w:eastAsia="Meiryo UI" w:hAnsi="Meiryo UI"/>
                <w:noProof/>
                <w:webHidden/>
                <w:szCs w:val="21"/>
              </w:rPr>
            </w:r>
            <w:r w:rsidR="00B10781" w:rsidRPr="00516F35">
              <w:rPr>
                <w:rFonts w:ascii="Meiryo UI" w:eastAsia="Meiryo UI" w:hAnsi="Meiryo UI"/>
                <w:noProof/>
                <w:webHidden/>
                <w:szCs w:val="21"/>
              </w:rPr>
              <w:fldChar w:fldCharType="separate"/>
            </w:r>
            <w:r w:rsidR="00695E90">
              <w:rPr>
                <w:rFonts w:ascii="Meiryo UI" w:eastAsia="Meiryo UI" w:hAnsi="Meiryo UI"/>
                <w:noProof/>
                <w:webHidden/>
                <w:szCs w:val="21"/>
              </w:rPr>
              <w:t>12</w:t>
            </w:r>
            <w:r w:rsidR="00B10781" w:rsidRPr="00516F35">
              <w:rPr>
                <w:rFonts w:ascii="Meiryo UI" w:eastAsia="Meiryo UI" w:hAnsi="Meiryo UI"/>
                <w:noProof/>
                <w:webHidden/>
                <w:szCs w:val="21"/>
              </w:rPr>
              <w:fldChar w:fldCharType="end"/>
            </w:r>
          </w:hyperlink>
        </w:p>
        <w:p w14:paraId="632D0E70" w14:textId="2F7555FA" w:rsidR="00B10781" w:rsidRPr="00516F35" w:rsidRDefault="00E035F3" w:rsidP="009A7545">
          <w:pPr>
            <w:pStyle w:val="2"/>
            <w:spacing w:line="500" w:lineRule="exact"/>
            <w:rPr>
              <w:rFonts w:ascii="Meiryo UI" w:eastAsia="Meiryo UI" w:hAnsi="Meiryo UI"/>
              <w:noProof/>
              <w:szCs w:val="21"/>
            </w:rPr>
          </w:pPr>
          <w:hyperlink w:anchor="_Toc62754715" w:history="1">
            <w:r w:rsidR="00B10781" w:rsidRPr="00516F35">
              <w:rPr>
                <w:rStyle w:val="af3"/>
                <w:rFonts w:ascii="Meiryo UI" w:eastAsia="Meiryo UI" w:hAnsi="Meiryo UI"/>
                <w:noProof/>
                <w:szCs w:val="21"/>
              </w:rPr>
              <w:t>(3)</w:t>
            </w:r>
            <w:r w:rsidR="00B10781" w:rsidRPr="00516F35">
              <w:rPr>
                <w:rFonts w:ascii="Meiryo UI" w:eastAsia="Meiryo UI" w:hAnsi="Meiryo UI"/>
                <w:noProof/>
                <w:szCs w:val="21"/>
              </w:rPr>
              <w:tab/>
            </w:r>
            <w:r w:rsidR="00B10781" w:rsidRPr="00516F35">
              <w:rPr>
                <w:rStyle w:val="af3"/>
                <w:rFonts w:ascii="Meiryo UI" w:eastAsia="Meiryo UI" w:hAnsi="Meiryo UI"/>
                <w:noProof/>
                <w:szCs w:val="21"/>
              </w:rPr>
              <w:t>料金収入の見通し</w:t>
            </w:r>
            <w:r w:rsidR="00B10781" w:rsidRPr="00516F35">
              <w:rPr>
                <w:rFonts w:ascii="Meiryo UI" w:eastAsia="Meiryo UI" w:hAnsi="Meiryo UI"/>
                <w:noProof/>
                <w:webHidden/>
                <w:szCs w:val="21"/>
              </w:rPr>
              <w:tab/>
            </w:r>
            <w:r w:rsidR="00B10781" w:rsidRPr="00516F35">
              <w:rPr>
                <w:rFonts w:ascii="Meiryo UI" w:eastAsia="Meiryo UI" w:hAnsi="Meiryo UI"/>
                <w:noProof/>
                <w:webHidden/>
                <w:szCs w:val="21"/>
              </w:rPr>
              <w:fldChar w:fldCharType="begin"/>
            </w:r>
            <w:r w:rsidR="00B10781" w:rsidRPr="00516F35">
              <w:rPr>
                <w:rFonts w:ascii="Meiryo UI" w:eastAsia="Meiryo UI" w:hAnsi="Meiryo UI"/>
                <w:noProof/>
                <w:webHidden/>
                <w:szCs w:val="21"/>
              </w:rPr>
              <w:instrText xml:space="preserve"> PAGEREF _Toc62754715 \h </w:instrText>
            </w:r>
            <w:r w:rsidR="00B10781" w:rsidRPr="00516F35">
              <w:rPr>
                <w:rFonts w:ascii="Meiryo UI" w:eastAsia="Meiryo UI" w:hAnsi="Meiryo UI"/>
                <w:noProof/>
                <w:webHidden/>
                <w:szCs w:val="21"/>
              </w:rPr>
            </w:r>
            <w:r w:rsidR="00B10781" w:rsidRPr="00516F35">
              <w:rPr>
                <w:rFonts w:ascii="Meiryo UI" w:eastAsia="Meiryo UI" w:hAnsi="Meiryo UI"/>
                <w:noProof/>
                <w:webHidden/>
                <w:szCs w:val="21"/>
              </w:rPr>
              <w:fldChar w:fldCharType="separate"/>
            </w:r>
            <w:r w:rsidR="00695E90">
              <w:rPr>
                <w:rFonts w:ascii="Meiryo UI" w:eastAsia="Meiryo UI" w:hAnsi="Meiryo UI"/>
                <w:noProof/>
                <w:webHidden/>
                <w:szCs w:val="21"/>
              </w:rPr>
              <w:t>12</w:t>
            </w:r>
            <w:r w:rsidR="00B10781" w:rsidRPr="00516F35">
              <w:rPr>
                <w:rFonts w:ascii="Meiryo UI" w:eastAsia="Meiryo UI" w:hAnsi="Meiryo UI"/>
                <w:noProof/>
                <w:webHidden/>
                <w:szCs w:val="21"/>
              </w:rPr>
              <w:fldChar w:fldCharType="end"/>
            </w:r>
          </w:hyperlink>
        </w:p>
        <w:p w14:paraId="528FDA65" w14:textId="3DBBA548" w:rsidR="00B10781" w:rsidRPr="00516F35" w:rsidRDefault="00E035F3" w:rsidP="009A7545">
          <w:pPr>
            <w:pStyle w:val="2"/>
            <w:spacing w:line="500" w:lineRule="exact"/>
            <w:rPr>
              <w:rFonts w:ascii="Meiryo UI" w:eastAsia="Meiryo UI" w:hAnsi="Meiryo UI"/>
              <w:noProof/>
              <w:szCs w:val="21"/>
            </w:rPr>
          </w:pPr>
          <w:hyperlink w:anchor="_Toc62754716" w:history="1">
            <w:r w:rsidR="00B10781" w:rsidRPr="00516F35">
              <w:rPr>
                <w:rStyle w:val="af3"/>
                <w:rFonts w:ascii="Meiryo UI" w:eastAsia="Meiryo UI" w:hAnsi="Meiryo UI"/>
                <w:noProof/>
                <w:szCs w:val="21"/>
              </w:rPr>
              <w:t>(4)</w:t>
            </w:r>
            <w:r w:rsidR="00B10781" w:rsidRPr="00516F35">
              <w:rPr>
                <w:rFonts w:ascii="Meiryo UI" w:eastAsia="Meiryo UI" w:hAnsi="Meiryo UI"/>
                <w:noProof/>
                <w:szCs w:val="21"/>
              </w:rPr>
              <w:tab/>
            </w:r>
            <w:r w:rsidR="00B10781" w:rsidRPr="00516F35">
              <w:rPr>
                <w:rStyle w:val="af3"/>
                <w:rFonts w:ascii="Meiryo UI" w:eastAsia="Meiryo UI" w:hAnsi="Meiryo UI"/>
                <w:noProof/>
                <w:szCs w:val="21"/>
              </w:rPr>
              <w:t>投資の見通し</w:t>
            </w:r>
            <w:r w:rsidR="00B10781" w:rsidRPr="00516F35">
              <w:rPr>
                <w:rFonts w:ascii="Meiryo UI" w:eastAsia="Meiryo UI" w:hAnsi="Meiryo UI"/>
                <w:noProof/>
                <w:webHidden/>
                <w:szCs w:val="21"/>
              </w:rPr>
              <w:tab/>
            </w:r>
            <w:r w:rsidR="00B10781" w:rsidRPr="00516F35">
              <w:rPr>
                <w:rFonts w:ascii="Meiryo UI" w:eastAsia="Meiryo UI" w:hAnsi="Meiryo UI"/>
                <w:noProof/>
                <w:webHidden/>
                <w:szCs w:val="21"/>
              </w:rPr>
              <w:fldChar w:fldCharType="begin"/>
            </w:r>
            <w:r w:rsidR="00B10781" w:rsidRPr="00516F35">
              <w:rPr>
                <w:rFonts w:ascii="Meiryo UI" w:eastAsia="Meiryo UI" w:hAnsi="Meiryo UI"/>
                <w:noProof/>
                <w:webHidden/>
                <w:szCs w:val="21"/>
              </w:rPr>
              <w:instrText xml:space="preserve"> PAGEREF _Toc62754716 \h </w:instrText>
            </w:r>
            <w:r w:rsidR="00B10781" w:rsidRPr="00516F35">
              <w:rPr>
                <w:rFonts w:ascii="Meiryo UI" w:eastAsia="Meiryo UI" w:hAnsi="Meiryo UI"/>
                <w:noProof/>
                <w:webHidden/>
                <w:szCs w:val="21"/>
              </w:rPr>
            </w:r>
            <w:r w:rsidR="00B10781" w:rsidRPr="00516F35">
              <w:rPr>
                <w:rFonts w:ascii="Meiryo UI" w:eastAsia="Meiryo UI" w:hAnsi="Meiryo UI"/>
                <w:noProof/>
                <w:webHidden/>
                <w:szCs w:val="21"/>
              </w:rPr>
              <w:fldChar w:fldCharType="separate"/>
            </w:r>
            <w:r w:rsidR="00695E90">
              <w:rPr>
                <w:rFonts w:ascii="Meiryo UI" w:eastAsia="Meiryo UI" w:hAnsi="Meiryo UI"/>
                <w:noProof/>
                <w:webHidden/>
                <w:szCs w:val="21"/>
              </w:rPr>
              <w:t>13</w:t>
            </w:r>
            <w:r w:rsidR="00B10781" w:rsidRPr="00516F35">
              <w:rPr>
                <w:rFonts w:ascii="Meiryo UI" w:eastAsia="Meiryo UI" w:hAnsi="Meiryo UI"/>
                <w:noProof/>
                <w:webHidden/>
                <w:szCs w:val="21"/>
              </w:rPr>
              <w:fldChar w:fldCharType="end"/>
            </w:r>
          </w:hyperlink>
        </w:p>
        <w:p w14:paraId="73BA2A42" w14:textId="0E692B9C" w:rsidR="00B10781" w:rsidRPr="00516F35" w:rsidRDefault="00E035F3" w:rsidP="009A7545">
          <w:pPr>
            <w:pStyle w:val="2"/>
            <w:spacing w:line="500" w:lineRule="exact"/>
            <w:rPr>
              <w:rFonts w:ascii="Meiryo UI" w:eastAsia="Meiryo UI" w:hAnsi="Meiryo UI"/>
              <w:noProof/>
              <w:szCs w:val="21"/>
            </w:rPr>
          </w:pPr>
          <w:hyperlink w:anchor="_Toc62754717" w:history="1">
            <w:r w:rsidR="00B10781" w:rsidRPr="00516F35">
              <w:rPr>
                <w:rStyle w:val="af3"/>
                <w:rFonts w:ascii="Meiryo UI" w:eastAsia="Meiryo UI" w:hAnsi="Meiryo UI"/>
                <w:noProof/>
                <w:szCs w:val="21"/>
              </w:rPr>
              <w:t>(5)</w:t>
            </w:r>
            <w:r w:rsidR="00B10781" w:rsidRPr="00516F35">
              <w:rPr>
                <w:rFonts w:ascii="Meiryo UI" w:eastAsia="Meiryo UI" w:hAnsi="Meiryo UI"/>
                <w:noProof/>
                <w:szCs w:val="21"/>
              </w:rPr>
              <w:tab/>
            </w:r>
            <w:r w:rsidR="00B10781" w:rsidRPr="00516F35">
              <w:rPr>
                <w:rStyle w:val="af3"/>
                <w:rFonts w:ascii="Meiryo UI" w:eastAsia="Meiryo UI" w:hAnsi="Meiryo UI"/>
                <w:noProof/>
                <w:szCs w:val="21"/>
              </w:rPr>
              <w:t>組織の見通し</w:t>
            </w:r>
            <w:r w:rsidR="00B10781" w:rsidRPr="00516F35">
              <w:rPr>
                <w:rFonts w:ascii="Meiryo UI" w:eastAsia="Meiryo UI" w:hAnsi="Meiryo UI"/>
                <w:noProof/>
                <w:webHidden/>
                <w:szCs w:val="21"/>
              </w:rPr>
              <w:tab/>
            </w:r>
            <w:r w:rsidR="00B10781" w:rsidRPr="00516F35">
              <w:rPr>
                <w:rFonts w:ascii="Meiryo UI" w:eastAsia="Meiryo UI" w:hAnsi="Meiryo UI"/>
                <w:noProof/>
                <w:webHidden/>
                <w:szCs w:val="21"/>
              </w:rPr>
              <w:fldChar w:fldCharType="begin"/>
            </w:r>
            <w:r w:rsidR="00B10781" w:rsidRPr="00516F35">
              <w:rPr>
                <w:rFonts w:ascii="Meiryo UI" w:eastAsia="Meiryo UI" w:hAnsi="Meiryo UI"/>
                <w:noProof/>
                <w:webHidden/>
                <w:szCs w:val="21"/>
              </w:rPr>
              <w:instrText xml:space="preserve"> PAGEREF _Toc62754717 \h </w:instrText>
            </w:r>
            <w:r w:rsidR="00B10781" w:rsidRPr="00516F35">
              <w:rPr>
                <w:rFonts w:ascii="Meiryo UI" w:eastAsia="Meiryo UI" w:hAnsi="Meiryo UI"/>
                <w:noProof/>
                <w:webHidden/>
                <w:szCs w:val="21"/>
              </w:rPr>
            </w:r>
            <w:r w:rsidR="00B10781" w:rsidRPr="00516F35">
              <w:rPr>
                <w:rFonts w:ascii="Meiryo UI" w:eastAsia="Meiryo UI" w:hAnsi="Meiryo UI"/>
                <w:noProof/>
                <w:webHidden/>
                <w:szCs w:val="21"/>
              </w:rPr>
              <w:fldChar w:fldCharType="separate"/>
            </w:r>
            <w:r w:rsidR="00695E90">
              <w:rPr>
                <w:rFonts w:ascii="Meiryo UI" w:eastAsia="Meiryo UI" w:hAnsi="Meiryo UI"/>
                <w:noProof/>
                <w:webHidden/>
                <w:szCs w:val="21"/>
              </w:rPr>
              <w:t>14</w:t>
            </w:r>
            <w:r w:rsidR="00B10781" w:rsidRPr="00516F35">
              <w:rPr>
                <w:rFonts w:ascii="Meiryo UI" w:eastAsia="Meiryo UI" w:hAnsi="Meiryo UI"/>
                <w:noProof/>
                <w:webHidden/>
                <w:szCs w:val="21"/>
              </w:rPr>
              <w:fldChar w:fldCharType="end"/>
            </w:r>
          </w:hyperlink>
        </w:p>
        <w:p w14:paraId="47F41073" w14:textId="5C608B82" w:rsidR="00B10781" w:rsidRPr="00516F35" w:rsidRDefault="00E035F3" w:rsidP="009A7545">
          <w:pPr>
            <w:pStyle w:val="11"/>
            <w:tabs>
              <w:tab w:val="left" w:pos="630"/>
              <w:tab w:val="right" w:leader="dot" w:pos="8778"/>
            </w:tabs>
            <w:spacing w:line="500" w:lineRule="exact"/>
            <w:rPr>
              <w:rFonts w:ascii="Meiryo UI" w:eastAsia="Meiryo UI" w:hAnsi="Meiryo UI"/>
              <w:noProof/>
              <w:szCs w:val="21"/>
            </w:rPr>
          </w:pPr>
          <w:hyperlink w:anchor="_Toc62754718" w:history="1">
            <w:r w:rsidR="00B10781" w:rsidRPr="00516F35">
              <w:rPr>
                <w:rStyle w:val="af3"/>
                <w:rFonts w:ascii="Meiryo UI" w:eastAsia="Meiryo UI" w:hAnsi="Meiryo UI"/>
                <w:b/>
                <w:noProof/>
                <w:szCs w:val="21"/>
              </w:rPr>
              <w:t>４.</w:t>
            </w:r>
            <w:r w:rsidR="00B10781" w:rsidRPr="00516F35">
              <w:rPr>
                <w:rFonts w:ascii="Meiryo UI" w:eastAsia="Meiryo UI" w:hAnsi="Meiryo UI"/>
                <w:noProof/>
                <w:szCs w:val="21"/>
              </w:rPr>
              <w:tab/>
            </w:r>
            <w:r w:rsidR="00B10781" w:rsidRPr="00516F35">
              <w:rPr>
                <w:rStyle w:val="af3"/>
                <w:rFonts w:ascii="Meiryo UI" w:eastAsia="Meiryo UI" w:hAnsi="Meiryo UI"/>
                <w:b/>
                <w:noProof/>
                <w:szCs w:val="21"/>
              </w:rPr>
              <w:t>経営の基本方針</w:t>
            </w:r>
            <w:r w:rsidR="00B10781" w:rsidRPr="00516F35">
              <w:rPr>
                <w:rFonts w:ascii="Meiryo UI" w:eastAsia="Meiryo UI" w:hAnsi="Meiryo UI"/>
                <w:noProof/>
                <w:webHidden/>
                <w:szCs w:val="21"/>
              </w:rPr>
              <w:tab/>
            </w:r>
            <w:r w:rsidR="00B10781" w:rsidRPr="00516F35">
              <w:rPr>
                <w:rFonts w:ascii="Meiryo UI" w:eastAsia="Meiryo UI" w:hAnsi="Meiryo UI"/>
                <w:noProof/>
                <w:webHidden/>
                <w:szCs w:val="21"/>
              </w:rPr>
              <w:fldChar w:fldCharType="begin"/>
            </w:r>
            <w:r w:rsidR="00B10781" w:rsidRPr="00516F35">
              <w:rPr>
                <w:rFonts w:ascii="Meiryo UI" w:eastAsia="Meiryo UI" w:hAnsi="Meiryo UI"/>
                <w:noProof/>
                <w:webHidden/>
                <w:szCs w:val="21"/>
              </w:rPr>
              <w:instrText xml:space="preserve"> PAGEREF _Toc62754718 \h </w:instrText>
            </w:r>
            <w:r w:rsidR="00B10781" w:rsidRPr="00516F35">
              <w:rPr>
                <w:rFonts w:ascii="Meiryo UI" w:eastAsia="Meiryo UI" w:hAnsi="Meiryo UI"/>
                <w:noProof/>
                <w:webHidden/>
                <w:szCs w:val="21"/>
              </w:rPr>
            </w:r>
            <w:r w:rsidR="00B10781" w:rsidRPr="00516F35">
              <w:rPr>
                <w:rFonts w:ascii="Meiryo UI" w:eastAsia="Meiryo UI" w:hAnsi="Meiryo UI"/>
                <w:noProof/>
                <w:webHidden/>
                <w:szCs w:val="21"/>
              </w:rPr>
              <w:fldChar w:fldCharType="separate"/>
            </w:r>
            <w:r w:rsidR="00695E90">
              <w:rPr>
                <w:rFonts w:ascii="Meiryo UI" w:eastAsia="Meiryo UI" w:hAnsi="Meiryo UI"/>
                <w:noProof/>
                <w:webHidden/>
                <w:szCs w:val="21"/>
              </w:rPr>
              <w:t>14</w:t>
            </w:r>
            <w:r w:rsidR="00B10781" w:rsidRPr="00516F35">
              <w:rPr>
                <w:rFonts w:ascii="Meiryo UI" w:eastAsia="Meiryo UI" w:hAnsi="Meiryo UI"/>
                <w:noProof/>
                <w:webHidden/>
                <w:szCs w:val="21"/>
              </w:rPr>
              <w:fldChar w:fldCharType="end"/>
            </w:r>
          </w:hyperlink>
        </w:p>
        <w:p w14:paraId="7927E9F6" w14:textId="4ABDA976" w:rsidR="00B10781" w:rsidRPr="00516F35" w:rsidRDefault="00E035F3" w:rsidP="009A7545">
          <w:pPr>
            <w:pStyle w:val="11"/>
            <w:tabs>
              <w:tab w:val="left" w:pos="630"/>
              <w:tab w:val="right" w:leader="dot" w:pos="8778"/>
            </w:tabs>
            <w:spacing w:line="500" w:lineRule="exact"/>
            <w:rPr>
              <w:rFonts w:ascii="Meiryo UI" w:eastAsia="Meiryo UI" w:hAnsi="Meiryo UI"/>
              <w:noProof/>
              <w:szCs w:val="21"/>
            </w:rPr>
          </w:pPr>
          <w:hyperlink w:anchor="_Toc62754719" w:history="1">
            <w:r w:rsidR="00B10781" w:rsidRPr="00516F35">
              <w:rPr>
                <w:rStyle w:val="af3"/>
                <w:rFonts w:ascii="Meiryo UI" w:eastAsia="Meiryo UI" w:hAnsi="Meiryo UI"/>
                <w:b/>
                <w:noProof/>
                <w:szCs w:val="21"/>
              </w:rPr>
              <w:t>５.</w:t>
            </w:r>
            <w:r w:rsidR="00B10781" w:rsidRPr="00516F35">
              <w:rPr>
                <w:rFonts w:ascii="Meiryo UI" w:eastAsia="Meiryo UI" w:hAnsi="Meiryo UI"/>
                <w:noProof/>
                <w:szCs w:val="21"/>
              </w:rPr>
              <w:tab/>
            </w:r>
            <w:r w:rsidR="00B10781" w:rsidRPr="00516F35">
              <w:rPr>
                <w:rStyle w:val="af3"/>
                <w:rFonts w:ascii="Meiryo UI" w:eastAsia="Meiryo UI" w:hAnsi="Meiryo UI"/>
                <w:b/>
                <w:noProof/>
                <w:szCs w:val="21"/>
              </w:rPr>
              <w:t>投資・財政計画</w:t>
            </w:r>
            <w:r w:rsidR="00B10781" w:rsidRPr="00516F35">
              <w:rPr>
                <w:rFonts w:ascii="Meiryo UI" w:eastAsia="Meiryo UI" w:hAnsi="Meiryo UI"/>
                <w:noProof/>
                <w:webHidden/>
                <w:szCs w:val="21"/>
              </w:rPr>
              <w:tab/>
            </w:r>
            <w:r w:rsidR="00B10781" w:rsidRPr="00516F35">
              <w:rPr>
                <w:rFonts w:ascii="Meiryo UI" w:eastAsia="Meiryo UI" w:hAnsi="Meiryo UI"/>
                <w:noProof/>
                <w:webHidden/>
                <w:szCs w:val="21"/>
              </w:rPr>
              <w:fldChar w:fldCharType="begin"/>
            </w:r>
            <w:r w:rsidR="00B10781" w:rsidRPr="00516F35">
              <w:rPr>
                <w:rFonts w:ascii="Meiryo UI" w:eastAsia="Meiryo UI" w:hAnsi="Meiryo UI"/>
                <w:noProof/>
                <w:webHidden/>
                <w:szCs w:val="21"/>
              </w:rPr>
              <w:instrText xml:space="preserve"> PAGEREF _Toc62754719 \h </w:instrText>
            </w:r>
            <w:r w:rsidR="00B10781" w:rsidRPr="00516F35">
              <w:rPr>
                <w:rFonts w:ascii="Meiryo UI" w:eastAsia="Meiryo UI" w:hAnsi="Meiryo UI"/>
                <w:noProof/>
                <w:webHidden/>
                <w:szCs w:val="21"/>
              </w:rPr>
            </w:r>
            <w:r w:rsidR="00B10781" w:rsidRPr="00516F35">
              <w:rPr>
                <w:rFonts w:ascii="Meiryo UI" w:eastAsia="Meiryo UI" w:hAnsi="Meiryo UI"/>
                <w:noProof/>
                <w:webHidden/>
                <w:szCs w:val="21"/>
              </w:rPr>
              <w:fldChar w:fldCharType="separate"/>
            </w:r>
            <w:r w:rsidR="00695E90">
              <w:rPr>
                <w:rFonts w:ascii="Meiryo UI" w:eastAsia="Meiryo UI" w:hAnsi="Meiryo UI"/>
                <w:noProof/>
                <w:webHidden/>
                <w:szCs w:val="21"/>
              </w:rPr>
              <w:t>15</w:t>
            </w:r>
            <w:r w:rsidR="00B10781" w:rsidRPr="00516F35">
              <w:rPr>
                <w:rFonts w:ascii="Meiryo UI" w:eastAsia="Meiryo UI" w:hAnsi="Meiryo UI"/>
                <w:noProof/>
                <w:webHidden/>
                <w:szCs w:val="21"/>
              </w:rPr>
              <w:fldChar w:fldCharType="end"/>
            </w:r>
          </w:hyperlink>
        </w:p>
        <w:p w14:paraId="0B476893" w14:textId="4A040014" w:rsidR="00B10781" w:rsidRPr="00516F35" w:rsidRDefault="00E035F3" w:rsidP="009A7545">
          <w:pPr>
            <w:pStyle w:val="2"/>
            <w:spacing w:line="500" w:lineRule="exact"/>
            <w:rPr>
              <w:rFonts w:ascii="Meiryo UI" w:eastAsia="Meiryo UI" w:hAnsi="Meiryo UI"/>
              <w:noProof/>
              <w:szCs w:val="21"/>
            </w:rPr>
          </w:pPr>
          <w:hyperlink w:anchor="_Toc62754720" w:history="1">
            <w:r w:rsidR="00B10781" w:rsidRPr="00516F35">
              <w:rPr>
                <w:rStyle w:val="af3"/>
                <w:rFonts w:ascii="Meiryo UI" w:eastAsia="Meiryo UI" w:hAnsi="Meiryo UI"/>
                <w:noProof/>
                <w:szCs w:val="21"/>
              </w:rPr>
              <w:t>(1)</w:t>
            </w:r>
            <w:r w:rsidR="00B10781" w:rsidRPr="00516F35">
              <w:rPr>
                <w:rFonts w:ascii="Meiryo UI" w:eastAsia="Meiryo UI" w:hAnsi="Meiryo UI"/>
                <w:noProof/>
                <w:szCs w:val="21"/>
              </w:rPr>
              <w:tab/>
            </w:r>
            <w:r w:rsidR="00B10781" w:rsidRPr="00516F35">
              <w:rPr>
                <w:rStyle w:val="af3"/>
                <w:rFonts w:ascii="Meiryo UI" w:eastAsia="Meiryo UI" w:hAnsi="Meiryo UI"/>
                <w:noProof/>
                <w:szCs w:val="21"/>
              </w:rPr>
              <w:t>投資・財政計画（収支計画）</w:t>
            </w:r>
            <w:r w:rsidR="00B10781" w:rsidRPr="00516F35">
              <w:rPr>
                <w:rFonts w:ascii="Meiryo UI" w:eastAsia="Meiryo UI" w:hAnsi="Meiryo UI"/>
                <w:noProof/>
                <w:webHidden/>
                <w:szCs w:val="21"/>
              </w:rPr>
              <w:tab/>
            </w:r>
            <w:r w:rsidR="00B10781" w:rsidRPr="00516F35">
              <w:rPr>
                <w:rFonts w:ascii="Meiryo UI" w:eastAsia="Meiryo UI" w:hAnsi="Meiryo UI"/>
                <w:noProof/>
                <w:webHidden/>
                <w:szCs w:val="21"/>
              </w:rPr>
              <w:fldChar w:fldCharType="begin"/>
            </w:r>
            <w:r w:rsidR="00B10781" w:rsidRPr="00516F35">
              <w:rPr>
                <w:rFonts w:ascii="Meiryo UI" w:eastAsia="Meiryo UI" w:hAnsi="Meiryo UI"/>
                <w:noProof/>
                <w:webHidden/>
                <w:szCs w:val="21"/>
              </w:rPr>
              <w:instrText xml:space="preserve"> PAGEREF _Toc62754720 \h </w:instrText>
            </w:r>
            <w:r w:rsidR="00B10781" w:rsidRPr="00516F35">
              <w:rPr>
                <w:rFonts w:ascii="Meiryo UI" w:eastAsia="Meiryo UI" w:hAnsi="Meiryo UI"/>
                <w:noProof/>
                <w:webHidden/>
                <w:szCs w:val="21"/>
              </w:rPr>
            </w:r>
            <w:r w:rsidR="00B10781" w:rsidRPr="00516F35">
              <w:rPr>
                <w:rFonts w:ascii="Meiryo UI" w:eastAsia="Meiryo UI" w:hAnsi="Meiryo UI"/>
                <w:noProof/>
                <w:webHidden/>
                <w:szCs w:val="21"/>
              </w:rPr>
              <w:fldChar w:fldCharType="separate"/>
            </w:r>
            <w:r w:rsidR="00695E90">
              <w:rPr>
                <w:rFonts w:ascii="Meiryo UI" w:eastAsia="Meiryo UI" w:hAnsi="Meiryo UI"/>
                <w:noProof/>
                <w:webHidden/>
                <w:szCs w:val="21"/>
              </w:rPr>
              <w:t>15</w:t>
            </w:r>
            <w:r w:rsidR="00B10781" w:rsidRPr="00516F35">
              <w:rPr>
                <w:rFonts w:ascii="Meiryo UI" w:eastAsia="Meiryo UI" w:hAnsi="Meiryo UI"/>
                <w:noProof/>
                <w:webHidden/>
                <w:szCs w:val="21"/>
              </w:rPr>
              <w:fldChar w:fldCharType="end"/>
            </w:r>
          </w:hyperlink>
        </w:p>
        <w:p w14:paraId="4D837996" w14:textId="5D71585B" w:rsidR="00B10781" w:rsidRPr="00516F35" w:rsidRDefault="00E035F3" w:rsidP="009A7545">
          <w:pPr>
            <w:pStyle w:val="2"/>
            <w:spacing w:line="500" w:lineRule="exact"/>
            <w:rPr>
              <w:rFonts w:ascii="Meiryo UI" w:eastAsia="Meiryo UI" w:hAnsi="Meiryo UI"/>
              <w:noProof/>
              <w:szCs w:val="21"/>
            </w:rPr>
          </w:pPr>
          <w:hyperlink w:anchor="_Toc62754721" w:history="1">
            <w:r w:rsidR="00B10781" w:rsidRPr="00516F35">
              <w:rPr>
                <w:rStyle w:val="af3"/>
                <w:rFonts w:ascii="Meiryo UI" w:eastAsia="Meiryo UI" w:hAnsi="Meiryo UI"/>
                <w:noProof/>
                <w:szCs w:val="21"/>
              </w:rPr>
              <w:t>(2)</w:t>
            </w:r>
            <w:r w:rsidR="00B10781" w:rsidRPr="00516F35">
              <w:rPr>
                <w:rFonts w:ascii="Meiryo UI" w:eastAsia="Meiryo UI" w:hAnsi="Meiryo UI"/>
                <w:noProof/>
                <w:szCs w:val="21"/>
              </w:rPr>
              <w:tab/>
            </w:r>
            <w:r w:rsidR="00B10781" w:rsidRPr="00516F35">
              <w:rPr>
                <w:rStyle w:val="af3"/>
                <w:rFonts w:ascii="Meiryo UI" w:eastAsia="Meiryo UI" w:hAnsi="Meiryo UI"/>
                <w:noProof/>
                <w:szCs w:val="21"/>
              </w:rPr>
              <w:t>投資・財政計画（収支計画）の作成にあたっての説明</w:t>
            </w:r>
            <w:r w:rsidR="00B10781" w:rsidRPr="00516F35">
              <w:rPr>
                <w:rFonts w:ascii="Meiryo UI" w:eastAsia="Meiryo UI" w:hAnsi="Meiryo UI"/>
                <w:noProof/>
                <w:webHidden/>
                <w:szCs w:val="21"/>
              </w:rPr>
              <w:tab/>
            </w:r>
            <w:r w:rsidR="00B10781" w:rsidRPr="00516F35">
              <w:rPr>
                <w:rFonts w:ascii="Meiryo UI" w:eastAsia="Meiryo UI" w:hAnsi="Meiryo UI"/>
                <w:noProof/>
                <w:webHidden/>
                <w:szCs w:val="21"/>
              </w:rPr>
              <w:fldChar w:fldCharType="begin"/>
            </w:r>
            <w:r w:rsidR="00B10781" w:rsidRPr="00516F35">
              <w:rPr>
                <w:rFonts w:ascii="Meiryo UI" w:eastAsia="Meiryo UI" w:hAnsi="Meiryo UI"/>
                <w:noProof/>
                <w:webHidden/>
                <w:szCs w:val="21"/>
              </w:rPr>
              <w:instrText xml:space="preserve"> PAGEREF _Toc62754721 \h </w:instrText>
            </w:r>
            <w:r w:rsidR="00B10781" w:rsidRPr="00516F35">
              <w:rPr>
                <w:rFonts w:ascii="Meiryo UI" w:eastAsia="Meiryo UI" w:hAnsi="Meiryo UI"/>
                <w:noProof/>
                <w:webHidden/>
                <w:szCs w:val="21"/>
              </w:rPr>
            </w:r>
            <w:r w:rsidR="00B10781" w:rsidRPr="00516F35">
              <w:rPr>
                <w:rFonts w:ascii="Meiryo UI" w:eastAsia="Meiryo UI" w:hAnsi="Meiryo UI"/>
                <w:noProof/>
                <w:webHidden/>
                <w:szCs w:val="21"/>
              </w:rPr>
              <w:fldChar w:fldCharType="separate"/>
            </w:r>
            <w:r w:rsidR="00695E90">
              <w:rPr>
                <w:rFonts w:ascii="Meiryo UI" w:eastAsia="Meiryo UI" w:hAnsi="Meiryo UI"/>
                <w:noProof/>
                <w:webHidden/>
                <w:szCs w:val="21"/>
              </w:rPr>
              <w:t>16</w:t>
            </w:r>
            <w:r w:rsidR="00B10781" w:rsidRPr="00516F35">
              <w:rPr>
                <w:rFonts w:ascii="Meiryo UI" w:eastAsia="Meiryo UI" w:hAnsi="Meiryo UI"/>
                <w:noProof/>
                <w:webHidden/>
                <w:szCs w:val="21"/>
              </w:rPr>
              <w:fldChar w:fldCharType="end"/>
            </w:r>
          </w:hyperlink>
        </w:p>
        <w:p w14:paraId="47DC5372" w14:textId="17D5DA17" w:rsidR="00B10781" w:rsidRPr="00516F35" w:rsidRDefault="00E035F3" w:rsidP="009A7545">
          <w:pPr>
            <w:pStyle w:val="2"/>
            <w:spacing w:line="500" w:lineRule="exact"/>
            <w:rPr>
              <w:rFonts w:ascii="Meiryo UI" w:eastAsia="Meiryo UI" w:hAnsi="Meiryo UI"/>
              <w:noProof/>
              <w:szCs w:val="21"/>
            </w:rPr>
          </w:pPr>
          <w:hyperlink w:anchor="_Toc62754722" w:history="1">
            <w:r w:rsidR="00B10781" w:rsidRPr="00516F35">
              <w:rPr>
                <w:rStyle w:val="af3"/>
                <w:rFonts w:ascii="Meiryo UI" w:eastAsia="Meiryo UI" w:hAnsi="Meiryo UI"/>
                <w:noProof/>
                <w:szCs w:val="21"/>
              </w:rPr>
              <w:t>(3)</w:t>
            </w:r>
            <w:r w:rsidR="00B10781" w:rsidRPr="00516F35">
              <w:rPr>
                <w:rFonts w:ascii="Meiryo UI" w:eastAsia="Meiryo UI" w:hAnsi="Meiryo UI"/>
                <w:noProof/>
                <w:szCs w:val="21"/>
              </w:rPr>
              <w:tab/>
            </w:r>
            <w:r w:rsidR="00B10781" w:rsidRPr="00516F35">
              <w:rPr>
                <w:rStyle w:val="af3"/>
                <w:rFonts w:ascii="Meiryo UI" w:eastAsia="Meiryo UI" w:hAnsi="Meiryo UI"/>
                <w:noProof/>
                <w:szCs w:val="21"/>
              </w:rPr>
              <w:t>投資・財政計画（収支計画）に未反映の取り組みや今後検討予定の取り組みの概要</w:t>
            </w:r>
            <w:r w:rsidR="00B10781" w:rsidRPr="00516F35">
              <w:rPr>
                <w:rFonts w:ascii="Meiryo UI" w:eastAsia="Meiryo UI" w:hAnsi="Meiryo UI"/>
                <w:noProof/>
                <w:webHidden/>
                <w:szCs w:val="21"/>
              </w:rPr>
              <w:tab/>
            </w:r>
            <w:r w:rsidR="00B10781" w:rsidRPr="00516F35">
              <w:rPr>
                <w:rFonts w:ascii="Meiryo UI" w:eastAsia="Meiryo UI" w:hAnsi="Meiryo UI"/>
                <w:noProof/>
                <w:webHidden/>
                <w:szCs w:val="21"/>
              </w:rPr>
              <w:fldChar w:fldCharType="begin"/>
            </w:r>
            <w:r w:rsidR="00B10781" w:rsidRPr="00516F35">
              <w:rPr>
                <w:rFonts w:ascii="Meiryo UI" w:eastAsia="Meiryo UI" w:hAnsi="Meiryo UI"/>
                <w:noProof/>
                <w:webHidden/>
                <w:szCs w:val="21"/>
              </w:rPr>
              <w:instrText xml:space="preserve"> PAGEREF _Toc62754722 \h </w:instrText>
            </w:r>
            <w:r w:rsidR="00B10781" w:rsidRPr="00516F35">
              <w:rPr>
                <w:rFonts w:ascii="Meiryo UI" w:eastAsia="Meiryo UI" w:hAnsi="Meiryo UI"/>
                <w:noProof/>
                <w:webHidden/>
                <w:szCs w:val="21"/>
              </w:rPr>
            </w:r>
            <w:r w:rsidR="00B10781" w:rsidRPr="00516F35">
              <w:rPr>
                <w:rFonts w:ascii="Meiryo UI" w:eastAsia="Meiryo UI" w:hAnsi="Meiryo UI"/>
                <w:noProof/>
                <w:webHidden/>
                <w:szCs w:val="21"/>
              </w:rPr>
              <w:fldChar w:fldCharType="separate"/>
            </w:r>
            <w:r w:rsidR="00695E90">
              <w:rPr>
                <w:rFonts w:ascii="Meiryo UI" w:eastAsia="Meiryo UI" w:hAnsi="Meiryo UI"/>
                <w:noProof/>
                <w:webHidden/>
                <w:szCs w:val="21"/>
              </w:rPr>
              <w:t>17</w:t>
            </w:r>
            <w:r w:rsidR="00B10781" w:rsidRPr="00516F35">
              <w:rPr>
                <w:rFonts w:ascii="Meiryo UI" w:eastAsia="Meiryo UI" w:hAnsi="Meiryo UI"/>
                <w:noProof/>
                <w:webHidden/>
                <w:szCs w:val="21"/>
              </w:rPr>
              <w:fldChar w:fldCharType="end"/>
            </w:r>
          </w:hyperlink>
        </w:p>
        <w:p w14:paraId="6A7A2217" w14:textId="14E6921B" w:rsidR="00B10781" w:rsidRPr="00516F35" w:rsidRDefault="00E035F3" w:rsidP="009A7545">
          <w:pPr>
            <w:pStyle w:val="11"/>
            <w:tabs>
              <w:tab w:val="left" w:pos="630"/>
              <w:tab w:val="right" w:leader="dot" w:pos="8778"/>
            </w:tabs>
            <w:spacing w:line="500" w:lineRule="exact"/>
            <w:rPr>
              <w:rFonts w:ascii="Meiryo UI" w:eastAsia="Meiryo UI" w:hAnsi="Meiryo UI"/>
              <w:noProof/>
              <w:szCs w:val="21"/>
            </w:rPr>
          </w:pPr>
          <w:hyperlink w:anchor="_Toc62754723" w:history="1">
            <w:r w:rsidR="00B10781" w:rsidRPr="00516F35">
              <w:rPr>
                <w:rStyle w:val="af3"/>
                <w:rFonts w:ascii="Meiryo UI" w:eastAsia="Meiryo UI" w:hAnsi="Meiryo UI"/>
                <w:b/>
                <w:noProof/>
                <w:szCs w:val="21"/>
              </w:rPr>
              <w:t>６.</w:t>
            </w:r>
            <w:r w:rsidR="00B10781" w:rsidRPr="00516F35">
              <w:rPr>
                <w:rFonts w:ascii="Meiryo UI" w:eastAsia="Meiryo UI" w:hAnsi="Meiryo UI"/>
                <w:noProof/>
                <w:szCs w:val="21"/>
              </w:rPr>
              <w:tab/>
            </w:r>
            <w:r w:rsidR="00B10781" w:rsidRPr="00516F35">
              <w:rPr>
                <w:rStyle w:val="af3"/>
                <w:rFonts w:ascii="Meiryo UI" w:eastAsia="Meiryo UI" w:hAnsi="Meiryo UI"/>
                <w:b/>
                <w:noProof/>
                <w:szCs w:val="21"/>
              </w:rPr>
              <w:t>経営戦略の事後検証、改定等に関する事項</w:t>
            </w:r>
            <w:r w:rsidR="00B10781" w:rsidRPr="00516F35">
              <w:rPr>
                <w:rFonts w:ascii="Meiryo UI" w:eastAsia="Meiryo UI" w:hAnsi="Meiryo UI"/>
                <w:noProof/>
                <w:webHidden/>
                <w:szCs w:val="21"/>
              </w:rPr>
              <w:tab/>
            </w:r>
            <w:r w:rsidR="00B10781" w:rsidRPr="00516F35">
              <w:rPr>
                <w:rFonts w:ascii="Meiryo UI" w:eastAsia="Meiryo UI" w:hAnsi="Meiryo UI"/>
                <w:noProof/>
                <w:webHidden/>
                <w:szCs w:val="21"/>
              </w:rPr>
              <w:fldChar w:fldCharType="begin"/>
            </w:r>
            <w:r w:rsidR="00B10781" w:rsidRPr="00516F35">
              <w:rPr>
                <w:rFonts w:ascii="Meiryo UI" w:eastAsia="Meiryo UI" w:hAnsi="Meiryo UI"/>
                <w:noProof/>
                <w:webHidden/>
                <w:szCs w:val="21"/>
              </w:rPr>
              <w:instrText xml:space="preserve"> PAGEREF _Toc62754723 \h </w:instrText>
            </w:r>
            <w:r w:rsidR="00B10781" w:rsidRPr="00516F35">
              <w:rPr>
                <w:rFonts w:ascii="Meiryo UI" w:eastAsia="Meiryo UI" w:hAnsi="Meiryo UI"/>
                <w:noProof/>
                <w:webHidden/>
                <w:szCs w:val="21"/>
              </w:rPr>
            </w:r>
            <w:r w:rsidR="00B10781" w:rsidRPr="00516F35">
              <w:rPr>
                <w:rFonts w:ascii="Meiryo UI" w:eastAsia="Meiryo UI" w:hAnsi="Meiryo UI"/>
                <w:noProof/>
                <w:webHidden/>
                <w:szCs w:val="21"/>
              </w:rPr>
              <w:fldChar w:fldCharType="separate"/>
            </w:r>
            <w:r w:rsidR="00695E90">
              <w:rPr>
                <w:rFonts w:ascii="Meiryo UI" w:eastAsia="Meiryo UI" w:hAnsi="Meiryo UI"/>
                <w:noProof/>
                <w:webHidden/>
                <w:szCs w:val="21"/>
              </w:rPr>
              <w:t>17</w:t>
            </w:r>
            <w:r w:rsidR="00B10781" w:rsidRPr="00516F35">
              <w:rPr>
                <w:rFonts w:ascii="Meiryo UI" w:eastAsia="Meiryo UI" w:hAnsi="Meiryo UI"/>
                <w:noProof/>
                <w:webHidden/>
                <w:szCs w:val="21"/>
              </w:rPr>
              <w:fldChar w:fldCharType="end"/>
            </w:r>
          </w:hyperlink>
        </w:p>
        <w:p w14:paraId="729FEAF6" w14:textId="3A87DF59" w:rsidR="007C78BE" w:rsidRDefault="007C78BE">
          <w:r w:rsidRPr="00274925">
            <w:rPr>
              <w:rFonts w:ascii="Meiryo UI" w:eastAsia="Meiryo UI" w:hAnsi="Meiryo UI"/>
              <w:b/>
              <w:bCs/>
              <w:lang w:val="ja-JP"/>
            </w:rPr>
            <w:fldChar w:fldCharType="end"/>
          </w:r>
        </w:p>
      </w:sdtContent>
    </w:sdt>
    <w:p w14:paraId="7C05C3B1" w14:textId="77777777" w:rsidR="007C78BE" w:rsidRDefault="007C78BE">
      <w:pPr>
        <w:widowControl/>
        <w:jc w:val="left"/>
        <w:rPr>
          <w:rFonts w:ascii="Meiryo UI" w:eastAsia="Meiryo UI" w:hAnsi="Meiryo UI"/>
        </w:rPr>
      </w:pPr>
      <w:r>
        <w:rPr>
          <w:rFonts w:ascii="Meiryo UI" w:eastAsia="Meiryo UI" w:hAnsi="Meiryo UI"/>
        </w:rPr>
        <w:br w:type="page"/>
      </w:r>
    </w:p>
    <w:p w14:paraId="043165E6" w14:textId="77777777" w:rsidR="00632059" w:rsidRDefault="00632059" w:rsidP="007C78BE">
      <w:pPr>
        <w:pStyle w:val="a3"/>
        <w:numPr>
          <w:ilvl w:val="0"/>
          <w:numId w:val="3"/>
        </w:numPr>
        <w:ind w:leftChars="0"/>
        <w:outlineLvl w:val="0"/>
        <w:rPr>
          <w:rFonts w:ascii="Meiryo UI" w:eastAsia="Meiryo UI" w:hAnsi="Meiryo UI"/>
          <w:b/>
          <w:sz w:val="28"/>
          <w:szCs w:val="28"/>
        </w:rPr>
        <w:sectPr w:rsidR="00632059" w:rsidSect="006A2133">
          <w:headerReference w:type="default" r:id="rId9"/>
          <w:footerReference w:type="default" r:id="rId10"/>
          <w:pgSz w:w="11906" w:h="16838"/>
          <w:pgMar w:top="1134" w:right="1558" w:bottom="1134" w:left="1560" w:header="851" w:footer="992" w:gutter="0"/>
          <w:cols w:space="425"/>
          <w:docGrid w:type="lines" w:linePitch="360"/>
        </w:sectPr>
      </w:pPr>
    </w:p>
    <w:p w14:paraId="761EE11F" w14:textId="77777777" w:rsidR="00C1652D" w:rsidRPr="007C78BE" w:rsidRDefault="00C1652D" w:rsidP="00632059">
      <w:pPr>
        <w:pStyle w:val="a3"/>
        <w:numPr>
          <w:ilvl w:val="0"/>
          <w:numId w:val="3"/>
        </w:numPr>
        <w:spacing w:line="480" w:lineRule="exact"/>
        <w:ind w:leftChars="0" w:left="419" w:hanging="130"/>
        <w:outlineLvl w:val="0"/>
        <w:rPr>
          <w:rFonts w:ascii="Meiryo UI" w:eastAsia="Meiryo UI" w:hAnsi="Meiryo UI"/>
          <w:b/>
          <w:sz w:val="28"/>
          <w:szCs w:val="28"/>
        </w:rPr>
      </w:pPr>
      <w:bookmarkStart w:id="1" w:name="_Toc62754705"/>
      <w:r w:rsidRPr="007C78BE">
        <w:rPr>
          <w:rFonts w:ascii="Meiryo UI" w:eastAsia="Meiryo UI" w:hAnsi="Meiryo UI" w:hint="eastAsia"/>
          <w:b/>
          <w:sz w:val="28"/>
          <w:szCs w:val="28"/>
        </w:rPr>
        <w:lastRenderedPageBreak/>
        <w:t>はじめに</w:t>
      </w:r>
      <w:bookmarkEnd w:id="1"/>
    </w:p>
    <w:p w14:paraId="19AF67C9" w14:textId="77777777" w:rsidR="00C1652D" w:rsidRPr="007C78BE" w:rsidRDefault="00C1652D" w:rsidP="00632059">
      <w:pPr>
        <w:pStyle w:val="a3"/>
        <w:numPr>
          <w:ilvl w:val="0"/>
          <w:numId w:val="14"/>
        </w:numPr>
        <w:spacing w:line="480" w:lineRule="exact"/>
        <w:ind w:leftChars="0"/>
        <w:outlineLvl w:val="1"/>
        <w:rPr>
          <w:rFonts w:ascii="Meiryo UI" w:eastAsia="Meiryo UI" w:hAnsi="Meiryo UI"/>
          <w:sz w:val="24"/>
          <w:szCs w:val="24"/>
        </w:rPr>
      </w:pPr>
      <w:bookmarkStart w:id="2" w:name="_Toc62754706"/>
      <w:r w:rsidRPr="007C78BE">
        <w:rPr>
          <w:rFonts w:ascii="Meiryo UI" w:eastAsia="Meiryo UI" w:hAnsi="Meiryo UI" w:hint="eastAsia"/>
          <w:sz w:val="24"/>
          <w:szCs w:val="24"/>
        </w:rPr>
        <w:t>経営戦略策定の趣旨と位置づけ</w:t>
      </w:r>
      <w:bookmarkEnd w:id="2"/>
    </w:p>
    <w:p w14:paraId="792D57DE" w14:textId="4BF8CF00" w:rsidR="00CE6D23" w:rsidRPr="007E7A97" w:rsidRDefault="000E69D3" w:rsidP="000F75F8">
      <w:pPr>
        <w:pStyle w:val="a3"/>
        <w:spacing w:line="380" w:lineRule="exact"/>
        <w:ind w:leftChars="300" w:left="630" w:firstLineChars="100" w:firstLine="240"/>
        <w:rPr>
          <w:rFonts w:ascii="Meiryo UI" w:eastAsia="Meiryo UI" w:hAnsi="Meiryo UI"/>
          <w:sz w:val="24"/>
          <w:szCs w:val="24"/>
        </w:rPr>
      </w:pPr>
      <w:r>
        <w:rPr>
          <w:rFonts w:ascii="Meiryo UI" w:eastAsia="Meiryo UI" w:hAnsi="Meiryo UI" w:hint="eastAsia"/>
          <w:sz w:val="24"/>
          <w:szCs w:val="24"/>
        </w:rPr>
        <w:t>本町の</w:t>
      </w:r>
      <w:r w:rsidR="00F73DCB" w:rsidRPr="007E7A97">
        <w:rPr>
          <w:rFonts w:ascii="Meiryo UI" w:eastAsia="Meiryo UI" w:hAnsi="Meiryo UI" w:hint="eastAsia"/>
          <w:sz w:val="24"/>
          <w:szCs w:val="24"/>
        </w:rPr>
        <w:t>水道事業は</w:t>
      </w:r>
      <w:r>
        <w:rPr>
          <w:rFonts w:ascii="Meiryo UI" w:eastAsia="Meiryo UI" w:hAnsi="Meiryo UI" w:hint="eastAsia"/>
          <w:sz w:val="24"/>
          <w:szCs w:val="24"/>
        </w:rPr>
        <w:t>、</w:t>
      </w:r>
      <w:r w:rsidR="00F73DCB" w:rsidRPr="007E7A97">
        <w:rPr>
          <w:rFonts w:ascii="Meiryo UI" w:eastAsia="Meiryo UI" w:hAnsi="Meiryo UI" w:hint="eastAsia"/>
          <w:sz w:val="24"/>
          <w:szCs w:val="24"/>
        </w:rPr>
        <w:t>昭和</w:t>
      </w:r>
      <w:r w:rsidR="00F73DCB" w:rsidRPr="007E7A97">
        <w:rPr>
          <w:rFonts w:ascii="Meiryo UI" w:eastAsia="Meiryo UI" w:hAnsi="Meiryo UI"/>
          <w:sz w:val="24"/>
          <w:szCs w:val="24"/>
        </w:rPr>
        <w:t>40年に</w:t>
      </w:r>
      <w:r w:rsidR="00F73DCB" w:rsidRPr="007E7A97">
        <w:rPr>
          <w:rFonts w:ascii="Meiryo UI" w:eastAsia="Meiryo UI" w:hAnsi="Meiryo UI" w:hint="eastAsia"/>
          <w:sz w:val="24"/>
          <w:szCs w:val="24"/>
        </w:rPr>
        <w:t>供給を開始して以来、町民の皆様に安全</w:t>
      </w:r>
      <w:r w:rsidR="00CE6D23" w:rsidRPr="007E7A97">
        <w:rPr>
          <w:rFonts w:ascii="Meiryo UI" w:eastAsia="Meiryo UI" w:hAnsi="Meiryo UI" w:hint="eastAsia"/>
          <w:sz w:val="24"/>
          <w:szCs w:val="24"/>
        </w:rPr>
        <w:t>、安心で安定的</w:t>
      </w:r>
      <w:r w:rsidR="00F73DCB" w:rsidRPr="007E7A97">
        <w:rPr>
          <w:rFonts w:ascii="Meiryo UI" w:eastAsia="Meiryo UI" w:hAnsi="Meiryo UI" w:hint="eastAsia"/>
          <w:sz w:val="24"/>
          <w:szCs w:val="24"/>
        </w:rPr>
        <w:t>な</w:t>
      </w:r>
      <w:r w:rsidR="00CE6D23" w:rsidRPr="007E7A97">
        <w:rPr>
          <w:rFonts w:ascii="Meiryo UI" w:eastAsia="Meiryo UI" w:hAnsi="Meiryo UI" w:hint="eastAsia"/>
          <w:sz w:val="24"/>
          <w:szCs w:val="24"/>
        </w:rPr>
        <w:t>給水</w:t>
      </w:r>
      <w:r w:rsidR="00F73DCB" w:rsidRPr="007E7A97">
        <w:rPr>
          <w:rFonts w:ascii="Meiryo UI" w:eastAsia="Meiryo UI" w:hAnsi="Meiryo UI" w:hint="eastAsia"/>
          <w:sz w:val="24"/>
          <w:szCs w:val="24"/>
        </w:rPr>
        <w:t>に努</w:t>
      </w:r>
      <w:r w:rsidR="006C1498" w:rsidRPr="007E7A97">
        <w:rPr>
          <w:rFonts w:ascii="Meiryo UI" w:eastAsia="Meiryo UI" w:hAnsi="Meiryo UI" w:hint="eastAsia"/>
          <w:sz w:val="24"/>
          <w:szCs w:val="24"/>
        </w:rPr>
        <w:t>め、</w:t>
      </w:r>
      <w:r w:rsidR="00F73DCB" w:rsidRPr="007E7A97">
        <w:rPr>
          <w:rFonts w:ascii="Meiryo UI" w:eastAsia="Meiryo UI" w:hAnsi="Meiryo UI" w:hint="eastAsia"/>
          <w:sz w:val="24"/>
          <w:szCs w:val="24"/>
        </w:rPr>
        <w:t>令和</w:t>
      </w:r>
      <w:r w:rsidR="00F73DCB" w:rsidRPr="007E7A97">
        <w:rPr>
          <w:rFonts w:ascii="Meiryo UI" w:eastAsia="Meiryo UI" w:hAnsi="Meiryo UI"/>
          <w:sz w:val="24"/>
          <w:szCs w:val="24"/>
        </w:rPr>
        <w:t>2年には供給開始後55年を迎え</w:t>
      </w:r>
      <w:r w:rsidR="006C1498" w:rsidRPr="007E7A97">
        <w:rPr>
          <w:rFonts w:ascii="Meiryo UI" w:eastAsia="Meiryo UI" w:hAnsi="Meiryo UI" w:hint="eastAsia"/>
          <w:sz w:val="24"/>
          <w:szCs w:val="24"/>
        </w:rPr>
        <w:t>ました。</w:t>
      </w:r>
    </w:p>
    <w:p w14:paraId="5B90D549" w14:textId="0EFD735E" w:rsidR="00CE6D23" w:rsidRPr="007E7A97" w:rsidRDefault="000E69D3" w:rsidP="000F75F8">
      <w:pPr>
        <w:pStyle w:val="a3"/>
        <w:spacing w:line="380" w:lineRule="exact"/>
        <w:ind w:leftChars="300" w:left="630" w:firstLineChars="100" w:firstLine="240"/>
        <w:rPr>
          <w:rFonts w:ascii="Meiryo UI" w:eastAsia="Meiryo UI" w:hAnsi="Meiryo UI"/>
          <w:sz w:val="24"/>
          <w:szCs w:val="24"/>
        </w:rPr>
      </w:pPr>
      <w:r>
        <w:rPr>
          <w:rFonts w:ascii="Meiryo UI" w:eastAsia="Meiryo UI" w:hAnsi="Meiryo UI" w:hint="eastAsia"/>
          <w:sz w:val="24"/>
          <w:szCs w:val="24"/>
        </w:rPr>
        <w:t>本</w:t>
      </w:r>
      <w:r w:rsidR="00E911C5" w:rsidRPr="007E7A97">
        <w:rPr>
          <w:rFonts w:ascii="Meiryo UI" w:eastAsia="Meiryo UI" w:hAnsi="Meiryo UI" w:hint="eastAsia"/>
          <w:sz w:val="24"/>
          <w:szCs w:val="24"/>
        </w:rPr>
        <w:t>町では、今後も人口増加</w:t>
      </w:r>
      <w:r>
        <w:rPr>
          <w:rFonts w:ascii="Meiryo UI" w:eastAsia="Meiryo UI" w:hAnsi="Meiryo UI" w:hint="eastAsia"/>
          <w:sz w:val="24"/>
          <w:szCs w:val="24"/>
        </w:rPr>
        <w:t>を</w:t>
      </w:r>
      <w:r w:rsidR="00E911C5" w:rsidRPr="007E7A97">
        <w:rPr>
          <w:rFonts w:ascii="Meiryo UI" w:eastAsia="Meiryo UI" w:hAnsi="Meiryo UI" w:hint="eastAsia"/>
          <w:sz w:val="24"/>
          <w:szCs w:val="24"/>
        </w:rPr>
        <w:t>見込</w:t>
      </w:r>
      <w:r>
        <w:rPr>
          <w:rFonts w:ascii="Meiryo UI" w:eastAsia="Meiryo UI" w:hAnsi="Meiryo UI" w:hint="eastAsia"/>
          <w:sz w:val="24"/>
          <w:szCs w:val="24"/>
        </w:rPr>
        <w:t>んでいる</w:t>
      </w:r>
      <w:r w:rsidR="00E911C5" w:rsidRPr="007E7A97">
        <w:rPr>
          <w:rFonts w:ascii="Meiryo UI" w:eastAsia="Meiryo UI" w:hAnsi="Meiryo UI" w:hint="eastAsia"/>
          <w:sz w:val="24"/>
          <w:szCs w:val="24"/>
        </w:rPr>
        <w:t>ものの、</w:t>
      </w:r>
      <w:r w:rsidR="00381500" w:rsidRPr="007E7A97">
        <w:rPr>
          <w:rFonts w:ascii="Meiryo UI" w:eastAsia="Meiryo UI" w:hAnsi="Meiryo UI" w:hint="eastAsia"/>
          <w:sz w:val="24"/>
          <w:szCs w:val="24"/>
        </w:rPr>
        <w:t>近年では節水意識の向上や節水</w:t>
      </w:r>
      <w:r w:rsidR="00BF6784" w:rsidRPr="007E7A97">
        <w:rPr>
          <w:rFonts w:ascii="Meiryo UI" w:eastAsia="Meiryo UI" w:hAnsi="Meiryo UI" w:hint="eastAsia"/>
          <w:sz w:val="24"/>
          <w:szCs w:val="24"/>
        </w:rPr>
        <w:t>機器</w:t>
      </w:r>
      <w:r w:rsidR="00381500" w:rsidRPr="007E7A97">
        <w:rPr>
          <w:rFonts w:ascii="Meiryo UI" w:eastAsia="Meiryo UI" w:hAnsi="Meiryo UI" w:hint="eastAsia"/>
          <w:sz w:val="24"/>
          <w:szCs w:val="24"/>
        </w:rPr>
        <w:t>等の普及により</w:t>
      </w:r>
      <w:r w:rsidR="00E911C5" w:rsidRPr="007E7A97">
        <w:rPr>
          <w:rFonts w:ascii="Meiryo UI" w:eastAsia="Meiryo UI" w:hAnsi="Meiryo UI" w:hint="eastAsia"/>
          <w:sz w:val="24"/>
          <w:szCs w:val="24"/>
        </w:rPr>
        <w:t>一人当たりの</w:t>
      </w:r>
      <w:r w:rsidR="00381500" w:rsidRPr="007E7A97">
        <w:rPr>
          <w:rFonts w:ascii="Meiryo UI" w:eastAsia="Meiryo UI" w:hAnsi="Meiryo UI" w:hint="eastAsia"/>
          <w:sz w:val="24"/>
          <w:szCs w:val="24"/>
        </w:rPr>
        <w:t>水需要が減少傾向にあ</w:t>
      </w:r>
      <w:r w:rsidR="00E911C5" w:rsidRPr="007E7A97">
        <w:rPr>
          <w:rFonts w:ascii="Meiryo UI" w:eastAsia="Meiryo UI" w:hAnsi="Meiryo UI" w:hint="eastAsia"/>
          <w:sz w:val="24"/>
          <w:szCs w:val="24"/>
        </w:rPr>
        <w:t>ります。</w:t>
      </w:r>
      <w:r w:rsidR="00381500" w:rsidRPr="007E7A97">
        <w:rPr>
          <w:rFonts w:ascii="Meiryo UI" w:eastAsia="Meiryo UI" w:hAnsi="Meiryo UI" w:hint="eastAsia"/>
          <w:sz w:val="24"/>
          <w:szCs w:val="24"/>
        </w:rPr>
        <w:t>一方で、経年劣化による施設の老朽化に加え、豪雨浸水等の甚大な災害や耐震化への対応が求められ、</w:t>
      </w:r>
      <w:r w:rsidR="00CE6D23" w:rsidRPr="007E7A97">
        <w:rPr>
          <w:rFonts w:ascii="Meiryo UI" w:eastAsia="Meiryo UI" w:hAnsi="Meiryo UI" w:hint="eastAsia"/>
          <w:sz w:val="24"/>
          <w:szCs w:val="24"/>
        </w:rPr>
        <w:t>本町水道事業を取り巻く経営環境は厳しさを増していくことが予想されます。</w:t>
      </w:r>
    </w:p>
    <w:p w14:paraId="5E533240" w14:textId="29D6474B" w:rsidR="00C1652D" w:rsidRPr="007E7A97" w:rsidRDefault="00CE6D23" w:rsidP="000F75F8">
      <w:pPr>
        <w:pStyle w:val="a3"/>
        <w:spacing w:line="380" w:lineRule="exact"/>
        <w:ind w:leftChars="300" w:left="630" w:firstLineChars="100" w:firstLine="240"/>
        <w:rPr>
          <w:rFonts w:ascii="Meiryo UI" w:eastAsia="Meiryo UI" w:hAnsi="Meiryo UI"/>
          <w:sz w:val="24"/>
          <w:szCs w:val="24"/>
        </w:rPr>
      </w:pPr>
      <w:r w:rsidRPr="007E7A97">
        <w:rPr>
          <w:rFonts w:ascii="Meiryo UI" w:eastAsia="Meiryo UI" w:hAnsi="Meiryo UI" w:hint="eastAsia"/>
          <w:sz w:val="24"/>
          <w:szCs w:val="24"/>
        </w:rPr>
        <w:t>このような経営環境の中で</w:t>
      </w:r>
      <w:r w:rsidR="00F6182F" w:rsidRPr="007E7A97">
        <w:rPr>
          <w:rFonts w:ascii="Meiryo UI" w:eastAsia="Meiryo UI" w:hAnsi="Meiryo UI" w:hint="eastAsia"/>
          <w:sz w:val="24"/>
          <w:szCs w:val="24"/>
        </w:rPr>
        <w:t>も</w:t>
      </w:r>
      <w:r w:rsidR="006B37D1">
        <w:rPr>
          <w:rFonts w:ascii="Meiryo UI" w:eastAsia="Meiryo UI" w:hAnsi="Meiryo UI" w:hint="eastAsia"/>
          <w:sz w:val="24"/>
          <w:szCs w:val="24"/>
        </w:rPr>
        <w:t>、</w:t>
      </w:r>
      <w:r w:rsidR="006C1498" w:rsidRPr="007E7A97">
        <w:rPr>
          <w:rFonts w:ascii="Meiryo UI" w:eastAsia="Meiryo UI" w:hAnsi="Meiryo UI" w:hint="eastAsia"/>
          <w:sz w:val="24"/>
          <w:szCs w:val="24"/>
        </w:rPr>
        <w:t>将来に</w:t>
      </w:r>
      <w:r w:rsidR="000C7165" w:rsidRPr="007E7A97">
        <w:rPr>
          <w:rFonts w:ascii="Meiryo UI" w:eastAsia="Meiryo UI" w:hAnsi="Meiryo UI" w:hint="eastAsia"/>
          <w:sz w:val="24"/>
          <w:szCs w:val="24"/>
        </w:rPr>
        <w:t>渡って</w:t>
      </w:r>
      <w:r w:rsidR="006C1498" w:rsidRPr="007E7A97">
        <w:rPr>
          <w:rFonts w:ascii="Meiryo UI" w:eastAsia="Meiryo UI" w:hAnsi="Meiryo UI" w:hint="eastAsia"/>
          <w:sz w:val="24"/>
          <w:szCs w:val="24"/>
        </w:rPr>
        <w:t>安定的</w:t>
      </w:r>
      <w:r w:rsidR="00D8766F" w:rsidRPr="007E7A97">
        <w:rPr>
          <w:rFonts w:ascii="Meiryo UI" w:eastAsia="Meiryo UI" w:hAnsi="Meiryo UI" w:hint="eastAsia"/>
          <w:sz w:val="24"/>
          <w:szCs w:val="24"/>
        </w:rPr>
        <w:t>な</w:t>
      </w:r>
      <w:r w:rsidR="006C1498" w:rsidRPr="007E7A97">
        <w:rPr>
          <w:rFonts w:ascii="Meiryo UI" w:eastAsia="Meiryo UI" w:hAnsi="Meiryo UI" w:hint="eastAsia"/>
          <w:sz w:val="24"/>
          <w:szCs w:val="24"/>
        </w:rPr>
        <w:t>サービス</w:t>
      </w:r>
      <w:r w:rsidR="00F6182F" w:rsidRPr="007E7A97">
        <w:rPr>
          <w:rFonts w:ascii="Meiryo UI" w:eastAsia="Meiryo UI" w:hAnsi="Meiryo UI" w:hint="eastAsia"/>
          <w:sz w:val="24"/>
          <w:szCs w:val="24"/>
        </w:rPr>
        <w:t>の</w:t>
      </w:r>
      <w:r w:rsidR="006C1498" w:rsidRPr="007E7A97">
        <w:rPr>
          <w:rFonts w:ascii="Meiryo UI" w:eastAsia="Meiryo UI" w:hAnsi="Meiryo UI" w:hint="eastAsia"/>
          <w:sz w:val="24"/>
          <w:szCs w:val="24"/>
        </w:rPr>
        <w:t>提供</w:t>
      </w:r>
      <w:r w:rsidR="00D8766F" w:rsidRPr="007E7A97">
        <w:rPr>
          <w:rFonts w:ascii="Meiryo UI" w:eastAsia="Meiryo UI" w:hAnsi="Meiryo UI" w:hint="eastAsia"/>
          <w:sz w:val="24"/>
          <w:szCs w:val="24"/>
        </w:rPr>
        <w:t>を図る</w:t>
      </w:r>
      <w:r w:rsidR="006C1498" w:rsidRPr="007E7A97">
        <w:rPr>
          <w:rFonts w:ascii="Meiryo UI" w:eastAsia="Meiryo UI" w:hAnsi="Meiryo UI" w:hint="eastAsia"/>
          <w:sz w:val="24"/>
          <w:szCs w:val="24"/>
        </w:rPr>
        <w:t>ため</w:t>
      </w:r>
      <w:r w:rsidRPr="007E7A97">
        <w:rPr>
          <w:rFonts w:ascii="Meiryo UI" w:eastAsia="Meiryo UI" w:hAnsi="Meiryo UI" w:hint="eastAsia"/>
          <w:sz w:val="24"/>
          <w:szCs w:val="24"/>
        </w:rPr>
        <w:t>、</w:t>
      </w:r>
      <w:r w:rsidR="00F6182F" w:rsidRPr="007E7A97">
        <w:rPr>
          <w:rFonts w:ascii="Meiryo UI" w:eastAsia="Meiryo UI" w:hAnsi="Meiryo UI" w:hint="eastAsia"/>
          <w:sz w:val="24"/>
          <w:szCs w:val="24"/>
        </w:rPr>
        <w:t>本町水道事業の現状と将来の見通しを分析し、</w:t>
      </w:r>
      <w:r w:rsidR="006C1498" w:rsidRPr="007E7A97">
        <w:rPr>
          <w:rFonts w:ascii="Meiryo UI" w:eastAsia="Meiryo UI" w:hAnsi="Meiryo UI" w:hint="eastAsia"/>
          <w:sz w:val="24"/>
          <w:szCs w:val="24"/>
        </w:rPr>
        <w:t>中長期的な基本計画である「朝日町水道事業経営戦略」を策定しました。</w:t>
      </w:r>
    </w:p>
    <w:p w14:paraId="38BBAE32" w14:textId="05A7236D" w:rsidR="00D8766F" w:rsidRPr="007E7A97" w:rsidRDefault="00D8766F" w:rsidP="000F75F8">
      <w:pPr>
        <w:pStyle w:val="a3"/>
        <w:spacing w:line="380" w:lineRule="exact"/>
        <w:ind w:leftChars="300" w:left="630" w:firstLineChars="100" w:firstLine="240"/>
        <w:rPr>
          <w:rFonts w:ascii="Meiryo UI" w:eastAsia="Meiryo UI" w:hAnsi="Meiryo UI"/>
          <w:sz w:val="24"/>
          <w:szCs w:val="24"/>
        </w:rPr>
      </w:pPr>
      <w:r w:rsidRPr="007E7A97">
        <w:rPr>
          <w:rFonts w:ascii="Meiryo UI" w:eastAsia="Meiryo UI" w:hAnsi="Meiryo UI" w:hint="eastAsia"/>
          <w:sz w:val="24"/>
          <w:szCs w:val="24"/>
        </w:rPr>
        <w:t>なお、「朝日町水道事業経営戦略」は、「</w:t>
      </w:r>
      <w:r w:rsidR="000E69D3" w:rsidRPr="007E7A97">
        <w:rPr>
          <w:rFonts w:ascii="Meiryo UI" w:eastAsia="Meiryo UI" w:hAnsi="Meiryo UI" w:hint="eastAsia"/>
          <w:sz w:val="24"/>
          <w:szCs w:val="24"/>
        </w:rPr>
        <w:t>第6次</w:t>
      </w:r>
      <w:r w:rsidRPr="007E7A97">
        <w:rPr>
          <w:rFonts w:ascii="Meiryo UI" w:eastAsia="Meiryo UI" w:hAnsi="Meiryo UI" w:hint="eastAsia"/>
          <w:sz w:val="24"/>
          <w:szCs w:val="24"/>
        </w:rPr>
        <w:t>朝日町総合計画</w:t>
      </w:r>
      <w:r w:rsidR="0080328B">
        <w:rPr>
          <w:rFonts w:ascii="Meiryo UI" w:eastAsia="Meiryo UI" w:hAnsi="Meiryo UI" w:hint="eastAsia"/>
          <w:sz w:val="24"/>
          <w:szCs w:val="24"/>
        </w:rPr>
        <w:t>」</w:t>
      </w:r>
      <w:r w:rsidR="000E69D3">
        <w:rPr>
          <w:rFonts w:ascii="Meiryo UI" w:eastAsia="Meiryo UI" w:hAnsi="Meiryo UI" w:hint="eastAsia"/>
          <w:sz w:val="24"/>
          <w:szCs w:val="24"/>
        </w:rPr>
        <w:t>（令和</w:t>
      </w:r>
      <w:r w:rsidR="004B2A11" w:rsidRPr="007E7A97">
        <w:rPr>
          <w:rFonts w:ascii="Meiryo UI" w:eastAsia="Meiryo UI" w:hAnsi="Meiryo UI" w:hint="eastAsia"/>
          <w:sz w:val="24"/>
          <w:szCs w:val="24"/>
        </w:rPr>
        <w:t>3年</w:t>
      </w:r>
      <w:r w:rsidR="006A2133" w:rsidRPr="007E7A97">
        <w:rPr>
          <w:rFonts w:ascii="Meiryo UI" w:eastAsia="Meiryo UI" w:hAnsi="Meiryo UI" w:hint="eastAsia"/>
          <w:sz w:val="24"/>
          <w:szCs w:val="24"/>
        </w:rPr>
        <w:t>4</w:t>
      </w:r>
      <w:r w:rsidR="004B2A11" w:rsidRPr="007E7A97">
        <w:rPr>
          <w:rFonts w:ascii="Meiryo UI" w:eastAsia="Meiryo UI" w:hAnsi="Meiryo UI" w:hint="eastAsia"/>
          <w:sz w:val="24"/>
          <w:szCs w:val="24"/>
        </w:rPr>
        <w:t>月</w:t>
      </w:r>
      <w:r w:rsidR="003955ED">
        <w:rPr>
          <w:rFonts w:ascii="Meiryo UI" w:eastAsia="Meiryo UI" w:hAnsi="Meiryo UI" w:hint="eastAsia"/>
          <w:sz w:val="24"/>
          <w:szCs w:val="24"/>
        </w:rPr>
        <w:t>公表予定）</w:t>
      </w:r>
      <w:r w:rsidRPr="007E7A97">
        <w:rPr>
          <w:rFonts w:ascii="Meiryo UI" w:eastAsia="Meiryo UI" w:hAnsi="Meiryo UI" w:hint="eastAsia"/>
          <w:sz w:val="24"/>
          <w:szCs w:val="24"/>
        </w:rPr>
        <w:t>との整合を図っています。</w:t>
      </w:r>
    </w:p>
    <w:p w14:paraId="1316920D" w14:textId="77777777" w:rsidR="00F73DCB" w:rsidRPr="00F73DCB" w:rsidRDefault="006C1498" w:rsidP="00995524">
      <w:pPr>
        <w:ind w:leftChars="405" w:left="850"/>
        <w:rPr>
          <w:rFonts w:ascii="Meiryo UI" w:eastAsia="Meiryo UI" w:hAnsi="Meiryo UI"/>
        </w:rPr>
      </w:pPr>
      <w:r>
        <w:rPr>
          <w:rFonts w:ascii="Meiryo UI" w:eastAsia="Meiryo UI" w:hAnsi="Meiryo UI" w:hint="eastAsia"/>
        </w:rPr>
        <w:t xml:space="preserve">　</w:t>
      </w:r>
    </w:p>
    <w:p w14:paraId="63EDC70D" w14:textId="77777777" w:rsidR="00C1652D" w:rsidRPr="007C78BE" w:rsidRDefault="00C1652D" w:rsidP="00632059">
      <w:pPr>
        <w:pStyle w:val="a3"/>
        <w:numPr>
          <w:ilvl w:val="0"/>
          <w:numId w:val="14"/>
        </w:numPr>
        <w:spacing w:line="480" w:lineRule="exact"/>
        <w:ind w:leftChars="0"/>
        <w:outlineLvl w:val="1"/>
        <w:rPr>
          <w:rFonts w:ascii="Meiryo UI" w:eastAsia="Meiryo UI" w:hAnsi="Meiryo UI"/>
          <w:sz w:val="24"/>
          <w:szCs w:val="24"/>
        </w:rPr>
      </w:pPr>
      <w:bookmarkStart w:id="3" w:name="_Toc62754707"/>
      <w:r w:rsidRPr="007C78BE">
        <w:rPr>
          <w:rFonts w:ascii="Meiryo UI" w:eastAsia="Meiryo UI" w:hAnsi="Meiryo UI" w:hint="eastAsia"/>
          <w:sz w:val="24"/>
          <w:szCs w:val="24"/>
        </w:rPr>
        <w:t>計画期間</w:t>
      </w:r>
      <w:bookmarkEnd w:id="3"/>
    </w:p>
    <w:p w14:paraId="076E1272" w14:textId="53843345" w:rsidR="007C78BE" w:rsidRPr="007E7A97" w:rsidRDefault="000B3923" w:rsidP="000C7165">
      <w:pPr>
        <w:pStyle w:val="a3"/>
        <w:spacing w:line="380" w:lineRule="exact"/>
        <w:ind w:leftChars="300" w:left="630" w:firstLineChars="100" w:firstLine="240"/>
        <w:rPr>
          <w:rFonts w:ascii="Meiryo UI" w:eastAsia="Meiryo UI" w:hAnsi="Meiryo UI"/>
          <w:sz w:val="24"/>
          <w:szCs w:val="24"/>
        </w:rPr>
      </w:pPr>
      <w:r w:rsidRPr="007E7A97">
        <w:rPr>
          <w:rFonts w:ascii="Meiryo UI" w:eastAsia="Meiryo UI" w:hAnsi="Meiryo UI" w:hint="eastAsia"/>
          <w:sz w:val="24"/>
          <w:szCs w:val="24"/>
        </w:rPr>
        <w:t>総務省が示す「経営戦略策定ガイドライン」における「中長期的な視点から経営基盤の強化等に取り組むことができるように、計画期間は10年以上を基本とする」という考え方に基づき、令和３年度から令和12年度の10年</w:t>
      </w:r>
      <w:r w:rsidR="003955ED">
        <w:rPr>
          <w:rFonts w:ascii="Meiryo UI" w:eastAsia="Meiryo UI" w:hAnsi="Meiryo UI" w:hint="eastAsia"/>
          <w:sz w:val="24"/>
          <w:szCs w:val="24"/>
        </w:rPr>
        <w:t>間</w:t>
      </w:r>
      <w:r w:rsidRPr="007E7A97">
        <w:rPr>
          <w:rFonts w:ascii="Meiryo UI" w:eastAsia="Meiryo UI" w:hAnsi="Meiryo UI" w:hint="eastAsia"/>
          <w:sz w:val="24"/>
          <w:szCs w:val="24"/>
        </w:rPr>
        <w:t>を本計画の計画期間とします。</w:t>
      </w:r>
    </w:p>
    <w:p w14:paraId="4306775B" w14:textId="503D6AA7" w:rsidR="000C7165" w:rsidRPr="000C7165" w:rsidRDefault="000C7165" w:rsidP="000C7165">
      <w:pPr>
        <w:widowControl/>
        <w:jc w:val="left"/>
        <w:rPr>
          <w:rFonts w:ascii="Meiryo UI" w:eastAsia="Meiryo UI" w:hAnsi="Meiryo UI"/>
          <w:color w:val="00B050"/>
          <w:sz w:val="24"/>
          <w:szCs w:val="24"/>
        </w:rPr>
      </w:pPr>
      <w:r>
        <w:rPr>
          <w:rFonts w:ascii="Meiryo UI" w:eastAsia="Meiryo UI" w:hAnsi="Meiryo UI"/>
          <w:color w:val="00B050"/>
          <w:sz w:val="24"/>
          <w:szCs w:val="24"/>
        </w:rPr>
        <w:br w:type="page"/>
      </w:r>
    </w:p>
    <w:p w14:paraId="24C644E1" w14:textId="77777777" w:rsidR="00CC0DBA" w:rsidRPr="007C78BE" w:rsidRDefault="00CC0DBA" w:rsidP="00632059">
      <w:pPr>
        <w:pStyle w:val="a3"/>
        <w:numPr>
          <w:ilvl w:val="0"/>
          <w:numId w:val="3"/>
        </w:numPr>
        <w:spacing w:line="480" w:lineRule="exact"/>
        <w:ind w:leftChars="0" w:left="419" w:hanging="130"/>
        <w:outlineLvl w:val="0"/>
        <w:rPr>
          <w:rFonts w:ascii="Meiryo UI" w:eastAsia="Meiryo UI" w:hAnsi="Meiryo UI"/>
          <w:b/>
          <w:sz w:val="28"/>
          <w:szCs w:val="28"/>
        </w:rPr>
      </w:pPr>
      <w:bookmarkStart w:id="4" w:name="_Toc62754708"/>
      <w:r w:rsidRPr="007C78BE">
        <w:rPr>
          <w:rFonts w:ascii="Meiryo UI" w:eastAsia="Meiryo UI" w:hAnsi="Meiryo UI" w:hint="eastAsia"/>
          <w:b/>
          <w:sz w:val="28"/>
          <w:szCs w:val="28"/>
        </w:rPr>
        <w:lastRenderedPageBreak/>
        <w:t>事業概要</w:t>
      </w:r>
      <w:bookmarkEnd w:id="4"/>
    </w:p>
    <w:p w14:paraId="04032A7F" w14:textId="2C4534D9" w:rsidR="00BE2CE3" w:rsidRDefault="00CC0DBA" w:rsidP="00632059">
      <w:pPr>
        <w:pStyle w:val="a3"/>
        <w:numPr>
          <w:ilvl w:val="0"/>
          <w:numId w:val="20"/>
        </w:numPr>
        <w:spacing w:line="480" w:lineRule="exact"/>
        <w:ind w:leftChars="0"/>
        <w:outlineLvl w:val="1"/>
        <w:rPr>
          <w:rFonts w:ascii="Meiryo UI" w:eastAsia="Meiryo UI" w:hAnsi="Meiryo UI"/>
          <w:sz w:val="24"/>
          <w:szCs w:val="24"/>
        </w:rPr>
      </w:pPr>
      <w:bookmarkStart w:id="5" w:name="_Toc62754709"/>
      <w:r w:rsidRPr="007C78BE">
        <w:rPr>
          <w:rFonts w:ascii="Meiryo UI" w:eastAsia="Meiryo UI" w:hAnsi="Meiryo UI" w:hint="eastAsia"/>
          <w:sz w:val="24"/>
          <w:szCs w:val="24"/>
        </w:rPr>
        <w:t>事業の現況</w:t>
      </w:r>
      <w:r w:rsidR="00F41D84" w:rsidRPr="007C78BE">
        <w:rPr>
          <w:rFonts w:ascii="Meiryo UI" w:eastAsia="Meiryo UI" w:hAnsi="Meiryo UI" w:hint="eastAsia"/>
          <w:sz w:val="24"/>
          <w:szCs w:val="24"/>
        </w:rPr>
        <w:t>（</w:t>
      </w:r>
      <w:r w:rsidR="00024102" w:rsidRPr="007C78BE">
        <w:rPr>
          <w:rFonts w:ascii="Meiryo UI" w:eastAsia="Meiryo UI" w:hAnsi="Meiryo UI"/>
          <w:sz w:val="24"/>
          <w:szCs w:val="24"/>
        </w:rPr>
        <w:t>令和</w:t>
      </w:r>
      <w:r w:rsidR="00BE2CE3">
        <w:rPr>
          <w:rFonts w:ascii="Meiryo UI" w:eastAsia="Meiryo UI" w:hAnsi="Meiryo UI" w:hint="eastAsia"/>
          <w:sz w:val="24"/>
          <w:szCs w:val="24"/>
        </w:rPr>
        <w:t>2</w:t>
      </w:r>
      <w:r w:rsidR="00024102" w:rsidRPr="007C78BE">
        <w:rPr>
          <w:rFonts w:ascii="Meiryo UI" w:eastAsia="Meiryo UI" w:hAnsi="Meiryo UI"/>
          <w:sz w:val="24"/>
          <w:szCs w:val="24"/>
        </w:rPr>
        <w:t>年</w:t>
      </w:r>
      <w:r w:rsidR="006A2133">
        <w:rPr>
          <w:rFonts w:ascii="Meiryo UI" w:eastAsia="Meiryo UI" w:hAnsi="Meiryo UI" w:hint="eastAsia"/>
          <w:sz w:val="24"/>
          <w:szCs w:val="24"/>
        </w:rPr>
        <w:t>3</w:t>
      </w:r>
      <w:r w:rsidR="00024102" w:rsidRPr="00632059">
        <w:rPr>
          <w:rFonts w:ascii="Meiryo UI" w:eastAsia="Meiryo UI" w:hAnsi="Meiryo UI" w:hint="eastAsia"/>
          <w:sz w:val="24"/>
          <w:szCs w:val="24"/>
        </w:rPr>
        <w:t>月</w:t>
      </w:r>
      <w:r w:rsidR="006A2133">
        <w:rPr>
          <w:rFonts w:ascii="Meiryo UI" w:eastAsia="Meiryo UI" w:hAnsi="Meiryo UI" w:hint="eastAsia"/>
          <w:sz w:val="24"/>
          <w:szCs w:val="24"/>
        </w:rPr>
        <w:t>31日</w:t>
      </w:r>
      <w:r w:rsidR="000C7165">
        <w:rPr>
          <w:rFonts w:ascii="Meiryo UI" w:eastAsia="Meiryo UI" w:hAnsi="Meiryo UI" w:hint="eastAsia"/>
          <w:sz w:val="24"/>
          <w:szCs w:val="24"/>
        </w:rPr>
        <w:t>現在</w:t>
      </w:r>
      <w:r w:rsidR="00F41D84" w:rsidRPr="007C78BE">
        <w:rPr>
          <w:rFonts w:ascii="Meiryo UI" w:eastAsia="Meiryo UI" w:hAnsi="Meiryo UI" w:hint="eastAsia"/>
          <w:sz w:val="24"/>
          <w:szCs w:val="24"/>
        </w:rPr>
        <w:t>）</w:t>
      </w:r>
      <w:bookmarkEnd w:id="5"/>
    </w:p>
    <w:p w14:paraId="2CD10D51" w14:textId="45588A7B" w:rsidR="00BE2CE3" w:rsidRPr="000F75F8" w:rsidRDefault="00BE2CE3" w:rsidP="00BE2CE3">
      <w:pPr>
        <w:pStyle w:val="a3"/>
        <w:numPr>
          <w:ilvl w:val="0"/>
          <w:numId w:val="6"/>
        </w:numPr>
        <w:ind w:leftChars="0"/>
        <w:rPr>
          <w:rFonts w:ascii="Meiryo UI" w:eastAsia="Meiryo UI" w:hAnsi="Meiryo UI"/>
          <w:sz w:val="24"/>
          <w:szCs w:val="24"/>
        </w:rPr>
      </w:pPr>
      <w:r>
        <w:rPr>
          <w:rFonts w:ascii="Meiryo UI" w:eastAsia="Meiryo UI" w:hAnsi="Meiryo UI" w:hint="eastAsia"/>
          <w:sz w:val="24"/>
          <w:szCs w:val="24"/>
        </w:rPr>
        <w:t>給水に関する事項</w:t>
      </w:r>
    </w:p>
    <w:tbl>
      <w:tblPr>
        <w:tblStyle w:val="a4"/>
        <w:tblW w:w="0" w:type="auto"/>
        <w:tblInd w:w="840"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3975"/>
        <w:gridCol w:w="3402"/>
      </w:tblGrid>
      <w:tr w:rsidR="0097144D" w14:paraId="489A64D6" w14:textId="77777777" w:rsidTr="00FA55DD">
        <w:tc>
          <w:tcPr>
            <w:tcW w:w="3975" w:type="dxa"/>
            <w:shd w:val="clear" w:color="auto" w:fill="DEEAF6" w:themeFill="accent1" w:themeFillTint="33"/>
          </w:tcPr>
          <w:p w14:paraId="5F6A9C55" w14:textId="77777777" w:rsidR="0097144D" w:rsidRDefault="00B935FF" w:rsidP="00397B50">
            <w:pPr>
              <w:rPr>
                <w:rFonts w:ascii="Meiryo UI" w:eastAsia="Meiryo UI" w:hAnsi="Meiryo UI"/>
              </w:rPr>
            </w:pPr>
            <w:r>
              <w:rPr>
                <w:rFonts w:ascii="Meiryo UI" w:eastAsia="Meiryo UI" w:hAnsi="Meiryo UI" w:hint="eastAsia"/>
              </w:rPr>
              <w:t>供給</w:t>
            </w:r>
            <w:r w:rsidR="0097144D" w:rsidRPr="00CE4E86">
              <w:rPr>
                <w:rFonts w:ascii="Meiryo UI" w:eastAsia="Meiryo UI" w:hAnsi="Meiryo UI" w:hint="eastAsia"/>
              </w:rPr>
              <w:t>開始年度</w:t>
            </w:r>
          </w:p>
        </w:tc>
        <w:tc>
          <w:tcPr>
            <w:tcW w:w="3402" w:type="dxa"/>
          </w:tcPr>
          <w:p w14:paraId="17FC6424" w14:textId="77777777" w:rsidR="0097144D" w:rsidRPr="00CE4E86" w:rsidRDefault="00A340E5" w:rsidP="00397B50">
            <w:pPr>
              <w:pStyle w:val="a3"/>
              <w:ind w:leftChars="0" w:left="0"/>
              <w:jc w:val="center"/>
              <w:rPr>
                <w:rFonts w:ascii="Meiryo UI" w:eastAsia="Meiryo UI" w:hAnsi="Meiryo UI"/>
              </w:rPr>
            </w:pPr>
            <w:r>
              <w:rPr>
                <w:rFonts w:ascii="Meiryo UI" w:eastAsia="Meiryo UI" w:hAnsi="Meiryo UI" w:hint="eastAsia"/>
              </w:rPr>
              <w:t>昭和</w:t>
            </w:r>
            <w:r w:rsidR="00416A04">
              <w:rPr>
                <w:rFonts w:ascii="Meiryo UI" w:eastAsia="Meiryo UI" w:hAnsi="Meiryo UI" w:hint="eastAsia"/>
              </w:rPr>
              <w:t>40</w:t>
            </w:r>
            <w:r w:rsidR="0097144D">
              <w:rPr>
                <w:rFonts w:ascii="Meiryo UI" w:eastAsia="Meiryo UI" w:hAnsi="Meiryo UI" w:hint="eastAsia"/>
              </w:rPr>
              <w:t>年</w:t>
            </w:r>
            <w:r w:rsidR="00416A04">
              <w:rPr>
                <w:rFonts w:ascii="Meiryo UI" w:eastAsia="Meiryo UI" w:hAnsi="Meiryo UI" w:hint="eastAsia"/>
              </w:rPr>
              <w:t>2</w:t>
            </w:r>
            <w:r w:rsidR="0097144D">
              <w:rPr>
                <w:rFonts w:ascii="Meiryo UI" w:eastAsia="Meiryo UI" w:hAnsi="Meiryo UI" w:hint="eastAsia"/>
              </w:rPr>
              <w:t>月</w:t>
            </w:r>
            <w:r w:rsidR="00416A04">
              <w:rPr>
                <w:rFonts w:ascii="Meiryo UI" w:eastAsia="Meiryo UI" w:hAnsi="Meiryo UI" w:hint="eastAsia"/>
              </w:rPr>
              <w:t>1</w:t>
            </w:r>
            <w:r w:rsidR="0097144D">
              <w:rPr>
                <w:rFonts w:ascii="Meiryo UI" w:eastAsia="Meiryo UI" w:hAnsi="Meiryo UI" w:hint="eastAsia"/>
              </w:rPr>
              <w:t>日</w:t>
            </w:r>
          </w:p>
        </w:tc>
      </w:tr>
      <w:tr w:rsidR="0097144D" w14:paraId="3356057D" w14:textId="77777777" w:rsidTr="00FA55DD">
        <w:tc>
          <w:tcPr>
            <w:tcW w:w="3975" w:type="dxa"/>
            <w:shd w:val="clear" w:color="auto" w:fill="DEEAF6" w:themeFill="accent1" w:themeFillTint="33"/>
          </w:tcPr>
          <w:p w14:paraId="59E78314" w14:textId="77777777" w:rsidR="00B10BAB" w:rsidRDefault="00B10BAB" w:rsidP="00397B50">
            <w:pPr>
              <w:rPr>
                <w:rFonts w:ascii="Meiryo UI" w:eastAsia="Meiryo UI" w:hAnsi="Meiryo UI"/>
              </w:rPr>
            </w:pPr>
            <w:r>
              <w:rPr>
                <w:rFonts w:ascii="Meiryo UI" w:eastAsia="Meiryo UI" w:hAnsi="Meiryo UI" w:hint="eastAsia"/>
              </w:rPr>
              <w:t>地方公営企業</w:t>
            </w:r>
            <w:r w:rsidR="0097144D" w:rsidRPr="00CE4E86">
              <w:rPr>
                <w:rFonts w:ascii="Meiryo UI" w:eastAsia="Meiryo UI" w:hAnsi="Meiryo UI" w:hint="eastAsia"/>
              </w:rPr>
              <w:t>法適</w:t>
            </w:r>
          </w:p>
          <w:p w14:paraId="661B4294" w14:textId="219C7953" w:rsidR="0097144D" w:rsidRPr="00CE4E86" w:rsidRDefault="0097144D" w:rsidP="00397B50">
            <w:pPr>
              <w:rPr>
                <w:rFonts w:ascii="Meiryo UI" w:eastAsia="Meiryo UI" w:hAnsi="Meiryo UI"/>
              </w:rPr>
            </w:pPr>
            <w:r w:rsidRPr="00CE4E86">
              <w:rPr>
                <w:rFonts w:ascii="Meiryo UI" w:eastAsia="Meiryo UI" w:hAnsi="Meiryo UI" w:hint="eastAsia"/>
              </w:rPr>
              <w:t>（全部適用・一部適用）非適の区分</w:t>
            </w:r>
          </w:p>
        </w:tc>
        <w:tc>
          <w:tcPr>
            <w:tcW w:w="3402" w:type="dxa"/>
          </w:tcPr>
          <w:p w14:paraId="3ED603A1" w14:textId="34E585AD" w:rsidR="0097144D" w:rsidRDefault="005637EB" w:rsidP="00B10BAB">
            <w:pPr>
              <w:pStyle w:val="a3"/>
              <w:spacing w:before="240"/>
              <w:ind w:leftChars="0" w:left="0"/>
              <w:jc w:val="center"/>
              <w:rPr>
                <w:rFonts w:ascii="Meiryo UI" w:eastAsia="Meiryo UI" w:hAnsi="Meiryo UI"/>
              </w:rPr>
            </w:pPr>
            <w:r>
              <w:rPr>
                <w:rFonts w:ascii="Meiryo UI" w:eastAsia="Meiryo UI" w:hAnsi="Meiryo UI" w:hint="eastAsia"/>
              </w:rPr>
              <w:t>地方公営企業</w:t>
            </w:r>
            <w:r w:rsidR="00B935FF">
              <w:rPr>
                <w:rFonts w:ascii="Meiryo UI" w:eastAsia="Meiryo UI" w:hAnsi="Meiryo UI" w:hint="eastAsia"/>
              </w:rPr>
              <w:t>法</w:t>
            </w:r>
            <w:r w:rsidR="0097144D">
              <w:rPr>
                <w:rFonts w:ascii="Meiryo UI" w:eastAsia="Meiryo UI" w:hAnsi="Meiryo UI" w:hint="eastAsia"/>
              </w:rPr>
              <w:t>適用</w:t>
            </w:r>
            <w:r w:rsidR="000F75F8">
              <w:rPr>
                <w:rFonts w:ascii="Meiryo UI" w:eastAsia="Meiryo UI" w:hAnsi="Meiryo UI" w:hint="eastAsia"/>
              </w:rPr>
              <w:t>（全部適用）</w:t>
            </w:r>
          </w:p>
        </w:tc>
      </w:tr>
      <w:tr w:rsidR="0097144D" w14:paraId="4387B234" w14:textId="77777777" w:rsidTr="00FA55DD">
        <w:tc>
          <w:tcPr>
            <w:tcW w:w="3975" w:type="dxa"/>
            <w:shd w:val="clear" w:color="auto" w:fill="DEEAF6" w:themeFill="accent1" w:themeFillTint="33"/>
          </w:tcPr>
          <w:p w14:paraId="061D69A0" w14:textId="0DA76BF8" w:rsidR="0097144D" w:rsidRDefault="00B935FF" w:rsidP="00397B50">
            <w:pPr>
              <w:pStyle w:val="a3"/>
              <w:ind w:leftChars="0" w:left="0"/>
              <w:rPr>
                <w:rFonts w:ascii="Meiryo UI" w:eastAsia="Meiryo UI" w:hAnsi="Meiryo UI"/>
              </w:rPr>
            </w:pPr>
            <w:r>
              <w:rPr>
                <w:rFonts w:ascii="Meiryo UI" w:eastAsia="Meiryo UI" w:hAnsi="Meiryo UI" w:hint="eastAsia"/>
              </w:rPr>
              <w:t>計画給水人口</w:t>
            </w:r>
            <w:r w:rsidR="00907912" w:rsidRPr="003955ED">
              <w:rPr>
                <w:rFonts w:ascii="Meiryo UI" w:eastAsia="Meiryo UI" w:hAnsi="Meiryo UI" w:hint="eastAsia"/>
                <w:sz w:val="18"/>
                <w:szCs w:val="18"/>
                <w:vertAlign w:val="superscript"/>
              </w:rPr>
              <w:t>(注)</w:t>
            </w:r>
          </w:p>
        </w:tc>
        <w:tc>
          <w:tcPr>
            <w:tcW w:w="3402" w:type="dxa"/>
          </w:tcPr>
          <w:p w14:paraId="3169D11A" w14:textId="67F72220" w:rsidR="0097144D" w:rsidRDefault="00907912" w:rsidP="00397B50">
            <w:pPr>
              <w:pStyle w:val="a3"/>
              <w:ind w:leftChars="0" w:left="0"/>
              <w:jc w:val="center"/>
              <w:rPr>
                <w:rFonts w:ascii="Meiryo UI" w:eastAsia="Meiryo UI" w:hAnsi="Meiryo UI"/>
              </w:rPr>
            </w:pPr>
            <w:r w:rsidRPr="00907912">
              <w:rPr>
                <w:rFonts w:ascii="Meiryo UI" w:eastAsia="Meiryo UI" w:hAnsi="Meiryo UI" w:hint="eastAsia"/>
              </w:rPr>
              <w:t>10,800</w:t>
            </w:r>
            <w:r w:rsidR="0097144D" w:rsidRPr="00907912">
              <w:rPr>
                <w:rFonts w:ascii="Meiryo UI" w:eastAsia="Meiryo UI" w:hAnsi="Meiryo UI" w:hint="eastAsia"/>
              </w:rPr>
              <w:t>人</w:t>
            </w:r>
          </w:p>
        </w:tc>
      </w:tr>
      <w:tr w:rsidR="0097144D" w14:paraId="1724610C" w14:textId="77777777" w:rsidTr="00FA55DD">
        <w:tc>
          <w:tcPr>
            <w:tcW w:w="3975" w:type="dxa"/>
            <w:shd w:val="clear" w:color="auto" w:fill="DEEAF6" w:themeFill="accent1" w:themeFillTint="33"/>
          </w:tcPr>
          <w:p w14:paraId="47CC53F9" w14:textId="77777777" w:rsidR="0097144D" w:rsidRPr="007C78BE" w:rsidRDefault="00B935FF" w:rsidP="00397B50">
            <w:pPr>
              <w:rPr>
                <w:rFonts w:ascii="Meiryo UI" w:eastAsia="Meiryo UI" w:hAnsi="Meiryo UI"/>
              </w:rPr>
            </w:pPr>
            <w:r w:rsidRPr="007C78BE">
              <w:rPr>
                <w:rFonts w:ascii="Meiryo UI" w:eastAsia="Meiryo UI" w:hAnsi="Meiryo UI" w:hint="eastAsia"/>
              </w:rPr>
              <w:t>現在給水人口</w:t>
            </w:r>
          </w:p>
        </w:tc>
        <w:tc>
          <w:tcPr>
            <w:tcW w:w="3402" w:type="dxa"/>
          </w:tcPr>
          <w:p w14:paraId="04BE648E" w14:textId="4E82C3E6" w:rsidR="0097144D" w:rsidRDefault="00907912" w:rsidP="00397B50">
            <w:pPr>
              <w:pStyle w:val="a3"/>
              <w:ind w:leftChars="0" w:left="0"/>
              <w:jc w:val="center"/>
              <w:rPr>
                <w:rFonts w:ascii="Meiryo UI" w:eastAsia="Meiryo UI" w:hAnsi="Meiryo UI"/>
              </w:rPr>
            </w:pPr>
            <w:r>
              <w:rPr>
                <w:rFonts w:ascii="Meiryo UI" w:eastAsia="Meiryo UI" w:hAnsi="Meiryo UI" w:hint="eastAsia"/>
              </w:rPr>
              <w:t>10,941</w:t>
            </w:r>
            <w:r w:rsidR="00B935FF" w:rsidRPr="00907912">
              <w:rPr>
                <w:rFonts w:ascii="Meiryo UI" w:eastAsia="Meiryo UI" w:hAnsi="Meiryo UI" w:hint="eastAsia"/>
              </w:rPr>
              <w:t>人</w:t>
            </w:r>
          </w:p>
        </w:tc>
      </w:tr>
      <w:tr w:rsidR="0097144D" w14:paraId="29627794" w14:textId="77777777" w:rsidTr="00FA55DD">
        <w:tc>
          <w:tcPr>
            <w:tcW w:w="3975" w:type="dxa"/>
            <w:shd w:val="clear" w:color="auto" w:fill="DEEAF6" w:themeFill="accent1" w:themeFillTint="33"/>
          </w:tcPr>
          <w:p w14:paraId="69ABCB72" w14:textId="77777777" w:rsidR="0097144D" w:rsidRPr="00CE4E86" w:rsidRDefault="00B935FF" w:rsidP="00397B50">
            <w:pPr>
              <w:pStyle w:val="a3"/>
              <w:ind w:leftChars="0" w:left="0"/>
              <w:rPr>
                <w:rFonts w:ascii="Meiryo UI" w:eastAsia="Meiryo UI" w:hAnsi="Meiryo UI"/>
              </w:rPr>
            </w:pPr>
            <w:r>
              <w:rPr>
                <w:rFonts w:ascii="Meiryo UI" w:eastAsia="Meiryo UI" w:hAnsi="Meiryo UI" w:hint="eastAsia"/>
              </w:rPr>
              <w:t>有収水量密度</w:t>
            </w:r>
          </w:p>
        </w:tc>
        <w:tc>
          <w:tcPr>
            <w:tcW w:w="3402" w:type="dxa"/>
          </w:tcPr>
          <w:p w14:paraId="7EA8B631" w14:textId="2D5DB2D0" w:rsidR="0097144D" w:rsidRDefault="00857DF5" w:rsidP="00397B50">
            <w:pPr>
              <w:pStyle w:val="a3"/>
              <w:ind w:leftChars="0" w:left="0"/>
              <w:jc w:val="center"/>
              <w:rPr>
                <w:rFonts w:ascii="Meiryo UI" w:eastAsia="Meiryo UI" w:hAnsi="Meiryo UI"/>
              </w:rPr>
            </w:pPr>
            <w:r w:rsidRPr="00857DF5">
              <w:rPr>
                <w:rFonts w:ascii="Meiryo UI" w:eastAsia="Meiryo UI" w:hAnsi="Meiryo UI" w:hint="eastAsia"/>
              </w:rPr>
              <w:t>2.6</w:t>
            </w:r>
            <w:r w:rsidR="00D5690D" w:rsidRPr="00110F61">
              <w:rPr>
                <w:rFonts w:ascii="Meiryo UI" w:eastAsia="Meiryo UI" w:hAnsi="Meiryo UI"/>
              </w:rPr>
              <w:t>9</w:t>
            </w:r>
            <w:r w:rsidR="00B935FF" w:rsidRPr="00857DF5">
              <w:rPr>
                <w:rFonts w:ascii="Meiryo UI" w:eastAsia="Meiryo UI" w:hAnsi="Meiryo UI" w:hint="eastAsia"/>
              </w:rPr>
              <w:t>千㎥</w:t>
            </w:r>
            <w:r w:rsidR="00B935FF" w:rsidRPr="00857DF5">
              <w:rPr>
                <w:rFonts w:ascii="Meiryo UI" w:eastAsia="Meiryo UI" w:hAnsi="Meiryo UI"/>
              </w:rPr>
              <w:t>/ha</w:t>
            </w:r>
          </w:p>
        </w:tc>
      </w:tr>
    </w:tbl>
    <w:p w14:paraId="488677B0" w14:textId="1F26B3B1" w:rsidR="003955ED" w:rsidRPr="003955ED" w:rsidRDefault="003955ED" w:rsidP="003955ED">
      <w:pPr>
        <w:pStyle w:val="a3"/>
        <w:ind w:leftChars="0"/>
        <w:rPr>
          <w:rFonts w:ascii="Meiryo UI" w:eastAsia="Meiryo UI" w:hAnsi="Meiryo UI"/>
          <w:sz w:val="20"/>
          <w:szCs w:val="20"/>
        </w:rPr>
      </w:pPr>
      <w:r w:rsidRPr="003955ED">
        <w:rPr>
          <w:rFonts w:ascii="Meiryo UI" w:eastAsia="Meiryo UI" w:hAnsi="Meiryo UI" w:hint="eastAsia"/>
          <w:sz w:val="20"/>
          <w:szCs w:val="20"/>
        </w:rPr>
        <w:t>注：令和</w:t>
      </w:r>
      <w:r w:rsidRPr="003955ED">
        <w:rPr>
          <w:rFonts w:ascii="Meiryo UI" w:eastAsia="Meiryo UI" w:hAnsi="Meiryo UI"/>
          <w:sz w:val="20"/>
          <w:szCs w:val="20"/>
        </w:rPr>
        <w:t>3</w:t>
      </w:r>
      <w:r w:rsidRPr="003955ED">
        <w:rPr>
          <w:rFonts w:ascii="Meiryo UI" w:eastAsia="Meiryo UI" w:hAnsi="Meiryo UI" w:hint="eastAsia"/>
          <w:sz w:val="20"/>
          <w:szCs w:val="20"/>
        </w:rPr>
        <w:t>年度に認可変更予定</w:t>
      </w:r>
    </w:p>
    <w:p w14:paraId="30375BF7" w14:textId="03A6150F" w:rsidR="00273394" w:rsidRDefault="00273394" w:rsidP="0097144D">
      <w:pPr>
        <w:pStyle w:val="a3"/>
        <w:ind w:leftChars="0"/>
        <w:rPr>
          <w:rFonts w:ascii="Meiryo UI" w:eastAsia="Meiryo UI" w:hAnsi="Meiryo UI"/>
          <w:sz w:val="20"/>
          <w:szCs w:val="20"/>
        </w:rPr>
      </w:pPr>
      <w:r w:rsidRPr="00857DF5">
        <w:rPr>
          <w:rFonts w:ascii="Meiryo UI" w:eastAsia="Meiryo UI" w:hAnsi="Meiryo UI" w:hint="eastAsia"/>
          <w:sz w:val="20"/>
          <w:szCs w:val="20"/>
        </w:rPr>
        <w:t>参考資料：</w:t>
      </w:r>
      <w:r w:rsidR="00857DF5" w:rsidRPr="00857DF5">
        <w:rPr>
          <w:rFonts w:ascii="Meiryo UI" w:eastAsia="Meiryo UI" w:hAnsi="Meiryo UI" w:hint="eastAsia"/>
          <w:sz w:val="20"/>
          <w:szCs w:val="20"/>
        </w:rPr>
        <w:t>地方公営企業決算状況調査（令和元年度決算</w:t>
      </w:r>
      <w:r w:rsidR="00857DF5">
        <w:rPr>
          <w:rFonts w:ascii="Meiryo UI" w:eastAsia="Meiryo UI" w:hAnsi="Meiryo UI"/>
          <w:sz w:val="20"/>
          <w:szCs w:val="20"/>
        </w:rPr>
        <w:t>）</w:t>
      </w:r>
    </w:p>
    <w:p w14:paraId="15828B76" w14:textId="77777777" w:rsidR="00BE2CE3" w:rsidRPr="00BE2CE3" w:rsidRDefault="00BE2CE3" w:rsidP="00BE2CE3">
      <w:pPr>
        <w:pStyle w:val="a3"/>
        <w:spacing w:line="360" w:lineRule="exact"/>
        <w:ind w:firstLineChars="100" w:firstLine="240"/>
        <w:rPr>
          <w:rFonts w:ascii="Meiryo UI" w:eastAsia="Meiryo UI" w:hAnsi="Meiryo UI"/>
          <w:sz w:val="24"/>
          <w:szCs w:val="24"/>
        </w:rPr>
      </w:pPr>
    </w:p>
    <w:p w14:paraId="20C7A05D" w14:textId="39F27AF2" w:rsidR="00CC0DBA" w:rsidRPr="000F75F8" w:rsidRDefault="00CC0DBA" w:rsidP="000F75F8">
      <w:pPr>
        <w:pStyle w:val="a3"/>
        <w:numPr>
          <w:ilvl w:val="0"/>
          <w:numId w:val="6"/>
        </w:numPr>
        <w:ind w:leftChars="0"/>
        <w:rPr>
          <w:rFonts w:ascii="Meiryo UI" w:eastAsia="Meiryo UI" w:hAnsi="Meiryo UI"/>
          <w:sz w:val="24"/>
          <w:szCs w:val="24"/>
        </w:rPr>
      </w:pPr>
      <w:r w:rsidRPr="000F75F8">
        <w:rPr>
          <w:rFonts w:ascii="Meiryo UI" w:eastAsia="Meiryo UI" w:hAnsi="Meiryo UI" w:hint="eastAsia"/>
          <w:sz w:val="24"/>
          <w:szCs w:val="24"/>
        </w:rPr>
        <w:t>施設</w:t>
      </w:r>
      <w:r w:rsidR="00BE2CE3">
        <w:rPr>
          <w:rFonts w:ascii="Meiryo UI" w:eastAsia="Meiryo UI" w:hAnsi="Meiryo UI" w:hint="eastAsia"/>
          <w:sz w:val="24"/>
          <w:szCs w:val="24"/>
        </w:rPr>
        <w:t>に関する事項</w:t>
      </w:r>
    </w:p>
    <w:tbl>
      <w:tblPr>
        <w:tblStyle w:val="a4"/>
        <w:tblW w:w="0" w:type="auto"/>
        <w:tblInd w:w="840"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3975"/>
        <w:gridCol w:w="3402"/>
      </w:tblGrid>
      <w:tr w:rsidR="00B935FF" w14:paraId="623D6CF7" w14:textId="77777777" w:rsidTr="00FA55DD">
        <w:tc>
          <w:tcPr>
            <w:tcW w:w="3975" w:type="dxa"/>
            <w:shd w:val="clear" w:color="auto" w:fill="DEEAF6" w:themeFill="accent1" w:themeFillTint="33"/>
          </w:tcPr>
          <w:p w14:paraId="255FE5E1" w14:textId="77777777" w:rsidR="00B935FF" w:rsidRDefault="00B935FF" w:rsidP="00397B50">
            <w:pPr>
              <w:rPr>
                <w:rFonts w:ascii="Meiryo UI" w:eastAsia="Meiryo UI" w:hAnsi="Meiryo UI"/>
              </w:rPr>
            </w:pPr>
            <w:r>
              <w:rPr>
                <w:rFonts w:ascii="Meiryo UI" w:eastAsia="Meiryo UI" w:hAnsi="Meiryo UI" w:hint="eastAsia"/>
              </w:rPr>
              <w:t>水源</w:t>
            </w:r>
          </w:p>
        </w:tc>
        <w:tc>
          <w:tcPr>
            <w:tcW w:w="3402" w:type="dxa"/>
          </w:tcPr>
          <w:p w14:paraId="6B02B743" w14:textId="1123B2F7" w:rsidR="00B935FF" w:rsidRPr="00907912" w:rsidRDefault="00857DF5" w:rsidP="00397B50">
            <w:pPr>
              <w:pStyle w:val="a3"/>
              <w:ind w:leftChars="0" w:left="0"/>
              <w:jc w:val="center"/>
              <w:rPr>
                <w:rFonts w:ascii="Meiryo UI" w:eastAsia="Meiryo UI" w:hAnsi="Meiryo UI"/>
              </w:rPr>
            </w:pPr>
            <w:r>
              <w:rPr>
                <w:rFonts w:ascii="Meiryo UI" w:eastAsia="Meiryo UI" w:hAnsi="Meiryo UI" w:hint="eastAsia"/>
              </w:rPr>
              <w:t>縄生水源地・柿水源地・(県水</w:t>
            </w:r>
            <w:r w:rsidR="005141E5">
              <w:rPr>
                <w:rFonts w:ascii="Meiryo UI" w:eastAsia="Meiryo UI" w:hAnsi="Meiryo UI" w:hint="eastAsia"/>
              </w:rPr>
              <w:t>受</w:t>
            </w:r>
            <w:r>
              <w:rPr>
                <w:rFonts w:ascii="Meiryo UI" w:eastAsia="Meiryo UI" w:hAnsi="Meiryo UI" w:hint="eastAsia"/>
              </w:rPr>
              <w:t>水)</w:t>
            </w:r>
          </w:p>
        </w:tc>
      </w:tr>
      <w:tr w:rsidR="00B935FF" w14:paraId="1BC616B3" w14:textId="77777777" w:rsidTr="00FA55DD">
        <w:tc>
          <w:tcPr>
            <w:tcW w:w="3975" w:type="dxa"/>
            <w:shd w:val="clear" w:color="auto" w:fill="DEEAF6" w:themeFill="accent1" w:themeFillTint="33"/>
          </w:tcPr>
          <w:p w14:paraId="698A21A9" w14:textId="77777777" w:rsidR="00B935FF" w:rsidRPr="00CE4E86" w:rsidRDefault="00B935FF" w:rsidP="00397B50">
            <w:pPr>
              <w:rPr>
                <w:rFonts w:ascii="Meiryo UI" w:eastAsia="Meiryo UI" w:hAnsi="Meiryo UI"/>
              </w:rPr>
            </w:pPr>
            <w:r>
              <w:rPr>
                <w:rFonts w:ascii="Meiryo UI" w:eastAsia="Meiryo UI" w:hAnsi="Meiryo UI" w:hint="eastAsia"/>
              </w:rPr>
              <w:t>浄水場設置数</w:t>
            </w:r>
          </w:p>
        </w:tc>
        <w:tc>
          <w:tcPr>
            <w:tcW w:w="3402" w:type="dxa"/>
          </w:tcPr>
          <w:p w14:paraId="733A39BE" w14:textId="2DF2A977" w:rsidR="00B935FF" w:rsidRPr="00907912" w:rsidRDefault="00907912" w:rsidP="00397B50">
            <w:pPr>
              <w:pStyle w:val="a3"/>
              <w:ind w:leftChars="0" w:left="0"/>
              <w:jc w:val="center"/>
              <w:rPr>
                <w:rFonts w:ascii="Meiryo UI" w:eastAsia="Meiryo UI" w:hAnsi="Meiryo UI"/>
              </w:rPr>
            </w:pPr>
            <w:r>
              <w:rPr>
                <w:rFonts w:ascii="Meiryo UI" w:eastAsia="Meiryo UI" w:hAnsi="Meiryo UI" w:hint="eastAsia"/>
              </w:rPr>
              <w:t>1</w:t>
            </w:r>
          </w:p>
        </w:tc>
      </w:tr>
      <w:tr w:rsidR="00B935FF" w14:paraId="69A37CF4" w14:textId="77777777" w:rsidTr="00FA55DD">
        <w:tc>
          <w:tcPr>
            <w:tcW w:w="3975" w:type="dxa"/>
            <w:shd w:val="clear" w:color="auto" w:fill="DEEAF6" w:themeFill="accent1" w:themeFillTint="33"/>
          </w:tcPr>
          <w:p w14:paraId="1961A16E" w14:textId="77777777" w:rsidR="00B935FF" w:rsidRDefault="00B935FF" w:rsidP="00397B50">
            <w:pPr>
              <w:pStyle w:val="a3"/>
              <w:ind w:leftChars="0" w:left="0"/>
              <w:rPr>
                <w:rFonts w:ascii="Meiryo UI" w:eastAsia="Meiryo UI" w:hAnsi="Meiryo UI"/>
              </w:rPr>
            </w:pPr>
            <w:r>
              <w:rPr>
                <w:rFonts w:ascii="Meiryo UI" w:eastAsia="Meiryo UI" w:hAnsi="Meiryo UI" w:hint="eastAsia"/>
              </w:rPr>
              <w:t>配水池設置数</w:t>
            </w:r>
          </w:p>
        </w:tc>
        <w:tc>
          <w:tcPr>
            <w:tcW w:w="3402" w:type="dxa"/>
          </w:tcPr>
          <w:p w14:paraId="517AA89D" w14:textId="26CCC40E" w:rsidR="00B935FF" w:rsidRPr="00907912" w:rsidRDefault="00907912" w:rsidP="00397B50">
            <w:pPr>
              <w:pStyle w:val="a3"/>
              <w:ind w:leftChars="0" w:left="0"/>
              <w:jc w:val="center"/>
              <w:rPr>
                <w:rFonts w:ascii="Meiryo UI" w:eastAsia="Meiryo UI" w:hAnsi="Meiryo UI"/>
              </w:rPr>
            </w:pPr>
            <w:r>
              <w:rPr>
                <w:rFonts w:ascii="Meiryo UI" w:eastAsia="Meiryo UI" w:hAnsi="Meiryo UI" w:hint="eastAsia"/>
              </w:rPr>
              <w:t>1</w:t>
            </w:r>
          </w:p>
        </w:tc>
      </w:tr>
      <w:tr w:rsidR="00B935FF" w14:paraId="74D13E50" w14:textId="77777777" w:rsidTr="00FA55DD">
        <w:tc>
          <w:tcPr>
            <w:tcW w:w="3975" w:type="dxa"/>
            <w:shd w:val="clear" w:color="auto" w:fill="DEEAF6" w:themeFill="accent1" w:themeFillTint="33"/>
          </w:tcPr>
          <w:p w14:paraId="3FFD8863" w14:textId="77777777" w:rsidR="00B935FF" w:rsidRPr="00CE4E86" w:rsidRDefault="00B935FF" w:rsidP="00397B50">
            <w:pPr>
              <w:rPr>
                <w:rFonts w:ascii="Meiryo UI" w:eastAsia="Meiryo UI" w:hAnsi="Meiryo UI"/>
              </w:rPr>
            </w:pPr>
            <w:r>
              <w:rPr>
                <w:rFonts w:ascii="Meiryo UI" w:eastAsia="Meiryo UI" w:hAnsi="Meiryo UI" w:hint="eastAsia"/>
              </w:rPr>
              <w:t>管路延長</w:t>
            </w:r>
          </w:p>
        </w:tc>
        <w:tc>
          <w:tcPr>
            <w:tcW w:w="3402" w:type="dxa"/>
          </w:tcPr>
          <w:p w14:paraId="7C661F71" w14:textId="6247D3C3" w:rsidR="00B935FF" w:rsidRPr="00907912" w:rsidRDefault="001A13E4" w:rsidP="00397B50">
            <w:pPr>
              <w:pStyle w:val="a3"/>
              <w:ind w:leftChars="0" w:left="0"/>
              <w:jc w:val="center"/>
              <w:rPr>
                <w:rFonts w:ascii="Meiryo UI" w:eastAsia="Meiryo UI" w:hAnsi="Meiryo UI"/>
              </w:rPr>
            </w:pPr>
            <w:r w:rsidRPr="001A13E4">
              <w:rPr>
                <w:rFonts w:ascii="Meiryo UI" w:eastAsia="Meiryo UI" w:hAnsi="Meiryo UI" w:hint="eastAsia"/>
              </w:rPr>
              <w:t>78.8</w:t>
            </w:r>
            <w:r w:rsidR="00857DF5">
              <w:rPr>
                <w:rFonts w:ascii="Meiryo UI" w:eastAsia="Meiryo UI" w:hAnsi="Meiryo UI"/>
              </w:rPr>
              <w:t>0</w:t>
            </w:r>
            <w:r w:rsidR="00B935FF" w:rsidRPr="001A13E4">
              <w:rPr>
                <w:rFonts w:ascii="Meiryo UI" w:eastAsia="Meiryo UI" w:hAnsi="Meiryo UI" w:hint="eastAsia"/>
              </w:rPr>
              <w:t>千ｍ</w:t>
            </w:r>
          </w:p>
        </w:tc>
      </w:tr>
      <w:tr w:rsidR="00B935FF" w14:paraId="181A4F63" w14:textId="77777777" w:rsidTr="00FA55DD">
        <w:tc>
          <w:tcPr>
            <w:tcW w:w="3975" w:type="dxa"/>
            <w:shd w:val="clear" w:color="auto" w:fill="DEEAF6" w:themeFill="accent1" w:themeFillTint="33"/>
          </w:tcPr>
          <w:p w14:paraId="1A508477" w14:textId="77777777" w:rsidR="00B935FF" w:rsidRPr="00CE4E86" w:rsidRDefault="00B935FF" w:rsidP="00397B50">
            <w:pPr>
              <w:pStyle w:val="a3"/>
              <w:ind w:leftChars="0" w:left="0"/>
              <w:rPr>
                <w:rFonts w:ascii="Meiryo UI" w:eastAsia="Meiryo UI" w:hAnsi="Meiryo UI"/>
              </w:rPr>
            </w:pPr>
            <w:r>
              <w:rPr>
                <w:rFonts w:ascii="Meiryo UI" w:eastAsia="Meiryo UI" w:hAnsi="Meiryo UI" w:hint="eastAsia"/>
              </w:rPr>
              <w:t>施設能力</w:t>
            </w:r>
          </w:p>
        </w:tc>
        <w:tc>
          <w:tcPr>
            <w:tcW w:w="3402" w:type="dxa"/>
          </w:tcPr>
          <w:p w14:paraId="1DF69762" w14:textId="067314E5" w:rsidR="00B935FF" w:rsidRPr="00907912" w:rsidRDefault="00907912" w:rsidP="00397B50">
            <w:pPr>
              <w:pStyle w:val="a3"/>
              <w:ind w:leftChars="0" w:left="0"/>
              <w:jc w:val="center"/>
              <w:rPr>
                <w:rFonts w:ascii="Meiryo UI" w:eastAsia="Meiryo UI" w:hAnsi="Meiryo UI"/>
              </w:rPr>
            </w:pPr>
            <w:r>
              <w:rPr>
                <w:rFonts w:ascii="Meiryo UI" w:eastAsia="Meiryo UI" w:hAnsi="Meiryo UI" w:hint="eastAsia"/>
              </w:rPr>
              <w:t>4,900</w:t>
            </w:r>
            <w:r w:rsidR="00B935FF" w:rsidRPr="00907912">
              <w:rPr>
                <w:rFonts w:ascii="Meiryo UI" w:eastAsia="Meiryo UI" w:hAnsi="Meiryo UI" w:hint="eastAsia"/>
              </w:rPr>
              <w:t>㎥</w:t>
            </w:r>
            <w:r w:rsidR="00B935FF" w:rsidRPr="00907912">
              <w:rPr>
                <w:rFonts w:ascii="Meiryo UI" w:eastAsia="Meiryo UI" w:hAnsi="Meiryo UI"/>
              </w:rPr>
              <w:t>/日</w:t>
            </w:r>
          </w:p>
        </w:tc>
      </w:tr>
      <w:tr w:rsidR="00B935FF" w14:paraId="638870D4" w14:textId="77777777" w:rsidTr="00FA55DD">
        <w:tc>
          <w:tcPr>
            <w:tcW w:w="3975" w:type="dxa"/>
            <w:shd w:val="clear" w:color="auto" w:fill="DEEAF6" w:themeFill="accent1" w:themeFillTint="33"/>
          </w:tcPr>
          <w:p w14:paraId="44645910" w14:textId="77777777" w:rsidR="00B935FF" w:rsidRDefault="00B935FF" w:rsidP="00397B50">
            <w:pPr>
              <w:pStyle w:val="a3"/>
              <w:ind w:leftChars="0" w:left="0"/>
              <w:rPr>
                <w:rFonts w:ascii="Meiryo UI" w:eastAsia="Meiryo UI" w:hAnsi="Meiryo UI"/>
              </w:rPr>
            </w:pPr>
            <w:r>
              <w:rPr>
                <w:rFonts w:ascii="Meiryo UI" w:eastAsia="Meiryo UI" w:hAnsi="Meiryo UI" w:hint="eastAsia"/>
              </w:rPr>
              <w:t>施設利用率</w:t>
            </w:r>
          </w:p>
        </w:tc>
        <w:tc>
          <w:tcPr>
            <w:tcW w:w="3402" w:type="dxa"/>
          </w:tcPr>
          <w:p w14:paraId="58B99B52" w14:textId="6583067D" w:rsidR="00B935FF" w:rsidRDefault="00857DF5" w:rsidP="00397B50">
            <w:pPr>
              <w:pStyle w:val="a3"/>
              <w:ind w:leftChars="0" w:left="0"/>
              <w:jc w:val="center"/>
              <w:rPr>
                <w:rFonts w:ascii="Meiryo UI" w:eastAsia="Meiryo UI" w:hAnsi="Meiryo UI"/>
              </w:rPr>
            </w:pPr>
            <w:r>
              <w:rPr>
                <w:rFonts w:ascii="Meiryo UI" w:eastAsia="Meiryo UI" w:hAnsi="Meiryo UI"/>
              </w:rPr>
              <w:t>72</w:t>
            </w:r>
            <w:r w:rsidR="00907912">
              <w:rPr>
                <w:rFonts w:ascii="Meiryo UI" w:eastAsia="Meiryo UI" w:hAnsi="Meiryo UI" w:hint="eastAsia"/>
              </w:rPr>
              <w:t>.03</w:t>
            </w:r>
            <w:r w:rsidR="00B935FF" w:rsidRPr="00907912">
              <w:rPr>
                <w:rFonts w:ascii="Meiryo UI" w:eastAsia="Meiryo UI" w:hAnsi="Meiryo UI" w:hint="eastAsia"/>
              </w:rPr>
              <w:t>％</w:t>
            </w:r>
          </w:p>
        </w:tc>
      </w:tr>
    </w:tbl>
    <w:p w14:paraId="793251C5" w14:textId="66B34410" w:rsidR="005141E5" w:rsidRDefault="001A13E4" w:rsidP="003955ED">
      <w:pPr>
        <w:widowControl/>
        <w:ind w:leftChars="405" w:left="1850" w:hangingChars="500" w:hanging="1000"/>
        <w:jc w:val="left"/>
        <w:rPr>
          <w:rFonts w:ascii="Meiryo UI" w:eastAsia="Meiryo UI" w:hAnsi="Meiryo UI"/>
          <w:sz w:val="20"/>
          <w:szCs w:val="20"/>
        </w:rPr>
      </w:pPr>
      <w:r w:rsidRPr="001A13E4">
        <w:rPr>
          <w:rFonts w:ascii="Meiryo UI" w:eastAsia="Meiryo UI" w:hAnsi="Meiryo UI" w:hint="eastAsia"/>
          <w:sz w:val="20"/>
          <w:szCs w:val="20"/>
        </w:rPr>
        <w:t>参考資料：</w:t>
      </w:r>
      <w:r w:rsidR="00857DF5" w:rsidRPr="00857DF5">
        <w:rPr>
          <w:rFonts w:ascii="Meiryo UI" w:eastAsia="Meiryo UI" w:hAnsi="Meiryo UI" w:hint="eastAsia"/>
          <w:sz w:val="20"/>
          <w:szCs w:val="20"/>
        </w:rPr>
        <w:t>地方公営企業決算状況調査（令和元年度決算）</w:t>
      </w:r>
    </w:p>
    <w:p w14:paraId="18F0BBE2" w14:textId="219556DE" w:rsidR="00764EE5" w:rsidRDefault="00857DF5" w:rsidP="00BA7A2D">
      <w:pPr>
        <w:widowControl/>
        <w:ind w:leftChars="877" w:left="1848" w:hangingChars="3" w:hanging="6"/>
        <w:jc w:val="left"/>
        <w:rPr>
          <w:rFonts w:ascii="Meiryo UI" w:eastAsia="Meiryo UI" w:hAnsi="Meiryo UI"/>
          <w:sz w:val="20"/>
          <w:szCs w:val="20"/>
        </w:rPr>
      </w:pPr>
      <w:r w:rsidRPr="00857DF5">
        <w:rPr>
          <w:rFonts w:ascii="Meiryo UI" w:eastAsia="Meiryo UI" w:hAnsi="Meiryo UI" w:hint="eastAsia"/>
          <w:sz w:val="20"/>
          <w:szCs w:val="20"/>
        </w:rPr>
        <w:t>公営企業に係る経営比較分析表（令和元年度決算</w:t>
      </w:r>
      <w:r w:rsidR="003955ED">
        <w:rPr>
          <w:rFonts w:ascii="Meiryo UI" w:eastAsia="Meiryo UI" w:hAnsi="Meiryo UI" w:hint="eastAsia"/>
          <w:sz w:val="20"/>
          <w:szCs w:val="20"/>
        </w:rPr>
        <w:t>）</w:t>
      </w:r>
    </w:p>
    <w:p w14:paraId="626CB88D" w14:textId="77777777" w:rsidR="00B10BAB" w:rsidRDefault="00B10BAB" w:rsidP="00B10BAB">
      <w:pPr>
        <w:ind w:firstLineChars="300" w:firstLine="630"/>
      </w:pPr>
      <w:r>
        <w:rPr>
          <w:rFonts w:hint="eastAsia"/>
        </w:rPr>
        <w:t>・令和元年度3月末時点、取水量または受水量</w:t>
      </w:r>
    </w:p>
    <w:p w14:paraId="7FF0EAF6" w14:textId="77777777" w:rsidR="00B10BAB" w:rsidRDefault="00B10BAB" w:rsidP="00B10BAB">
      <w:pPr>
        <w:ind w:firstLineChars="400" w:firstLine="840"/>
      </w:pPr>
      <w:r>
        <w:rPr>
          <w:rFonts w:hint="eastAsia"/>
        </w:rPr>
        <w:t>縄生水源地：553,673m3（41％）</w:t>
      </w:r>
    </w:p>
    <w:p w14:paraId="5872D53A" w14:textId="77777777" w:rsidR="00B10BAB" w:rsidRDefault="00B10BAB" w:rsidP="00B10BAB">
      <w:pPr>
        <w:ind w:firstLineChars="300" w:firstLine="840"/>
      </w:pPr>
      <w:r w:rsidRPr="00B10BAB">
        <w:rPr>
          <w:rFonts w:hint="eastAsia"/>
          <w:spacing w:val="35"/>
          <w:kern w:val="0"/>
          <w:fitText w:val="1050" w:id="-1815909632"/>
        </w:rPr>
        <w:t>柿水源</w:t>
      </w:r>
      <w:r w:rsidRPr="00B10BAB">
        <w:rPr>
          <w:rFonts w:hint="eastAsia"/>
          <w:kern w:val="0"/>
          <w:fitText w:val="1050" w:id="-1815909632"/>
        </w:rPr>
        <w:t>地</w:t>
      </w:r>
      <w:r>
        <w:rPr>
          <w:rFonts w:hint="eastAsia"/>
        </w:rPr>
        <w:t>：202,947m3（15％）</w:t>
      </w:r>
    </w:p>
    <w:p w14:paraId="486B07A2" w14:textId="77777777" w:rsidR="00B10BAB" w:rsidRDefault="00B10BAB" w:rsidP="00B10BAB">
      <w:pPr>
        <w:ind w:firstLineChars="300" w:firstLine="810"/>
        <w:jc w:val="left"/>
      </w:pPr>
      <w:r w:rsidRPr="00B10BAB">
        <w:rPr>
          <w:rFonts w:hint="eastAsia"/>
          <w:spacing w:val="30"/>
          <w:kern w:val="0"/>
          <w:fitText w:val="1050" w:id="-1815909631"/>
        </w:rPr>
        <w:t>県水受</w:t>
      </w:r>
      <w:r w:rsidRPr="00B10BAB">
        <w:rPr>
          <w:rFonts w:hint="eastAsia"/>
          <w:spacing w:val="15"/>
          <w:kern w:val="0"/>
          <w:fitText w:val="1050" w:id="-1815909631"/>
        </w:rPr>
        <w:t>水</w:t>
      </w:r>
      <w:r>
        <w:rPr>
          <w:rFonts w:hint="eastAsia"/>
        </w:rPr>
        <w:t>：585,060m3（44％）</w:t>
      </w:r>
    </w:p>
    <w:p w14:paraId="4D10AB77" w14:textId="77777777" w:rsidR="00B10BAB" w:rsidRDefault="00B10BAB" w:rsidP="00B10BAB">
      <w:pPr>
        <w:ind w:firstLineChars="100" w:firstLine="840"/>
      </w:pPr>
      <w:r w:rsidRPr="00B10BAB">
        <w:rPr>
          <w:rFonts w:hint="eastAsia"/>
          <w:spacing w:val="315"/>
          <w:kern w:val="0"/>
          <w:fitText w:val="1050" w:id="-1815909630"/>
        </w:rPr>
        <w:t>合</w:t>
      </w:r>
      <w:r w:rsidRPr="00B10BAB">
        <w:rPr>
          <w:rFonts w:hint="eastAsia"/>
          <w:kern w:val="0"/>
          <w:fitText w:val="1050" w:id="-1815909630"/>
        </w:rPr>
        <w:t>計</w:t>
      </w:r>
      <w:r>
        <w:rPr>
          <w:rFonts w:hint="eastAsia"/>
        </w:rPr>
        <w:t>：1,341,680m3（100％）</w:t>
      </w:r>
    </w:p>
    <w:p w14:paraId="138ED75D" w14:textId="77777777" w:rsidR="00B10BAB" w:rsidRDefault="00B10BAB" w:rsidP="00B10BAB">
      <w:pPr>
        <w:ind w:firstLineChars="300" w:firstLine="630"/>
      </w:pPr>
      <w:r>
        <w:rPr>
          <w:rFonts w:hint="eastAsia"/>
        </w:rPr>
        <w:t>・耐震化率（令和元年度末時点）</w:t>
      </w:r>
    </w:p>
    <w:p w14:paraId="69E8CA2C" w14:textId="77777777" w:rsidR="00B10BAB" w:rsidRDefault="00B10BAB" w:rsidP="00B10BAB">
      <w:pPr>
        <w:ind w:firstLineChars="400" w:firstLine="840"/>
      </w:pPr>
      <w:r>
        <w:rPr>
          <w:rFonts w:hint="eastAsia"/>
        </w:rPr>
        <w:t>導水管：168m/801m（21％）</w:t>
      </w:r>
    </w:p>
    <w:p w14:paraId="22A0ED73" w14:textId="77777777" w:rsidR="00B10BAB" w:rsidRDefault="00B10BAB" w:rsidP="00B10BAB">
      <w:pPr>
        <w:ind w:firstLineChars="400" w:firstLine="840"/>
      </w:pPr>
      <w:r>
        <w:rPr>
          <w:rFonts w:hint="eastAsia"/>
        </w:rPr>
        <w:t>送水管：1,662m/2658m（63％）</w:t>
      </w:r>
    </w:p>
    <w:p w14:paraId="12C22B19" w14:textId="77777777" w:rsidR="00B10BAB" w:rsidRDefault="00B10BAB" w:rsidP="00B10BAB">
      <w:pPr>
        <w:ind w:firstLineChars="400" w:firstLine="840"/>
      </w:pPr>
      <w:r>
        <w:rPr>
          <w:rFonts w:hint="eastAsia"/>
        </w:rPr>
        <w:t>配水管：36,812m/75,337m（49％）</w:t>
      </w:r>
    </w:p>
    <w:p w14:paraId="06FAD37B" w14:textId="3DFC1B26" w:rsidR="00BE2CE3" w:rsidRPr="00BE2CE3" w:rsidRDefault="00B10BAB" w:rsidP="00B10BAB">
      <w:pPr>
        <w:pStyle w:val="a3"/>
        <w:spacing w:line="360" w:lineRule="exact"/>
        <w:ind w:firstLineChars="100" w:firstLine="210"/>
        <w:rPr>
          <w:rFonts w:ascii="Meiryo UI" w:eastAsia="Meiryo UI" w:hAnsi="Meiryo UI"/>
          <w:sz w:val="24"/>
          <w:szCs w:val="24"/>
        </w:rPr>
      </w:pPr>
      <w:r>
        <w:rPr>
          <w:rFonts w:hint="eastAsia"/>
        </w:rPr>
        <w:t>※レベル1耐震適合管とする。</w:t>
      </w:r>
    </w:p>
    <w:p w14:paraId="17468F92" w14:textId="77777777" w:rsidR="00BE2CE3" w:rsidRDefault="00BE2CE3">
      <w:pPr>
        <w:widowControl/>
        <w:jc w:val="left"/>
        <w:rPr>
          <w:rFonts w:ascii="Meiryo UI" w:eastAsia="Meiryo UI" w:hAnsi="Meiryo UI"/>
          <w:sz w:val="24"/>
          <w:szCs w:val="24"/>
        </w:rPr>
      </w:pPr>
      <w:r>
        <w:rPr>
          <w:rFonts w:ascii="Meiryo UI" w:eastAsia="Meiryo UI" w:hAnsi="Meiryo UI"/>
          <w:sz w:val="24"/>
          <w:szCs w:val="24"/>
        </w:rPr>
        <w:br w:type="page"/>
      </w:r>
    </w:p>
    <w:p w14:paraId="66647A48" w14:textId="6AF36A6C" w:rsidR="00CE4E86" w:rsidRPr="000F75F8" w:rsidRDefault="00B935FF" w:rsidP="00CE4E86">
      <w:pPr>
        <w:pStyle w:val="a3"/>
        <w:numPr>
          <w:ilvl w:val="0"/>
          <w:numId w:val="6"/>
        </w:numPr>
        <w:ind w:leftChars="0"/>
        <w:rPr>
          <w:rFonts w:ascii="Meiryo UI" w:eastAsia="Meiryo UI" w:hAnsi="Meiryo UI"/>
          <w:sz w:val="24"/>
          <w:szCs w:val="24"/>
        </w:rPr>
      </w:pPr>
      <w:r w:rsidRPr="000F75F8">
        <w:rPr>
          <w:rFonts w:ascii="Meiryo UI" w:eastAsia="Meiryo UI" w:hAnsi="Meiryo UI" w:hint="eastAsia"/>
          <w:sz w:val="24"/>
          <w:szCs w:val="24"/>
        </w:rPr>
        <w:lastRenderedPageBreak/>
        <w:t>料金</w:t>
      </w:r>
      <w:r w:rsidR="00BE2CE3">
        <w:rPr>
          <w:rFonts w:ascii="Meiryo UI" w:eastAsia="Meiryo UI" w:hAnsi="Meiryo UI" w:hint="eastAsia"/>
          <w:sz w:val="24"/>
          <w:szCs w:val="24"/>
        </w:rPr>
        <w:t>に関する事項</w:t>
      </w:r>
    </w:p>
    <w:p w14:paraId="1B96C100" w14:textId="6D6DE346" w:rsidR="00520643" w:rsidRDefault="00331080" w:rsidP="000F75F8">
      <w:pPr>
        <w:pStyle w:val="a3"/>
        <w:spacing w:line="360" w:lineRule="exact"/>
        <w:ind w:firstLineChars="100" w:firstLine="240"/>
        <w:rPr>
          <w:rFonts w:ascii="Meiryo UI" w:eastAsia="Meiryo UI" w:hAnsi="Meiryo UI"/>
          <w:sz w:val="24"/>
          <w:szCs w:val="24"/>
        </w:rPr>
      </w:pPr>
      <w:r w:rsidRPr="00FA55DD">
        <w:rPr>
          <w:rFonts w:ascii="Meiryo UI" w:eastAsia="Meiryo UI" w:hAnsi="Meiryo UI" w:hint="eastAsia"/>
          <w:sz w:val="24"/>
          <w:szCs w:val="24"/>
        </w:rPr>
        <w:t>本町</w:t>
      </w:r>
      <w:r w:rsidR="005141E5">
        <w:rPr>
          <w:rFonts w:ascii="Meiryo UI" w:eastAsia="Meiryo UI" w:hAnsi="Meiryo UI" w:hint="eastAsia"/>
          <w:sz w:val="24"/>
          <w:szCs w:val="24"/>
        </w:rPr>
        <w:t>の</w:t>
      </w:r>
      <w:r w:rsidRPr="00FA55DD">
        <w:rPr>
          <w:rFonts w:ascii="Meiryo UI" w:eastAsia="Meiryo UI" w:hAnsi="Meiryo UI" w:hint="eastAsia"/>
          <w:sz w:val="24"/>
          <w:szCs w:val="24"/>
        </w:rPr>
        <w:t>水道料金体系は「口径別料金」としています。</w:t>
      </w:r>
    </w:p>
    <w:p w14:paraId="2EA085D7" w14:textId="77777777" w:rsidR="00520643" w:rsidRDefault="00520643" w:rsidP="000F75F8">
      <w:pPr>
        <w:pStyle w:val="a3"/>
        <w:spacing w:line="360" w:lineRule="exact"/>
        <w:ind w:firstLineChars="100" w:firstLine="240"/>
        <w:rPr>
          <w:rFonts w:ascii="Meiryo UI" w:eastAsia="Meiryo UI" w:hAnsi="Meiryo UI"/>
          <w:sz w:val="24"/>
          <w:szCs w:val="24"/>
        </w:rPr>
      </w:pPr>
    </w:p>
    <w:p w14:paraId="10FC0644" w14:textId="7FEA437A" w:rsidR="00CE4E86" w:rsidRPr="00FA55DD" w:rsidRDefault="00520643" w:rsidP="000F75F8">
      <w:pPr>
        <w:pStyle w:val="a3"/>
        <w:spacing w:line="360" w:lineRule="exact"/>
        <w:ind w:firstLineChars="100" w:firstLine="240"/>
        <w:rPr>
          <w:rFonts w:ascii="Meiryo UI" w:eastAsia="Meiryo UI" w:hAnsi="Meiryo UI"/>
          <w:sz w:val="24"/>
          <w:szCs w:val="24"/>
        </w:rPr>
      </w:pPr>
      <w:r>
        <w:rPr>
          <w:rFonts w:ascii="Meiryo UI" w:eastAsia="Meiryo UI" w:hAnsi="Meiryo UI" w:hint="eastAsia"/>
          <w:sz w:val="24"/>
          <w:szCs w:val="24"/>
        </w:rPr>
        <w:t>令和2年度現在</w:t>
      </w:r>
      <w:r w:rsidR="0088006B">
        <w:rPr>
          <w:rFonts w:ascii="Meiryo UI" w:eastAsia="Meiryo UI" w:hAnsi="Meiryo UI" w:hint="eastAsia"/>
          <w:sz w:val="24"/>
          <w:szCs w:val="24"/>
        </w:rPr>
        <w:t>の料金表（</w:t>
      </w:r>
      <w:r w:rsidR="002A5B8F">
        <w:rPr>
          <w:rFonts w:ascii="Meiryo UI" w:eastAsia="Meiryo UI" w:hAnsi="Meiryo UI" w:hint="eastAsia"/>
          <w:sz w:val="24"/>
          <w:szCs w:val="24"/>
        </w:rPr>
        <w:t>税抜き</w:t>
      </w:r>
      <w:r w:rsidR="0088006B">
        <w:rPr>
          <w:rFonts w:ascii="Meiryo UI" w:eastAsia="Meiryo UI" w:hAnsi="Meiryo UI" w:hint="eastAsia"/>
          <w:sz w:val="24"/>
          <w:szCs w:val="24"/>
        </w:rPr>
        <w:t>）</w:t>
      </w:r>
    </w:p>
    <w:tbl>
      <w:tblPr>
        <w:tblStyle w:val="a4"/>
        <w:tblW w:w="7358" w:type="dxa"/>
        <w:tblInd w:w="846" w:type="dxa"/>
        <w:tblLook w:val="04A0" w:firstRow="1" w:lastRow="0" w:firstColumn="1" w:lastColumn="0" w:noHBand="0" w:noVBand="1"/>
      </w:tblPr>
      <w:tblGrid>
        <w:gridCol w:w="1559"/>
        <w:gridCol w:w="1985"/>
        <w:gridCol w:w="2254"/>
        <w:gridCol w:w="1560"/>
      </w:tblGrid>
      <w:tr w:rsidR="004F4FDA" w:rsidRPr="00667450" w14:paraId="2DDDB9E1" w14:textId="77777777" w:rsidTr="00FA55DD">
        <w:trPr>
          <w:trHeight w:val="383"/>
        </w:trPr>
        <w:tc>
          <w:tcPr>
            <w:tcW w:w="3544" w:type="dxa"/>
            <w:gridSpan w:val="2"/>
            <w:tcBorders>
              <w:right w:val="double" w:sz="4" w:space="0" w:color="auto"/>
            </w:tcBorders>
            <w:shd w:val="clear" w:color="auto" w:fill="DEEAF6" w:themeFill="accent1" w:themeFillTint="33"/>
            <w:vAlign w:val="center"/>
            <w:hideMark/>
          </w:tcPr>
          <w:p w14:paraId="2F890D76" w14:textId="2343BD92" w:rsidR="004F4FDA" w:rsidRPr="00591972" w:rsidRDefault="004F4FDA" w:rsidP="004F4FDA">
            <w:pPr>
              <w:widowControl/>
              <w:jc w:val="center"/>
              <w:rPr>
                <w:rFonts w:ascii="Meiryo UI" w:eastAsia="Meiryo UI" w:hAnsi="Meiryo UI" w:cs="Arial"/>
                <w:kern w:val="0"/>
                <w:szCs w:val="21"/>
              </w:rPr>
            </w:pPr>
            <w:r>
              <w:rPr>
                <w:rFonts w:ascii="Meiryo UI" w:eastAsia="Meiryo UI" w:hAnsi="Meiryo UI" w:cs="Arial" w:hint="eastAsia"/>
                <w:bCs/>
                <w:kern w:val="0"/>
                <w:szCs w:val="21"/>
              </w:rPr>
              <w:t>基本料金</w:t>
            </w:r>
            <w:r w:rsidR="0080328B">
              <w:rPr>
                <w:rFonts w:ascii="Meiryo UI" w:eastAsia="Meiryo UI" w:hAnsi="Meiryo UI" w:cs="Arial" w:hint="eastAsia"/>
                <w:bCs/>
                <w:kern w:val="0"/>
                <w:szCs w:val="21"/>
              </w:rPr>
              <w:t>（２か月当たり）</w:t>
            </w:r>
          </w:p>
        </w:tc>
        <w:tc>
          <w:tcPr>
            <w:tcW w:w="3814" w:type="dxa"/>
            <w:gridSpan w:val="2"/>
            <w:tcBorders>
              <w:left w:val="double" w:sz="4" w:space="0" w:color="auto"/>
            </w:tcBorders>
            <w:shd w:val="clear" w:color="auto" w:fill="DEEAF6" w:themeFill="accent1" w:themeFillTint="33"/>
            <w:vAlign w:val="center"/>
            <w:hideMark/>
          </w:tcPr>
          <w:p w14:paraId="37D62888" w14:textId="5EF20025" w:rsidR="004F4FDA" w:rsidRPr="00591972" w:rsidRDefault="00667450" w:rsidP="00397B50">
            <w:pPr>
              <w:widowControl/>
              <w:jc w:val="center"/>
              <w:rPr>
                <w:rFonts w:ascii="Meiryo UI" w:eastAsia="Meiryo UI" w:hAnsi="Meiryo UI" w:cs="Arial"/>
                <w:kern w:val="0"/>
                <w:szCs w:val="21"/>
              </w:rPr>
            </w:pPr>
            <w:r>
              <w:rPr>
                <w:rFonts w:ascii="Meiryo UI" w:eastAsia="Meiryo UI" w:hAnsi="Meiryo UI" w:cs="Arial" w:hint="eastAsia"/>
                <w:kern w:val="0"/>
                <w:szCs w:val="21"/>
              </w:rPr>
              <w:t>水</w:t>
            </w:r>
            <w:r w:rsidR="004F4FDA" w:rsidRPr="00110F61">
              <w:rPr>
                <w:rFonts w:ascii="Meiryo UI" w:eastAsia="Meiryo UI" w:hAnsi="Meiryo UI" w:cs="Arial" w:hint="eastAsia"/>
                <w:kern w:val="0"/>
                <w:szCs w:val="21"/>
              </w:rPr>
              <w:t>量</w:t>
            </w:r>
            <w:r w:rsidR="004F4FDA">
              <w:rPr>
                <w:rFonts w:ascii="Meiryo UI" w:eastAsia="Meiryo UI" w:hAnsi="Meiryo UI" w:cs="Arial" w:hint="eastAsia"/>
                <w:kern w:val="0"/>
                <w:szCs w:val="21"/>
              </w:rPr>
              <w:t>料金</w:t>
            </w:r>
            <w:r w:rsidR="0080328B">
              <w:rPr>
                <w:rFonts w:ascii="Meiryo UI" w:eastAsia="Meiryo UI" w:hAnsi="Meiryo UI" w:cs="Arial" w:hint="eastAsia"/>
                <w:kern w:val="0"/>
                <w:szCs w:val="21"/>
              </w:rPr>
              <w:t>（１㎥当たり）</w:t>
            </w:r>
          </w:p>
        </w:tc>
      </w:tr>
      <w:tr w:rsidR="00591972" w:rsidRPr="00591972" w14:paraId="08EF4F07" w14:textId="77777777" w:rsidTr="00FA55DD">
        <w:trPr>
          <w:trHeight w:val="416"/>
        </w:trPr>
        <w:tc>
          <w:tcPr>
            <w:tcW w:w="1559" w:type="dxa"/>
            <w:tcBorders>
              <w:bottom w:val="single" w:sz="4" w:space="0" w:color="auto"/>
            </w:tcBorders>
            <w:shd w:val="clear" w:color="auto" w:fill="DEEAF6" w:themeFill="accent1" w:themeFillTint="33"/>
            <w:vAlign w:val="center"/>
            <w:hideMark/>
          </w:tcPr>
          <w:p w14:paraId="2E30C9BA" w14:textId="77777777" w:rsidR="00591972" w:rsidRPr="00591972" w:rsidRDefault="004F4FDA" w:rsidP="004F4FDA">
            <w:pPr>
              <w:widowControl/>
              <w:jc w:val="center"/>
              <w:rPr>
                <w:rFonts w:ascii="Meiryo UI" w:eastAsia="Meiryo UI" w:hAnsi="Meiryo UI" w:cs="Arial"/>
                <w:kern w:val="0"/>
                <w:szCs w:val="21"/>
              </w:rPr>
            </w:pPr>
            <w:r>
              <w:rPr>
                <w:rFonts w:ascii="Meiryo UI" w:eastAsia="Meiryo UI" w:hAnsi="Meiryo UI" w:cs="Arial" w:hint="eastAsia"/>
                <w:kern w:val="0"/>
                <w:szCs w:val="21"/>
              </w:rPr>
              <w:t>口径</w:t>
            </w:r>
          </w:p>
        </w:tc>
        <w:tc>
          <w:tcPr>
            <w:tcW w:w="1985" w:type="dxa"/>
            <w:tcBorders>
              <w:bottom w:val="single" w:sz="4" w:space="0" w:color="auto"/>
              <w:right w:val="double" w:sz="4" w:space="0" w:color="auto"/>
            </w:tcBorders>
            <w:shd w:val="clear" w:color="auto" w:fill="DEEAF6" w:themeFill="accent1" w:themeFillTint="33"/>
            <w:vAlign w:val="center"/>
            <w:hideMark/>
          </w:tcPr>
          <w:p w14:paraId="20B7A802" w14:textId="77777777" w:rsidR="00591972" w:rsidRPr="00591972" w:rsidRDefault="00591972" w:rsidP="00397B50">
            <w:pPr>
              <w:widowControl/>
              <w:jc w:val="center"/>
              <w:rPr>
                <w:rFonts w:ascii="Meiryo UI" w:eastAsia="Meiryo UI" w:hAnsi="Meiryo UI" w:cs="Arial"/>
                <w:kern w:val="0"/>
                <w:szCs w:val="21"/>
              </w:rPr>
            </w:pPr>
            <w:r w:rsidRPr="00591972">
              <w:rPr>
                <w:rFonts w:ascii="Meiryo UI" w:eastAsia="Meiryo UI" w:hAnsi="Meiryo UI" w:cs="Arial" w:hint="eastAsia"/>
                <w:bCs/>
                <w:kern w:val="0"/>
                <w:szCs w:val="21"/>
              </w:rPr>
              <w:t>金額</w:t>
            </w:r>
          </w:p>
        </w:tc>
        <w:tc>
          <w:tcPr>
            <w:tcW w:w="2254" w:type="dxa"/>
            <w:tcBorders>
              <w:left w:val="double" w:sz="4" w:space="0" w:color="auto"/>
            </w:tcBorders>
            <w:shd w:val="clear" w:color="auto" w:fill="DEEAF6" w:themeFill="accent1" w:themeFillTint="33"/>
            <w:vAlign w:val="center"/>
            <w:hideMark/>
          </w:tcPr>
          <w:p w14:paraId="40B51A7C" w14:textId="77777777" w:rsidR="00591972" w:rsidRPr="00591972" w:rsidRDefault="004F4FDA" w:rsidP="00397B50">
            <w:pPr>
              <w:widowControl/>
              <w:jc w:val="center"/>
              <w:rPr>
                <w:rFonts w:ascii="Meiryo UI" w:eastAsia="Meiryo UI" w:hAnsi="Meiryo UI" w:cs="Arial"/>
                <w:kern w:val="0"/>
                <w:szCs w:val="21"/>
              </w:rPr>
            </w:pPr>
            <w:r>
              <w:rPr>
                <w:rFonts w:ascii="Meiryo UI" w:eastAsia="Meiryo UI" w:hAnsi="Meiryo UI" w:cs="Arial" w:hint="eastAsia"/>
                <w:bCs/>
                <w:kern w:val="0"/>
                <w:szCs w:val="21"/>
              </w:rPr>
              <w:t>使用水量</w:t>
            </w:r>
          </w:p>
        </w:tc>
        <w:tc>
          <w:tcPr>
            <w:tcW w:w="1560" w:type="dxa"/>
            <w:shd w:val="clear" w:color="auto" w:fill="DEEAF6" w:themeFill="accent1" w:themeFillTint="33"/>
            <w:vAlign w:val="center"/>
            <w:hideMark/>
          </w:tcPr>
          <w:p w14:paraId="7EC5E501" w14:textId="77777777" w:rsidR="00591972" w:rsidRPr="00591972" w:rsidRDefault="00591972" w:rsidP="00397B50">
            <w:pPr>
              <w:widowControl/>
              <w:jc w:val="center"/>
              <w:rPr>
                <w:rFonts w:ascii="Meiryo UI" w:eastAsia="Meiryo UI" w:hAnsi="Meiryo UI" w:cs="Arial"/>
                <w:kern w:val="0"/>
                <w:szCs w:val="21"/>
              </w:rPr>
            </w:pPr>
            <w:r w:rsidRPr="00591972">
              <w:rPr>
                <w:rFonts w:ascii="Meiryo UI" w:eastAsia="Meiryo UI" w:hAnsi="Meiryo UI" w:cs="Arial" w:hint="eastAsia"/>
                <w:bCs/>
                <w:kern w:val="0"/>
                <w:szCs w:val="21"/>
              </w:rPr>
              <w:t>金額</w:t>
            </w:r>
          </w:p>
        </w:tc>
      </w:tr>
      <w:tr w:rsidR="00591972" w:rsidRPr="00591972" w14:paraId="05E38E6E" w14:textId="77777777" w:rsidTr="00FA55DD">
        <w:trPr>
          <w:trHeight w:val="416"/>
        </w:trPr>
        <w:tc>
          <w:tcPr>
            <w:tcW w:w="1559" w:type="dxa"/>
            <w:tcBorders>
              <w:bottom w:val="single" w:sz="4" w:space="0" w:color="auto"/>
            </w:tcBorders>
            <w:shd w:val="clear" w:color="auto" w:fill="auto"/>
            <w:vAlign w:val="center"/>
            <w:hideMark/>
          </w:tcPr>
          <w:p w14:paraId="5FB7762A" w14:textId="77777777" w:rsidR="00591972" w:rsidRPr="00591972" w:rsidRDefault="004F4FDA" w:rsidP="00397B50">
            <w:pPr>
              <w:widowControl/>
              <w:jc w:val="center"/>
              <w:rPr>
                <w:rFonts w:ascii="Meiryo UI" w:eastAsia="Meiryo UI" w:hAnsi="Meiryo UI" w:cs="Arial"/>
                <w:kern w:val="0"/>
                <w:szCs w:val="21"/>
              </w:rPr>
            </w:pPr>
            <w:r>
              <w:rPr>
                <w:rFonts w:ascii="Meiryo UI" w:eastAsia="Meiryo UI" w:hAnsi="Meiryo UI" w:cs="Arial" w:hint="eastAsia"/>
                <w:color w:val="000000" w:themeColor="text1"/>
                <w:kern w:val="0"/>
                <w:szCs w:val="21"/>
              </w:rPr>
              <w:t>13</w:t>
            </w:r>
            <w:r w:rsidR="0001790A">
              <w:rPr>
                <w:rFonts w:ascii="Meiryo UI" w:eastAsia="Meiryo UI" w:hAnsi="Meiryo UI" w:cs="Arial" w:hint="eastAsia"/>
                <w:color w:val="000000" w:themeColor="text1"/>
                <w:kern w:val="0"/>
                <w:szCs w:val="21"/>
              </w:rPr>
              <w:t>㎜</w:t>
            </w:r>
          </w:p>
        </w:tc>
        <w:tc>
          <w:tcPr>
            <w:tcW w:w="1985" w:type="dxa"/>
            <w:tcBorders>
              <w:bottom w:val="single" w:sz="4" w:space="0" w:color="auto"/>
              <w:right w:val="double" w:sz="4" w:space="0" w:color="auto"/>
            </w:tcBorders>
            <w:vAlign w:val="center"/>
            <w:hideMark/>
          </w:tcPr>
          <w:p w14:paraId="1C3D130F" w14:textId="77777777" w:rsidR="00591972" w:rsidRPr="00591972" w:rsidRDefault="004F4FDA" w:rsidP="00397B50">
            <w:pPr>
              <w:widowControl/>
              <w:jc w:val="center"/>
              <w:rPr>
                <w:rFonts w:ascii="Meiryo UI" w:eastAsia="Meiryo UI" w:hAnsi="Meiryo UI" w:cs="Arial"/>
                <w:kern w:val="0"/>
                <w:szCs w:val="21"/>
              </w:rPr>
            </w:pPr>
            <w:r>
              <w:rPr>
                <w:rFonts w:ascii="Meiryo UI" w:eastAsia="Meiryo UI" w:hAnsi="Meiryo UI" w:cs="Arial" w:hint="eastAsia"/>
                <w:color w:val="000000" w:themeColor="text1"/>
                <w:kern w:val="0"/>
                <w:szCs w:val="21"/>
              </w:rPr>
              <w:t>1,720</w:t>
            </w:r>
            <w:r w:rsidR="00591972" w:rsidRPr="00591972">
              <w:rPr>
                <w:rFonts w:ascii="Meiryo UI" w:eastAsia="Meiryo UI" w:hAnsi="Meiryo UI" w:cs="Arial" w:hint="eastAsia"/>
                <w:color w:val="000000" w:themeColor="text1"/>
                <w:kern w:val="0"/>
                <w:szCs w:val="21"/>
              </w:rPr>
              <w:t>円</w:t>
            </w:r>
          </w:p>
        </w:tc>
        <w:tc>
          <w:tcPr>
            <w:tcW w:w="2254" w:type="dxa"/>
            <w:tcBorders>
              <w:left w:val="double" w:sz="4" w:space="0" w:color="auto"/>
            </w:tcBorders>
            <w:vAlign w:val="center"/>
            <w:hideMark/>
          </w:tcPr>
          <w:p w14:paraId="6E10EC34" w14:textId="0C6C815B" w:rsidR="00591972" w:rsidRPr="00591972" w:rsidRDefault="004F4FDA" w:rsidP="00C14D6F">
            <w:pPr>
              <w:widowControl/>
              <w:jc w:val="right"/>
              <w:rPr>
                <w:rFonts w:ascii="Meiryo UI" w:eastAsia="Meiryo UI" w:hAnsi="Meiryo UI" w:cs="Arial"/>
                <w:kern w:val="0"/>
                <w:szCs w:val="21"/>
              </w:rPr>
            </w:pPr>
            <w:r>
              <w:rPr>
                <w:rFonts w:ascii="Meiryo UI" w:eastAsia="Meiryo UI" w:hAnsi="Meiryo UI" w:cs="Arial" w:hint="eastAsia"/>
                <w:color w:val="000000" w:themeColor="text1"/>
                <w:kern w:val="0"/>
                <w:szCs w:val="21"/>
              </w:rPr>
              <w:t>１㎥～</w:t>
            </w:r>
            <w:r w:rsidR="00C14D6F">
              <w:rPr>
                <w:rFonts w:ascii="Meiryo UI" w:eastAsia="Meiryo UI" w:hAnsi="Meiryo UI" w:cs="Arial" w:hint="eastAsia"/>
                <w:color w:val="000000" w:themeColor="text1"/>
                <w:kern w:val="0"/>
                <w:szCs w:val="21"/>
              </w:rPr>
              <w:t>20</w:t>
            </w:r>
            <w:r w:rsidR="00591972" w:rsidRPr="00591972">
              <w:rPr>
                <w:rFonts w:ascii="Meiryo UI" w:eastAsia="Meiryo UI" w:hAnsi="Meiryo UI" w:cs="Arial" w:hint="eastAsia"/>
                <w:color w:val="000000" w:themeColor="text1"/>
                <w:kern w:val="0"/>
                <w:szCs w:val="21"/>
              </w:rPr>
              <w:t>㎥まで</w:t>
            </w:r>
          </w:p>
        </w:tc>
        <w:tc>
          <w:tcPr>
            <w:tcW w:w="1560" w:type="dxa"/>
            <w:vAlign w:val="center"/>
            <w:hideMark/>
          </w:tcPr>
          <w:p w14:paraId="1A428B37" w14:textId="77777777" w:rsidR="00591972" w:rsidRPr="00591972" w:rsidRDefault="004F4FDA" w:rsidP="00397B50">
            <w:pPr>
              <w:widowControl/>
              <w:jc w:val="center"/>
              <w:rPr>
                <w:rFonts w:ascii="Meiryo UI" w:eastAsia="Meiryo UI" w:hAnsi="Meiryo UI" w:cs="Arial"/>
                <w:kern w:val="0"/>
                <w:szCs w:val="21"/>
              </w:rPr>
            </w:pPr>
            <w:r>
              <w:rPr>
                <w:rFonts w:ascii="Meiryo UI" w:eastAsia="Meiryo UI" w:hAnsi="Meiryo UI" w:cs="Arial" w:hint="eastAsia"/>
                <w:color w:val="000000" w:themeColor="text1"/>
                <w:kern w:val="0"/>
                <w:szCs w:val="21"/>
              </w:rPr>
              <w:t>36</w:t>
            </w:r>
            <w:r w:rsidR="00591972" w:rsidRPr="00591972">
              <w:rPr>
                <w:rFonts w:ascii="Meiryo UI" w:eastAsia="Meiryo UI" w:hAnsi="Meiryo UI" w:cs="Arial" w:hint="eastAsia"/>
                <w:color w:val="000000" w:themeColor="text1"/>
                <w:kern w:val="0"/>
                <w:szCs w:val="21"/>
              </w:rPr>
              <w:t>円</w:t>
            </w:r>
          </w:p>
        </w:tc>
      </w:tr>
      <w:tr w:rsidR="00591972" w:rsidRPr="00591972" w14:paraId="1BCF87FA" w14:textId="77777777" w:rsidTr="00FA55DD">
        <w:trPr>
          <w:trHeight w:val="416"/>
        </w:trPr>
        <w:tc>
          <w:tcPr>
            <w:tcW w:w="1559" w:type="dxa"/>
            <w:tcBorders>
              <w:top w:val="single" w:sz="4" w:space="0" w:color="auto"/>
              <w:bottom w:val="single" w:sz="4" w:space="0" w:color="auto"/>
            </w:tcBorders>
            <w:shd w:val="clear" w:color="auto" w:fill="auto"/>
            <w:vAlign w:val="center"/>
            <w:hideMark/>
          </w:tcPr>
          <w:p w14:paraId="05DBD673" w14:textId="77777777" w:rsidR="00591972" w:rsidRPr="00591972" w:rsidRDefault="004F4FDA" w:rsidP="00397B50">
            <w:pPr>
              <w:jc w:val="center"/>
              <w:rPr>
                <w:rFonts w:ascii="Meiryo UI" w:eastAsia="Meiryo UI" w:hAnsi="Meiryo UI" w:cs="Arial"/>
                <w:kern w:val="0"/>
                <w:szCs w:val="21"/>
              </w:rPr>
            </w:pPr>
            <w:r>
              <w:rPr>
                <w:rFonts w:ascii="Meiryo UI" w:eastAsia="Meiryo UI" w:hAnsi="Meiryo UI" w:cs="Arial" w:hint="eastAsia"/>
                <w:kern w:val="0"/>
                <w:szCs w:val="21"/>
              </w:rPr>
              <w:t>20</w:t>
            </w:r>
            <w:r w:rsidR="0001790A">
              <w:rPr>
                <w:rFonts w:ascii="Meiryo UI" w:eastAsia="Meiryo UI" w:hAnsi="Meiryo UI" w:cs="Arial" w:hint="eastAsia"/>
                <w:kern w:val="0"/>
                <w:szCs w:val="21"/>
              </w:rPr>
              <w:t>㎜</w:t>
            </w:r>
          </w:p>
        </w:tc>
        <w:tc>
          <w:tcPr>
            <w:tcW w:w="1985" w:type="dxa"/>
            <w:tcBorders>
              <w:top w:val="single" w:sz="4" w:space="0" w:color="auto"/>
              <w:bottom w:val="single" w:sz="4" w:space="0" w:color="auto"/>
              <w:right w:val="double" w:sz="4" w:space="0" w:color="auto"/>
            </w:tcBorders>
            <w:vAlign w:val="center"/>
            <w:hideMark/>
          </w:tcPr>
          <w:p w14:paraId="5DBEAE00" w14:textId="77777777" w:rsidR="00591972" w:rsidRPr="00591972" w:rsidRDefault="004F4FDA" w:rsidP="00397B50">
            <w:pPr>
              <w:jc w:val="center"/>
              <w:rPr>
                <w:rFonts w:ascii="Meiryo UI" w:eastAsia="Meiryo UI" w:hAnsi="Meiryo UI" w:cs="Arial"/>
                <w:kern w:val="0"/>
                <w:szCs w:val="21"/>
              </w:rPr>
            </w:pPr>
            <w:r>
              <w:rPr>
                <w:rFonts w:ascii="Meiryo UI" w:eastAsia="Meiryo UI" w:hAnsi="Meiryo UI" w:cs="Arial" w:hint="eastAsia"/>
                <w:kern w:val="0"/>
                <w:szCs w:val="21"/>
              </w:rPr>
              <w:t>1,900円</w:t>
            </w:r>
          </w:p>
        </w:tc>
        <w:tc>
          <w:tcPr>
            <w:tcW w:w="2254" w:type="dxa"/>
            <w:tcBorders>
              <w:left w:val="double" w:sz="4" w:space="0" w:color="auto"/>
            </w:tcBorders>
            <w:vAlign w:val="center"/>
            <w:hideMark/>
          </w:tcPr>
          <w:p w14:paraId="772626FD" w14:textId="395758F6" w:rsidR="00591972" w:rsidRPr="00591972" w:rsidRDefault="00C14D6F" w:rsidP="00C14D6F">
            <w:pPr>
              <w:widowControl/>
              <w:jc w:val="right"/>
              <w:rPr>
                <w:rFonts w:ascii="Meiryo UI" w:eastAsia="Meiryo UI" w:hAnsi="Meiryo UI" w:cs="Arial"/>
                <w:kern w:val="0"/>
                <w:szCs w:val="21"/>
              </w:rPr>
            </w:pPr>
            <w:r>
              <w:rPr>
                <w:rFonts w:ascii="Meiryo UI" w:eastAsia="Meiryo UI" w:hAnsi="Meiryo UI" w:cs="Arial" w:hint="eastAsia"/>
                <w:color w:val="000000" w:themeColor="text1"/>
                <w:kern w:val="0"/>
                <w:szCs w:val="21"/>
              </w:rPr>
              <w:t>2</w:t>
            </w:r>
            <w:r>
              <w:rPr>
                <w:rFonts w:ascii="Meiryo UI" w:eastAsia="Meiryo UI" w:hAnsi="Meiryo UI" w:cs="Arial"/>
                <w:color w:val="000000" w:themeColor="text1"/>
                <w:kern w:val="0"/>
                <w:szCs w:val="21"/>
              </w:rPr>
              <w:t>1</w:t>
            </w:r>
            <w:r w:rsidR="004F4FDA">
              <w:rPr>
                <w:rFonts w:ascii="Meiryo UI" w:eastAsia="Meiryo UI" w:hAnsi="Meiryo UI" w:cs="Arial" w:hint="eastAsia"/>
                <w:color w:val="000000" w:themeColor="text1"/>
                <w:kern w:val="0"/>
                <w:szCs w:val="21"/>
              </w:rPr>
              <w:t>㎥～</w:t>
            </w:r>
            <w:r>
              <w:rPr>
                <w:rFonts w:ascii="Meiryo UI" w:eastAsia="Meiryo UI" w:hAnsi="Meiryo UI" w:cs="Arial" w:hint="eastAsia"/>
                <w:color w:val="000000" w:themeColor="text1"/>
                <w:kern w:val="0"/>
                <w:szCs w:val="21"/>
              </w:rPr>
              <w:t>4</w:t>
            </w:r>
            <w:r>
              <w:rPr>
                <w:rFonts w:ascii="Meiryo UI" w:eastAsia="Meiryo UI" w:hAnsi="Meiryo UI" w:cs="Arial"/>
                <w:color w:val="000000" w:themeColor="text1"/>
                <w:kern w:val="0"/>
                <w:szCs w:val="21"/>
              </w:rPr>
              <w:t>0</w:t>
            </w:r>
            <w:r w:rsidR="00591972" w:rsidRPr="00591972">
              <w:rPr>
                <w:rFonts w:ascii="Meiryo UI" w:eastAsia="Meiryo UI" w:hAnsi="Meiryo UI" w:cs="Arial" w:hint="eastAsia"/>
                <w:color w:val="000000" w:themeColor="text1"/>
                <w:kern w:val="0"/>
                <w:szCs w:val="21"/>
              </w:rPr>
              <w:t>㎥まで</w:t>
            </w:r>
          </w:p>
        </w:tc>
        <w:tc>
          <w:tcPr>
            <w:tcW w:w="1560" w:type="dxa"/>
            <w:vAlign w:val="center"/>
            <w:hideMark/>
          </w:tcPr>
          <w:p w14:paraId="0DB2B4D2" w14:textId="77777777" w:rsidR="00591972" w:rsidRPr="00591972" w:rsidRDefault="004F4FDA" w:rsidP="00397B50">
            <w:pPr>
              <w:widowControl/>
              <w:jc w:val="center"/>
              <w:rPr>
                <w:rFonts w:ascii="Meiryo UI" w:eastAsia="Meiryo UI" w:hAnsi="Meiryo UI" w:cs="Arial"/>
                <w:kern w:val="0"/>
                <w:szCs w:val="21"/>
              </w:rPr>
            </w:pPr>
            <w:r>
              <w:rPr>
                <w:rFonts w:ascii="Meiryo UI" w:eastAsia="Meiryo UI" w:hAnsi="Meiryo UI" w:cs="Arial" w:hint="eastAsia"/>
                <w:color w:val="000000" w:themeColor="text1"/>
                <w:kern w:val="0"/>
                <w:szCs w:val="21"/>
              </w:rPr>
              <w:t>146</w:t>
            </w:r>
            <w:r w:rsidR="00591972" w:rsidRPr="00591972">
              <w:rPr>
                <w:rFonts w:ascii="Meiryo UI" w:eastAsia="Meiryo UI" w:hAnsi="Meiryo UI" w:cs="Arial" w:hint="eastAsia"/>
                <w:color w:val="000000" w:themeColor="text1"/>
                <w:kern w:val="0"/>
                <w:szCs w:val="21"/>
              </w:rPr>
              <w:t>円</w:t>
            </w:r>
          </w:p>
        </w:tc>
      </w:tr>
      <w:tr w:rsidR="00591972" w:rsidRPr="00591972" w14:paraId="1BC4CF31" w14:textId="77777777" w:rsidTr="00FA55DD">
        <w:trPr>
          <w:trHeight w:val="408"/>
        </w:trPr>
        <w:tc>
          <w:tcPr>
            <w:tcW w:w="1559" w:type="dxa"/>
            <w:tcBorders>
              <w:top w:val="single" w:sz="4" w:space="0" w:color="auto"/>
              <w:bottom w:val="single" w:sz="4" w:space="0" w:color="auto"/>
            </w:tcBorders>
            <w:shd w:val="clear" w:color="auto" w:fill="auto"/>
            <w:vAlign w:val="center"/>
            <w:hideMark/>
          </w:tcPr>
          <w:p w14:paraId="03A03154" w14:textId="77777777" w:rsidR="00591972" w:rsidRPr="00591972" w:rsidRDefault="004F4FDA" w:rsidP="00397B50">
            <w:pPr>
              <w:jc w:val="center"/>
              <w:rPr>
                <w:rFonts w:ascii="Meiryo UI" w:eastAsia="Meiryo UI" w:hAnsi="Meiryo UI" w:cs="Arial"/>
                <w:kern w:val="0"/>
                <w:szCs w:val="21"/>
              </w:rPr>
            </w:pPr>
            <w:r>
              <w:rPr>
                <w:rFonts w:ascii="Meiryo UI" w:eastAsia="Meiryo UI" w:hAnsi="Meiryo UI" w:cs="Arial" w:hint="eastAsia"/>
                <w:kern w:val="0"/>
                <w:szCs w:val="21"/>
              </w:rPr>
              <w:t>25</w:t>
            </w:r>
            <w:r w:rsidR="0001790A">
              <w:rPr>
                <w:rFonts w:ascii="Meiryo UI" w:eastAsia="Meiryo UI" w:hAnsi="Meiryo UI" w:cs="Arial" w:hint="eastAsia"/>
                <w:kern w:val="0"/>
                <w:szCs w:val="21"/>
              </w:rPr>
              <w:t>㎜</w:t>
            </w:r>
          </w:p>
        </w:tc>
        <w:tc>
          <w:tcPr>
            <w:tcW w:w="1985" w:type="dxa"/>
            <w:tcBorders>
              <w:top w:val="single" w:sz="4" w:space="0" w:color="auto"/>
              <w:bottom w:val="single" w:sz="4" w:space="0" w:color="auto"/>
              <w:right w:val="double" w:sz="4" w:space="0" w:color="auto"/>
            </w:tcBorders>
            <w:vAlign w:val="center"/>
            <w:hideMark/>
          </w:tcPr>
          <w:p w14:paraId="33911D23" w14:textId="77777777" w:rsidR="00591972" w:rsidRPr="00591972" w:rsidRDefault="004F4FDA" w:rsidP="00397B50">
            <w:pPr>
              <w:jc w:val="center"/>
              <w:rPr>
                <w:rFonts w:ascii="Meiryo UI" w:eastAsia="Meiryo UI" w:hAnsi="Meiryo UI" w:cs="Arial"/>
                <w:kern w:val="0"/>
                <w:szCs w:val="21"/>
              </w:rPr>
            </w:pPr>
            <w:r>
              <w:rPr>
                <w:rFonts w:ascii="Meiryo UI" w:eastAsia="Meiryo UI" w:hAnsi="Meiryo UI" w:cs="Arial" w:hint="eastAsia"/>
                <w:kern w:val="0"/>
                <w:szCs w:val="21"/>
              </w:rPr>
              <w:t>3,660円</w:t>
            </w:r>
          </w:p>
        </w:tc>
        <w:tc>
          <w:tcPr>
            <w:tcW w:w="2254" w:type="dxa"/>
            <w:tcBorders>
              <w:left w:val="double" w:sz="4" w:space="0" w:color="auto"/>
            </w:tcBorders>
            <w:vAlign w:val="center"/>
            <w:hideMark/>
          </w:tcPr>
          <w:p w14:paraId="61179557" w14:textId="35D43935" w:rsidR="00591972" w:rsidRPr="00591972" w:rsidRDefault="00C14D6F" w:rsidP="00C14D6F">
            <w:pPr>
              <w:widowControl/>
              <w:jc w:val="right"/>
              <w:rPr>
                <w:rFonts w:ascii="Meiryo UI" w:eastAsia="Meiryo UI" w:hAnsi="Meiryo UI" w:cs="Arial"/>
                <w:kern w:val="0"/>
                <w:szCs w:val="21"/>
              </w:rPr>
            </w:pPr>
            <w:r>
              <w:rPr>
                <w:rFonts w:ascii="Meiryo UI" w:eastAsia="Meiryo UI" w:hAnsi="Meiryo UI" w:cs="Arial" w:hint="eastAsia"/>
                <w:color w:val="000000" w:themeColor="text1"/>
                <w:kern w:val="0"/>
                <w:szCs w:val="21"/>
              </w:rPr>
              <w:t>4</w:t>
            </w:r>
            <w:r>
              <w:rPr>
                <w:rFonts w:ascii="Meiryo UI" w:eastAsia="Meiryo UI" w:hAnsi="Meiryo UI" w:cs="Arial"/>
                <w:color w:val="000000" w:themeColor="text1"/>
                <w:kern w:val="0"/>
                <w:szCs w:val="21"/>
              </w:rPr>
              <w:t>1</w:t>
            </w:r>
            <w:r w:rsidR="004F4FDA">
              <w:rPr>
                <w:rFonts w:ascii="Meiryo UI" w:eastAsia="Meiryo UI" w:hAnsi="Meiryo UI" w:cs="Arial" w:hint="eastAsia"/>
                <w:color w:val="000000" w:themeColor="text1"/>
                <w:kern w:val="0"/>
                <w:szCs w:val="21"/>
              </w:rPr>
              <w:t>㎥～</w:t>
            </w:r>
            <w:r>
              <w:rPr>
                <w:rFonts w:ascii="Meiryo UI" w:eastAsia="Meiryo UI" w:hAnsi="Meiryo UI" w:cs="Arial" w:hint="eastAsia"/>
                <w:color w:val="000000" w:themeColor="text1"/>
                <w:kern w:val="0"/>
                <w:szCs w:val="21"/>
              </w:rPr>
              <w:t>6</w:t>
            </w:r>
            <w:r>
              <w:rPr>
                <w:rFonts w:ascii="Meiryo UI" w:eastAsia="Meiryo UI" w:hAnsi="Meiryo UI" w:cs="Arial"/>
                <w:color w:val="000000" w:themeColor="text1"/>
                <w:kern w:val="0"/>
                <w:szCs w:val="21"/>
              </w:rPr>
              <w:t>0</w:t>
            </w:r>
            <w:r w:rsidR="00591972" w:rsidRPr="00591972">
              <w:rPr>
                <w:rFonts w:ascii="Meiryo UI" w:eastAsia="Meiryo UI" w:hAnsi="Meiryo UI" w:cs="Arial" w:hint="eastAsia"/>
                <w:color w:val="000000" w:themeColor="text1"/>
                <w:kern w:val="0"/>
                <w:szCs w:val="21"/>
              </w:rPr>
              <w:t>㎥まで</w:t>
            </w:r>
          </w:p>
        </w:tc>
        <w:tc>
          <w:tcPr>
            <w:tcW w:w="1560" w:type="dxa"/>
            <w:vAlign w:val="center"/>
            <w:hideMark/>
          </w:tcPr>
          <w:p w14:paraId="60C90B56" w14:textId="77777777" w:rsidR="00591972" w:rsidRPr="00591972" w:rsidRDefault="004F4FDA" w:rsidP="00397B50">
            <w:pPr>
              <w:widowControl/>
              <w:jc w:val="center"/>
              <w:rPr>
                <w:rFonts w:ascii="Meiryo UI" w:eastAsia="Meiryo UI" w:hAnsi="Meiryo UI" w:cs="Arial"/>
                <w:kern w:val="0"/>
                <w:szCs w:val="21"/>
              </w:rPr>
            </w:pPr>
            <w:r>
              <w:rPr>
                <w:rFonts w:ascii="Meiryo UI" w:eastAsia="Meiryo UI" w:hAnsi="Meiryo UI" w:cs="Arial" w:hint="eastAsia"/>
                <w:kern w:val="0"/>
                <w:szCs w:val="21"/>
              </w:rPr>
              <w:t>220</w:t>
            </w:r>
            <w:r w:rsidR="00591972" w:rsidRPr="00591972">
              <w:rPr>
                <w:rFonts w:ascii="Meiryo UI" w:eastAsia="Meiryo UI" w:hAnsi="Meiryo UI" w:cs="Arial" w:hint="eastAsia"/>
                <w:kern w:val="0"/>
                <w:szCs w:val="21"/>
              </w:rPr>
              <w:t>円</w:t>
            </w:r>
          </w:p>
        </w:tc>
      </w:tr>
      <w:tr w:rsidR="00591972" w:rsidRPr="00591972" w14:paraId="55C30575" w14:textId="77777777" w:rsidTr="00FA55DD">
        <w:trPr>
          <w:trHeight w:val="427"/>
        </w:trPr>
        <w:tc>
          <w:tcPr>
            <w:tcW w:w="1559" w:type="dxa"/>
            <w:tcBorders>
              <w:top w:val="single" w:sz="4" w:space="0" w:color="auto"/>
              <w:bottom w:val="single" w:sz="4" w:space="0" w:color="auto"/>
            </w:tcBorders>
            <w:shd w:val="clear" w:color="auto" w:fill="auto"/>
            <w:vAlign w:val="center"/>
            <w:hideMark/>
          </w:tcPr>
          <w:p w14:paraId="684D4252" w14:textId="77777777" w:rsidR="00591972" w:rsidRPr="00591972" w:rsidRDefault="004F4FDA" w:rsidP="00397B50">
            <w:pPr>
              <w:jc w:val="center"/>
              <w:rPr>
                <w:rFonts w:ascii="Meiryo UI" w:eastAsia="Meiryo UI" w:hAnsi="Meiryo UI" w:cs="Arial"/>
                <w:kern w:val="0"/>
                <w:szCs w:val="21"/>
              </w:rPr>
            </w:pPr>
            <w:r>
              <w:rPr>
                <w:rFonts w:ascii="Meiryo UI" w:eastAsia="Meiryo UI" w:hAnsi="Meiryo UI" w:cs="Arial" w:hint="eastAsia"/>
                <w:kern w:val="0"/>
                <w:szCs w:val="21"/>
              </w:rPr>
              <w:t>40</w:t>
            </w:r>
            <w:r w:rsidR="0001790A">
              <w:rPr>
                <w:rFonts w:ascii="Meiryo UI" w:eastAsia="Meiryo UI" w:hAnsi="Meiryo UI" w:cs="Arial" w:hint="eastAsia"/>
                <w:kern w:val="0"/>
                <w:szCs w:val="21"/>
              </w:rPr>
              <w:t>㎜</w:t>
            </w:r>
          </w:p>
        </w:tc>
        <w:tc>
          <w:tcPr>
            <w:tcW w:w="1985" w:type="dxa"/>
            <w:tcBorders>
              <w:top w:val="single" w:sz="4" w:space="0" w:color="auto"/>
              <w:bottom w:val="single" w:sz="4" w:space="0" w:color="auto"/>
              <w:right w:val="double" w:sz="4" w:space="0" w:color="auto"/>
            </w:tcBorders>
            <w:vAlign w:val="center"/>
            <w:hideMark/>
          </w:tcPr>
          <w:p w14:paraId="76F6347A" w14:textId="77777777" w:rsidR="00591972" w:rsidRPr="00591972" w:rsidRDefault="004F4FDA" w:rsidP="00397B50">
            <w:pPr>
              <w:jc w:val="center"/>
              <w:rPr>
                <w:rFonts w:ascii="Meiryo UI" w:eastAsia="Meiryo UI" w:hAnsi="Meiryo UI" w:cs="Arial"/>
                <w:kern w:val="0"/>
                <w:szCs w:val="21"/>
              </w:rPr>
            </w:pPr>
            <w:r>
              <w:rPr>
                <w:rFonts w:ascii="Meiryo UI" w:eastAsia="Meiryo UI" w:hAnsi="Meiryo UI" w:cs="Arial" w:hint="eastAsia"/>
                <w:kern w:val="0"/>
                <w:szCs w:val="21"/>
              </w:rPr>
              <w:t>10,640円</w:t>
            </w:r>
          </w:p>
        </w:tc>
        <w:tc>
          <w:tcPr>
            <w:tcW w:w="2254" w:type="dxa"/>
            <w:tcBorders>
              <w:left w:val="double" w:sz="4" w:space="0" w:color="auto"/>
              <w:bottom w:val="single" w:sz="4" w:space="0" w:color="auto"/>
            </w:tcBorders>
            <w:vAlign w:val="center"/>
            <w:hideMark/>
          </w:tcPr>
          <w:p w14:paraId="5E4833B7" w14:textId="5EBA4836" w:rsidR="00591972" w:rsidRPr="00591972" w:rsidRDefault="00C14D6F" w:rsidP="00397B50">
            <w:pPr>
              <w:widowControl/>
              <w:jc w:val="right"/>
              <w:rPr>
                <w:rFonts w:ascii="Meiryo UI" w:eastAsia="Meiryo UI" w:hAnsi="Meiryo UI" w:cs="Arial"/>
                <w:kern w:val="0"/>
                <w:szCs w:val="21"/>
              </w:rPr>
            </w:pPr>
            <w:r>
              <w:rPr>
                <w:rFonts w:ascii="Meiryo UI" w:eastAsia="Meiryo UI" w:hAnsi="Meiryo UI" w:cs="Arial" w:hint="eastAsia"/>
                <w:color w:val="000000" w:themeColor="text1"/>
                <w:kern w:val="0"/>
                <w:szCs w:val="21"/>
              </w:rPr>
              <w:t>6</w:t>
            </w:r>
            <w:r>
              <w:rPr>
                <w:rFonts w:ascii="Meiryo UI" w:eastAsia="Meiryo UI" w:hAnsi="Meiryo UI" w:cs="Arial"/>
                <w:color w:val="000000" w:themeColor="text1"/>
                <w:kern w:val="0"/>
                <w:szCs w:val="21"/>
              </w:rPr>
              <w:t>1</w:t>
            </w:r>
            <w:r w:rsidR="004F4FDA">
              <w:rPr>
                <w:rFonts w:ascii="Meiryo UI" w:eastAsia="Meiryo UI" w:hAnsi="Meiryo UI" w:cs="Arial" w:hint="eastAsia"/>
                <w:color w:val="000000" w:themeColor="text1"/>
                <w:kern w:val="0"/>
                <w:szCs w:val="21"/>
              </w:rPr>
              <w:t>㎥以上</w:t>
            </w:r>
          </w:p>
        </w:tc>
        <w:tc>
          <w:tcPr>
            <w:tcW w:w="1560" w:type="dxa"/>
            <w:tcBorders>
              <w:bottom w:val="single" w:sz="4" w:space="0" w:color="auto"/>
            </w:tcBorders>
            <w:vAlign w:val="center"/>
            <w:hideMark/>
          </w:tcPr>
          <w:p w14:paraId="12F4D604" w14:textId="77777777" w:rsidR="00591972" w:rsidRPr="00591972" w:rsidRDefault="004F4FDA" w:rsidP="00397B50">
            <w:pPr>
              <w:widowControl/>
              <w:jc w:val="center"/>
              <w:rPr>
                <w:rFonts w:ascii="Meiryo UI" w:eastAsia="Meiryo UI" w:hAnsi="Meiryo UI" w:cs="Arial"/>
                <w:kern w:val="0"/>
                <w:szCs w:val="21"/>
              </w:rPr>
            </w:pPr>
            <w:r>
              <w:rPr>
                <w:rFonts w:ascii="Meiryo UI" w:eastAsia="Meiryo UI" w:hAnsi="Meiryo UI" w:cs="Arial" w:hint="eastAsia"/>
                <w:color w:val="000000" w:themeColor="text1"/>
                <w:kern w:val="0"/>
                <w:szCs w:val="21"/>
              </w:rPr>
              <w:t>275</w:t>
            </w:r>
            <w:r w:rsidR="00591972" w:rsidRPr="00591972">
              <w:rPr>
                <w:rFonts w:ascii="Meiryo UI" w:eastAsia="Meiryo UI" w:hAnsi="Meiryo UI" w:cs="Arial" w:hint="eastAsia"/>
                <w:color w:val="000000" w:themeColor="text1"/>
                <w:kern w:val="0"/>
                <w:szCs w:val="21"/>
              </w:rPr>
              <w:t>円</w:t>
            </w:r>
          </w:p>
        </w:tc>
      </w:tr>
      <w:tr w:rsidR="00591972" w:rsidRPr="00591972" w14:paraId="358EC72C" w14:textId="77777777" w:rsidTr="00FA55DD">
        <w:trPr>
          <w:trHeight w:val="419"/>
        </w:trPr>
        <w:tc>
          <w:tcPr>
            <w:tcW w:w="1559" w:type="dxa"/>
            <w:tcBorders>
              <w:top w:val="single" w:sz="4" w:space="0" w:color="auto"/>
              <w:bottom w:val="single" w:sz="4" w:space="0" w:color="auto"/>
            </w:tcBorders>
            <w:shd w:val="clear" w:color="auto" w:fill="auto"/>
            <w:vAlign w:val="center"/>
            <w:hideMark/>
          </w:tcPr>
          <w:p w14:paraId="35B54793" w14:textId="77777777" w:rsidR="00591972" w:rsidRPr="00591972" w:rsidRDefault="004F4FDA" w:rsidP="00397B50">
            <w:pPr>
              <w:widowControl/>
              <w:jc w:val="center"/>
              <w:rPr>
                <w:rFonts w:ascii="Meiryo UI" w:eastAsia="Meiryo UI" w:hAnsi="Meiryo UI" w:cs="Arial"/>
                <w:kern w:val="0"/>
                <w:szCs w:val="21"/>
              </w:rPr>
            </w:pPr>
            <w:r>
              <w:rPr>
                <w:rFonts w:ascii="Meiryo UI" w:eastAsia="Meiryo UI" w:hAnsi="Meiryo UI" w:cs="Arial" w:hint="eastAsia"/>
                <w:kern w:val="0"/>
                <w:szCs w:val="21"/>
              </w:rPr>
              <w:t>50</w:t>
            </w:r>
            <w:r w:rsidR="0001790A">
              <w:rPr>
                <w:rFonts w:ascii="Meiryo UI" w:eastAsia="Meiryo UI" w:hAnsi="Meiryo UI" w:cs="Arial" w:hint="eastAsia"/>
                <w:kern w:val="0"/>
                <w:szCs w:val="21"/>
              </w:rPr>
              <w:t>㎜</w:t>
            </w:r>
          </w:p>
        </w:tc>
        <w:tc>
          <w:tcPr>
            <w:tcW w:w="1985" w:type="dxa"/>
            <w:tcBorders>
              <w:top w:val="single" w:sz="4" w:space="0" w:color="auto"/>
              <w:bottom w:val="single" w:sz="4" w:space="0" w:color="auto"/>
              <w:right w:val="double" w:sz="4" w:space="0" w:color="auto"/>
            </w:tcBorders>
            <w:vAlign w:val="center"/>
            <w:hideMark/>
          </w:tcPr>
          <w:p w14:paraId="0687A5BA" w14:textId="77777777" w:rsidR="00591972" w:rsidRPr="00591972" w:rsidRDefault="004F4FDA" w:rsidP="00397B50">
            <w:pPr>
              <w:widowControl/>
              <w:jc w:val="center"/>
              <w:rPr>
                <w:rFonts w:ascii="Meiryo UI" w:eastAsia="Meiryo UI" w:hAnsi="Meiryo UI" w:cs="Arial"/>
                <w:kern w:val="0"/>
                <w:szCs w:val="21"/>
              </w:rPr>
            </w:pPr>
            <w:r>
              <w:rPr>
                <w:rFonts w:ascii="Meiryo UI" w:eastAsia="Meiryo UI" w:hAnsi="Meiryo UI" w:cs="Arial" w:hint="eastAsia"/>
                <w:kern w:val="0"/>
                <w:szCs w:val="21"/>
              </w:rPr>
              <w:t>21,820円</w:t>
            </w:r>
          </w:p>
        </w:tc>
        <w:tc>
          <w:tcPr>
            <w:tcW w:w="2254" w:type="dxa"/>
            <w:tcBorders>
              <w:left w:val="double" w:sz="4" w:space="0" w:color="auto"/>
              <w:bottom w:val="single" w:sz="4" w:space="0" w:color="FFFFFF" w:themeColor="background1"/>
              <w:right w:val="single" w:sz="4" w:space="0" w:color="FFFFFF" w:themeColor="background1"/>
            </w:tcBorders>
            <w:shd w:val="clear" w:color="auto" w:fill="auto"/>
            <w:vAlign w:val="center"/>
            <w:hideMark/>
          </w:tcPr>
          <w:p w14:paraId="1CED8373" w14:textId="77777777" w:rsidR="00591972" w:rsidRPr="00591972" w:rsidRDefault="00591972" w:rsidP="00397B50">
            <w:pPr>
              <w:widowControl/>
              <w:jc w:val="right"/>
              <w:rPr>
                <w:rFonts w:ascii="Meiryo UI" w:eastAsia="Meiryo UI" w:hAnsi="Meiryo UI" w:cs="Arial"/>
                <w:kern w:val="0"/>
                <w:szCs w:val="21"/>
              </w:rPr>
            </w:pPr>
          </w:p>
        </w:tc>
        <w:tc>
          <w:tcPr>
            <w:tcW w:w="1560" w:type="dxa"/>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hideMark/>
          </w:tcPr>
          <w:p w14:paraId="5ED89310" w14:textId="77777777" w:rsidR="00591972" w:rsidRPr="00591972" w:rsidRDefault="00591972" w:rsidP="00397B50">
            <w:pPr>
              <w:widowControl/>
              <w:jc w:val="center"/>
              <w:rPr>
                <w:rFonts w:ascii="Meiryo UI" w:eastAsia="Meiryo UI" w:hAnsi="Meiryo UI" w:cs="Arial"/>
                <w:kern w:val="0"/>
                <w:szCs w:val="21"/>
              </w:rPr>
            </w:pPr>
          </w:p>
        </w:tc>
      </w:tr>
      <w:tr w:rsidR="004F4FDA" w:rsidRPr="00591972" w14:paraId="1EAE4F02" w14:textId="77777777" w:rsidTr="00FA55DD">
        <w:trPr>
          <w:trHeight w:val="412"/>
        </w:trPr>
        <w:tc>
          <w:tcPr>
            <w:tcW w:w="1559" w:type="dxa"/>
            <w:tcBorders>
              <w:top w:val="single" w:sz="4" w:space="0" w:color="auto"/>
              <w:bottom w:val="single" w:sz="4" w:space="0" w:color="auto"/>
            </w:tcBorders>
            <w:shd w:val="clear" w:color="auto" w:fill="auto"/>
            <w:vAlign w:val="center"/>
          </w:tcPr>
          <w:p w14:paraId="417BAE36" w14:textId="77777777" w:rsidR="004F4FDA" w:rsidRDefault="004F4FDA" w:rsidP="00397B50">
            <w:pPr>
              <w:widowControl/>
              <w:jc w:val="center"/>
              <w:rPr>
                <w:rFonts w:ascii="Meiryo UI" w:eastAsia="Meiryo UI" w:hAnsi="Meiryo UI" w:cs="Arial"/>
                <w:kern w:val="0"/>
                <w:szCs w:val="21"/>
              </w:rPr>
            </w:pPr>
            <w:r>
              <w:rPr>
                <w:rFonts w:ascii="Meiryo UI" w:eastAsia="Meiryo UI" w:hAnsi="Meiryo UI" w:cs="Arial" w:hint="eastAsia"/>
                <w:kern w:val="0"/>
                <w:szCs w:val="21"/>
              </w:rPr>
              <w:t>75</w:t>
            </w:r>
            <w:r w:rsidR="0001790A">
              <w:rPr>
                <w:rFonts w:ascii="Meiryo UI" w:eastAsia="Meiryo UI" w:hAnsi="Meiryo UI" w:cs="Arial" w:hint="eastAsia"/>
                <w:kern w:val="0"/>
                <w:szCs w:val="21"/>
              </w:rPr>
              <w:t>㎜</w:t>
            </w:r>
          </w:p>
        </w:tc>
        <w:tc>
          <w:tcPr>
            <w:tcW w:w="1985" w:type="dxa"/>
            <w:tcBorders>
              <w:top w:val="single" w:sz="4" w:space="0" w:color="auto"/>
              <w:bottom w:val="single" w:sz="4" w:space="0" w:color="auto"/>
              <w:right w:val="double" w:sz="4" w:space="0" w:color="auto"/>
            </w:tcBorders>
            <w:vAlign w:val="center"/>
          </w:tcPr>
          <w:p w14:paraId="40D7358B" w14:textId="77777777" w:rsidR="004F4FDA" w:rsidRPr="00591972" w:rsidRDefault="004F4FDA" w:rsidP="00397B50">
            <w:pPr>
              <w:widowControl/>
              <w:jc w:val="center"/>
              <w:rPr>
                <w:rFonts w:ascii="Meiryo UI" w:eastAsia="Meiryo UI" w:hAnsi="Meiryo UI" w:cs="Arial"/>
                <w:kern w:val="0"/>
                <w:szCs w:val="21"/>
              </w:rPr>
            </w:pPr>
            <w:r>
              <w:rPr>
                <w:rFonts w:ascii="Meiryo UI" w:eastAsia="Meiryo UI" w:hAnsi="Meiryo UI" w:cs="Arial" w:hint="eastAsia"/>
                <w:kern w:val="0"/>
                <w:szCs w:val="21"/>
              </w:rPr>
              <w:t>46,920円</w:t>
            </w:r>
          </w:p>
        </w:tc>
        <w:tc>
          <w:tcPr>
            <w:tcW w:w="2254" w:type="dxa"/>
            <w:tcBorders>
              <w:top w:val="single" w:sz="4" w:space="0" w:color="FFFFFF" w:themeColor="background1"/>
              <w:left w:val="double" w:sz="4" w:space="0" w:color="auto"/>
              <w:bottom w:val="single" w:sz="4" w:space="0" w:color="FFFFFF" w:themeColor="background1"/>
              <w:right w:val="single" w:sz="4" w:space="0" w:color="FFFFFF" w:themeColor="background1"/>
            </w:tcBorders>
            <w:shd w:val="clear" w:color="auto" w:fill="auto"/>
            <w:vAlign w:val="center"/>
          </w:tcPr>
          <w:p w14:paraId="1B2DECDD" w14:textId="77777777" w:rsidR="004F4FDA" w:rsidRPr="00591972" w:rsidRDefault="004F4FDA" w:rsidP="00397B50">
            <w:pPr>
              <w:widowControl/>
              <w:jc w:val="right"/>
              <w:rPr>
                <w:rFonts w:ascii="Meiryo UI" w:eastAsia="Meiryo UI" w:hAnsi="Meiryo UI" w:cs="ＭＳ 明朝"/>
                <w:color w:val="000000" w:themeColor="text1"/>
                <w:kern w:val="0"/>
                <w:szCs w:val="21"/>
              </w:rPr>
            </w:pP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BE4AC2E" w14:textId="77777777" w:rsidR="004F4FDA" w:rsidRPr="00591972" w:rsidRDefault="004F4FDA" w:rsidP="00397B50">
            <w:pPr>
              <w:widowControl/>
              <w:jc w:val="center"/>
              <w:rPr>
                <w:rFonts w:ascii="Meiryo UI" w:eastAsia="Meiryo UI" w:hAnsi="Meiryo UI" w:cs="Arial"/>
                <w:color w:val="000000" w:themeColor="text1"/>
                <w:kern w:val="0"/>
                <w:szCs w:val="21"/>
              </w:rPr>
            </w:pPr>
          </w:p>
        </w:tc>
      </w:tr>
      <w:tr w:rsidR="004F4FDA" w:rsidRPr="00591972" w14:paraId="058B0F01" w14:textId="77777777" w:rsidTr="00FA55DD">
        <w:trPr>
          <w:trHeight w:val="403"/>
        </w:trPr>
        <w:tc>
          <w:tcPr>
            <w:tcW w:w="1559" w:type="dxa"/>
            <w:tcBorders>
              <w:top w:val="single" w:sz="4" w:space="0" w:color="auto"/>
            </w:tcBorders>
            <w:shd w:val="clear" w:color="auto" w:fill="auto"/>
            <w:vAlign w:val="center"/>
          </w:tcPr>
          <w:p w14:paraId="2019C197" w14:textId="77777777" w:rsidR="004F4FDA" w:rsidRDefault="004F4FDA" w:rsidP="00397B50">
            <w:pPr>
              <w:widowControl/>
              <w:jc w:val="center"/>
              <w:rPr>
                <w:rFonts w:ascii="Meiryo UI" w:eastAsia="Meiryo UI" w:hAnsi="Meiryo UI" w:cs="Arial"/>
                <w:kern w:val="0"/>
                <w:szCs w:val="21"/>
              </w:rPr>
            </w:pPr>
            <w:r>
              <w:rPr>
                <w:rFonts w:ascii="Meiryo UI" w:eastAsia="Meiryo UI" w:hAnsi="Meiryo UI" w:cs="Arial" w:hint="eastAsia"/>
                <w:kern w:val="0"/>
                <w:szCs w:val="21"/>
              </w:rPr>
              <w:t>100</w:t>
            </w:r>
            <w:r w:rsidR="0001790A">
              <w:rPr>
                <w:rFonts w:ascii="Meiryo UI" w:eastAsia="Meiryo UI" w:hAnsi="Meiryo UI" w:cs="Arial" w:hint="eastAsia"/>
                <w:kern w:val="0"/>
                <w:szCs w:val="21"/>
              </w:rPr>
              <w:t>㎜</w:t>
            </w:r>
          </w:p>
        </w:tc>
        <w:tc>
          <w:tcPr>
            <w:tcW w:w="1985" w:type="dxa"/>
            <w:tcBorders>
              <w:top w:val="single" w:sz="4" w:space="0" w:color="auto"/>
              <w:right w:val="double" w:sz="4" w:space="0" w:color="auto"/>
            </w:tcBorders>
            <w:vAlign w:val="center"/>
          </w:tcPr>
          <w:p w14:paraId="17248ABC" w14:textId="77777777" w:rsidR="004F4FDA" w:rsidRPr="00591972" w:rsidRDefault="004F4FDA" w:rsidP="00397B50">
            <w:pPr>
              <w:widowControl/>
              <w:jc w:val="center"/>
              <w:rPr>
                <w:rFonts w:ascii="Meiryo UI" w:eastAsia="Meiryo UI" w:hAnsi="Meiryo UI" w:cs="Arial"/>
                <w:kern w:val="0"/>
                <w:szCs w:val="21"/>
              </w:rPr>
            </w:pPr>
            <w:r>
              <w:rPr>
                <w:rFonts w:ascii="Meiryo UI" w:eastAsia="Meiryo UI" w:hAnsi="Meiryo UI" w:cs="Arial" w:hint="eastAsia"/>
                <w:kern w:val="0"/>
                <w:szCs w:val="21"/>
              </w:rPr>
              <w:t>82,120円</w:t>
            </w:r>
          </w:p>
        </w:tc>
        <w:tc>
          <w:tcPr>
            <w:tcW w:w="2254" w:type="dxa"/>
            <w:tcBorders>
              <w:top w:val="single" w:sz="4" w:space="0" w:color="FFFFFF" w:themeColor="background1"/>
              <w:left w:val="double" w:sz="4" w:space="0" w:color="auto"/>
              <w:bottom w:val="single" w:sz="4" w:space="0" w:color="FFFFFF" w:themeColor="background1"/>
              <w:right w:val="single" w:sz="4" w:space="0" w:color="FFFFFF" w:themeColor="background1"/>
            </w:tcBorders>
            <w:shd w:val="clear" w:color="auto" w:fill="auto"/>
            <w:vAlign w:val="center"/>
          </w:tcPr>
          <w:p w14:paraId="6FEB0FB5" w14:textId="77777777" w:rsidR="004F4FDA" w:rsidRPr="00591972" w:rsidRDefault="004F4FDA" w:rsidP="00397B50">
            <w:pPr>
              <w:widowControl/>
              <w:jc w:val="right"/>
              <w:rPr>
                <w:rFonts w:ascii="Meiryo UI" w:eastAsia="Meiryo UI" w:hAnsi="Meiryo UI" w:cs="ＭＳ 明朝"/>
                <w:color w:val="000000" w:themeColor="text1"/>
                <w:kern w:val="0"/>
                <w:szCs w:val="21"/>
              </w:rPr>
            </w:pP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7C6828C" w14:textId="77777777" w:rsidR="004F4FDA" w:rsidRPr="00591972" w:rsidRDefault="004F4FDA" w:rsidP="00397B50">
            <w:pPr>
              <w:widowControl/>
              <w:jc w:val="center"/>
              <w:rPr>
                <w:rFonts w:ascii="Meiryo UI" w:eastAsia="Meiryo UI" w:hAnsi="Meiryo UI" w:cs="Arial"/>
                <w:color w:val="000000" w:themeColor="text1"/>
                <w:kern w:val="0"/>
                <w:szCs w:val="21"/>
              </w:rPr>
            </w:pPr>
          </w:p>
        </w:tc>
      </w:tr>
    </w:tbl>
    <w:p w14:paraId="1E8D75B5" w14:textId="77777777" w:rsidR="0080328B" w:rsidRPr="00FA55DD" w:rsidRDefault="0080328B" w:rsidP="0080328B">
      <w:pPr>
        <w:pStyle w:val="a3"/>
        <w:spacing w:line="360" w:lineRule="exact"/>
        <w:ind w:firstLineChars="100" w:firstLine="240"/>
        <w:rPr>
          <w:rFonts w:ascii="Meiryo UI" w:eastAsia="Meiryo UI" w:hAnsi="Meiryo UI"/>
          <w:sz w:val="24"/>
          <w:szCs w:val="24"/>
        </w:rPr>
      </w:pPr>
    </w:p>
    <w:p w14:paraId="0983E5FC" w14:textId="28B57A5C" w:rsidR="00591972" w:rsidRPr="00BE2CE3" w:rsidRDefault="00BE2CE3" w:rsidP="00CE4E86">
      <w:pPr>
        <w:pStyle w:val="a3"/>
        <w:ind w:leftChars="0"/>
        <w:rPr>
          <w:rFonts w:ascii="Meiryo UI" w:eastAsia="Meiryo UI" w:hAnsi="Meiryo UI"/>
          <w:sz w:val="24"/>
          <w:szCs w:val="24"/>
        </w:rPr>
      </w:pPr>
      <w:r w:rsidRPr="00BE2CE3">
        <w:rPr>
          <w:rFonts w:ascii="Meiryo UI" w:eastAsia="Meiryo UI" w:hAnsi="Meiryo UI" w:hint="eastAsia"/>
          <w:sz w:val="24"/>
          <w:szCs w:val="24"/>
        </w:rPr>
        <w:t>【</w:t>
      </w:r>
      <w:r w:rsidR="00B935FF" w:rsidRPr="00BE2CE3">
        <w:rPr>
          <w:rFonts w:ascii="Meiryo UI" w:eastAsia="Meiryo UI" w:hAnsi="Meiryo UI" w:hint="eastAsia"/>
          <w:sz w:val="24"/>
          <w:szCs w:val="24"/>
        </w:rPr>
        <w:t>料金</w:t>
      </w:r>
      <w:r w:rsidR="0097144D" w:rsidRPr="00BE2CE3">
        <w:rPr>
          <w:rFonts w:ascii="Meiryo UI" w:eastAsia="Meiryo UI" w:hAnsi="Meiryo UI" w:hint="eastAsia"/>
          <w:sz w:val="24"/>
          <w:szCs w:val="24"/>
        </w:rPr>
        <w:t>についての</w:t>
      </w:r>
      <w:r w:rsidR="00591972" w:rsidRPr="00BE2CE3">
        <w:rPr>
          <w:rFonts w:ascii="Meiryo UI" w:eastAsia="Meiryo UI" w:hAnsi="Meiryo UI" w:hint="eastAsia"/>
          <w:sz w:val="24"/>
          <w:szCs w:val="24"/>
        </w:rPr>
        <w:t>考え方</w:t>
      </w:r>
      <w:r w:rsidRPr="00BE2CE3">
        <w:rPr>
          <w:rFonts w:ascii="Meiryo UI" w:eastAsia="Meiryo UI" w:hAnsi="Meiryo UI" w:hint="eastAsia"/>
          <w:sz w:val="24"/>
          <w:szCs w:val="24"/>
        </w:rPr>
        <w:t>】</w:t>
      </w:r>
    </w:p>
    <w:p w14:paraId="241A9DE9" w14:textId="3A00975B" w:rsidR="00CE4E86" w:rsidRDefault="00FA55DD" w:rsidP="000F75F8">
      <w:pPr>
        <w:pStyle w:val="a3"/>
        <w:spacing w:line="360" w:lineRule="exact"/>
        <w:ind w:firstLineChars="100" w:firstLine="240"/>
        <w:rPr>
          <w:rFonts w:ascii="Meiryo UI" w:eastAsia="Meiryo UI" w:hAnsi="Meiryo UI"/>
          <w:sz w:val="24"/>
          <w:szCs w:val="24"/>
        </w:rPr>
      </w:pPr>
      <w:r>
        <w:rPr>
          <w:rFonts w:ascii="Meiryo UI" w:eastAsia="Meiryo UI" w:hAnsi="Meiryo UI" w:hint="eastAsia"/>
          <w:sz w:val="24"/>
          <w:szCs w:val="24"/>
        </w:rPr>
        <w:t>水道料金は、過去の実績及び社会経済情勢の推移に</w:t>
      </w:r>
      <w:r w:rsidR="000C7165">
        <w:rPr>
          <w:rFonts w:ascii="Meiryo UI" w:eastAsia="Meiryo UI" w:hAnsi="Meiryo UI" w:hint="eastAsia"/>
          <w:sz w:val="24"/>
          <w:szCs w:val="24"/>
        </w:rPr>
        <w:t>基づく</w:t>
      </w:r>
      <w:r>
        <w:rPr>
          <w:rFonts w:ascii="Meiryo UI" w:eastAsia="Meiryo UI" w:hAnsi="Meiryo UI" w:hint="eastAsia"/>
          <w:sz w:val="24"/>
          <w:szCs w:val="24"/>
        </w:rPr>
        <w:t>合理的な給水需要予測と、これに対応する施設計画を前提とし、誠実かつ効率的な経営のもとにおける適正な営業費に、水道事業の健全な運営を</w:t>
      </w:r>
      <w:r w:rsidR="00BE2CE3">
        <w:rPr>
          <w:rFonts w:ascii="Meiryo UI" w:eastAsia="Meiryo UI" w:hAnsi="Meiryo UI" w:hint="eastAsia"/>
          <w:sz w:val="24"/>
          <w:szCs w:val="24"/>
        </w:rPr>
        <w:t>確保</w:t>
      </w:r>
      <w:r>
        <w:rPr>
          <w:rFonts w:ascii="Meiryo UI" w:eastAsia="Meiryo UI" w:hAnsi="Meiryo UI" w:hint="eastAsia"/>
          <w:sz w:val="24"/>
          <w:szCs w:val="24"/>
        </w:rPr>
        <w:t>するために必要とされる資本費用を加えて算定しています。</w:t>
      </w:r>
    </w:p>
    <w:p w14:paraId="4D70B5FE" w14:textId="77777777" w:rsidR="009A7D88" w:rsidRPr="00FA55DD" w:rsidRDefault="009A7D88" w:rsidP="000F75F8">
      <w:pPr>
        <w:pStyle w:val="a3"/>
        <w:spacing w:line="360" w:lineRule="exact"/>
        <w:ind w:firstLineChars="100" w:firstLine="240"/>
        <w:rPr>
          <w:rFonts w:ascii="Meiryo UI" w:eastAsia="Meiryo UI" w:hAnsi="Meiryo UI"/>
          <w:sz w:val="24"/>
          <w:szCs w:val="24"/>
        </w:rPr>
      </w:pPr>
    </w:p>
    <w:p w14:paraId="3A2F939D" w14:textId="7EA19BC4" w:rsidR="00520643" w:rsidRPr="0088006B" w:rsidRDefault="0088006B" w:rsidP="00520643">
      <w:pPr>
        <w:pStyle w:val="a5"/>
        <w:spacing w:line="0" w:lineRule="atLeast"/>
        <w:ind w:leftChars="0" w:left="840" w:firstLineChars="0" w:firstLine="0"/>
        <w:rPr>
          <w:rFonts w:ascii="Meiryo UI" w:eastAsia="Meiryo UI" w:hAnsi="Meiryo UI"/>
          <w:sz w:val="24"/>
          <w:szCs w:val="24"/>
        </w:rPr>
      </w:pPr>
      <w:r w:rsidRPr="0001697C">
        <w:rPr>
          <w:rFonts w:ascii="Meiryo UI" w:eastAsia="Meiryo UI" w:hAnsi="Meiryo UI" w:hint="eastAsia"/>
          <w:sz w:val="24"/>
          <w:szCs w:val="24"/>
        </w:rPr>
        <w:t>【</w:t>
      </w:r>
      <w:r w:rsidR="00B935FF" w:rsidRPr="0001697C">
        <w:rPr>
          <w:rFonts w:ascii="Meiryo UI" w:eastAsia="Meiryo UI" w:hAnsi="Meiryo UI" w:hint="eastAsia"/>
          <w:sz w:val="24"/>
          <w:szCs w:val="24"/>
        </w:rPr>
        <w:t>料金改定年月</w:t>
      </w:r>
      <w:r w:rsidRPr="0001697C">
        <w:rPr>
          <w:rFonts w:ascii="Meiryo UI" w:eastAsia="Meiryo UI" w:hAnsi="Meiryo UI" w:hint="eastAsia"/>
          <w:sz w:val="24"/>
          <w:szCs w:val="24"/>
        </w:rPr>
        <w:t>（</w:t>
      </w:r>
      <w:r w:rsidR="00520643" w:rsidRPr="0001697C">
        <w:rPr>
          <w:rFonts w:ascii="Meiryo UI" w:eastAsia="Meiryo UI" w:hAnsi="Meiryo UI" w:hint="eastAsia"/>
          <w:sz w:val="24"/>
          <w:szCs w:val="24"/>
        </w:rPr>
        <w:t>直近</w:t>
      </w:r>
      <w:r w:rsidRPr="0001697C">
        <w:rPr>
          <w:rFonts w:ascii="Meiryo UI" w:eastAsia="Meiryo UI" w:hAnsi="Meiryo UI" w:hint="eastAsia"/>
          <w:sz w:val="24"/>
          <w:szCs w:val="24"/>
        </w:rPr>
        <w:t>）】</w:t>
      </w:r>
    </w:p>
    <w:tbl>
      <w:tblPr>
        <w:tblStyle w:val="a4"/>
        <w:tblW w:w="0" w:type="auto"/>
        <w:tblInd w:w="840" w:type="dxa"/>
        <w:tblLook w:val="04A0" w:firstRow="1" w:lastRow="0" w:firstColumn="1" w:lastColumn="0" w:noHBand="0" w:noVBand="1"/>
      </w:tblPr>
      <w:tblGrid>
        <w:gridCol w:w="3803"/>
        <w:gridCol w:w="3574"/>
      </w:tblGrid>
      <w:tr w:rsidR="00B935FF" w14:paraId="6994A230" w14:textId="77777777" w:rsidTr="000C7165">
        <w:tc>
          <w:tcPr>
            <w:tcW w:w="3803" w:type="dxa"/>
            <w:shd w:val="clear" w:color="auto" w:fill="DEEAF6" w:themeFill="accent1" w:themeFillTint="33"/>
          </w:tcPr>
          <w:p w14:paraId="65AAE858" w14:textId="77777777" w:rsidR="00B935FF" w:rsidRDefault="004F4FDA" w:rsidP="00B935FF">
            <w:pPr>
              <w:pStyle w:val="a3"/>
              <w:ind w:leftChars="0" w:left="0"/>
              <w:jc w:val="center"/>
              <w:rPr>
                <w:rFonts w:ascii="Meiryo UI" w:eastAsia="Meiryo UI" w:hAnsi="Meiryo UI"/>
              </w:rPr>
            </w:pPr>
            <w:r>
              <w:rPr>
                <w:rFonts w:ascii="Meiryo UI" w:eastAsia="Meiryo UI" w:hAnsi="Meiryo UI" w:hint="eastAsia"/>
              </w:rPr>
              <w:t>改定年月</w:t>
            </w:r>
          </w:p>
        </w:tc>
        <w:tc>
          <w:tcPr>
            <w:tcW w:w="3574" w:type="dxa"/>
            <w:shd w:val="clear" w:color="auto" w:fill="DEEAF6" w:themeFill="accent1" w:themeFillTint="33"/>
          </w:tcPr>
          <w:p w14:paraId="68A052C8" w14:textId="77777777" w:rsidR="00B935FF" w:rsidRDefault="00B935FF" w:rsidP="00B935FF">
            <w:pPr>
              <w:pStyle w:val="a3"/>
              <w:ind w:leftChars="0" w:left="0"/>
              <w:jc w:val="center"/>
              <w:rPr>
                <w:rFonts w:ascii="Meiryo UI" w:eastAsia="Meiryo UI" w:hAnsi="Meiryo UI"/>
              </w:rPr>
            </w:pPr>
            <w:r>
              <w:rPr>
                <w:rFonts w:ascii="Meiryo UI" w:eastAsia="Meiryo UI" w:hAnsi="Meiryo UI" w:hint="eastAsia"/>
              </w:rPr>
              <w:t>改定率</w:t>
            </w:r>
          </w:p>
        </w:tc>
      </w:tr>
      <w:tr w:rsidR="004F4FDA" w14:paraId="46A46C42" w14:textId="77777777" w:rsidTr="00857DF5">
        <w:tc>
          <w:tcPr>
            <w:tcW w:w="3803" w:type="dxa"/>
            <w:vAlign w:val="center"/>
          </w:tcPr>
          <w:p w14:paraId="4CBF1B6D" w14:textId="77777777" w:rsidR="004F4FDA" w:rsidRDefault="004F4FDA" w:rsidP="004F4FDA">
            <w:pPr>
              <w:pStyle w:val="a3"/>
              <w:ind w:leftChars="0" w:left="0"/>
              <w:jc w:val="center"/>
              <w:rPr>
                <w:rFonts w:ascii="Meiryo UI" w:eastAsia="Meiryo UI" w:hAnsi="Meiryo UI"/>
              </w:rPr>
            </w:pPr>
            <w:r>
              <w:rPr>
                <w:rFonts w:ascii="Meiryo UI" w:eastAsia="Meiryo UI" w:hAnsi="Meiryo UI" w:hint="eastAsia"/>
              </w:rPr>
              <w:t>平成29年4月</w:t>
            </w:r>
          </w:p>
        </w:tc>
        <w:tc>
          <w:tcPr>
            <w:tcW w:w="3574" w:type="dxa"/>
          </w:tcPr>
          <w:p w14:paraId="25775DF8" w14:textId="6AF8DE89" w:rsidR="004F4FDA" w:rsidRDefault="00857DF5" w:rsidP="004F4FDA">
            <w:pPr>
              <w:pStyle w:val="a3"/>
              <w:ind w:leftChars="0" w:left="0"/>
              <w:jc w:val="center"/>
              <w:rPr>
                <w:rFonts w:ascii="Meiryo UI" w:eastAsia="Meiryo UI" w:hAnsi="Meiryo UI"/>
              </w:rPr>
            </w:pPr>
            <w:r>
              <w:rPr>
                <w:rFonts w:ascii="Meiryo UI" w:eastAsia="Meiryo UI" w:hAnsi="Meiryo UI" w:hint="eastAsia"/>
              </w:rPr>
              <w:t xml:space="preserve">基本料金　</w:t>
            </w:r>
            <w:r w:rsidR="00F41D84">
              <w:rPr>
                <w:rFonts w:ascii="Meiryo UI" w:eastAsia="Meiryo UI" w:hAnsi="Meiryo UI" w:hint="eastAsia"/>
              </w:rPr>
              <w:t>△</w:t>
            </w:r>
            <w:r w:rsidR="004F4FDA">
              <w:rPr>
                <w:rFonts w:ascii="Meiryo UI" w:eastAsia="Meiryo UI" w:hAnsi="Meiryo UI" w:hint="eastAsia"/>
              </w:rPr>
              <w:t>8.42％</w:t>
            </w:r>
          </w:p>
          <w:p w14:paraId="5A8BF78B" w14:textId="659A015D" w:rsidR="00857DF5" w:rsidRDefault="00D5690D" w:rsidP="004F4FDA">
            <w:pPr>
              <w:pStyle w:val="a3"/>
              <w:ind w:leftChars="0" w:left="0"/>
              <w:jc w:val="center"/>
              <w:rPr>
                <w:rFonts w:ascii="Meiryo UI" w:eastAsia="Meiryo UI" w:hAnsi="Meiryo UI"/>
              </w:rPr>
            </w:pPr>
            <w:r w:rsidRPr="0001697C">
              <w:rPr>
                <w:rFonts w:ascii="Meiryo UI" w:eastAsia="Meiryo UI" w:hAnsi="Meiryo UI" w:hint="eastAsia"/>
              </w:rPr>
              <w:t>水量</w:t>
            </w:r>
            <w:r w:rsidR="00857DF5" w:rsidRPr="0001697C">
              <w:rPr>
                <w:rFonts w:ascii="Meiryo UI" w:eastAsia="Meiryo UI" w:hAnsi="Meiryo UI" w:hint="eastAsia"/>
              </w:rPr>
              <w:t>料</w:t>
            </w:r>
            <w:r w:rsidR="00857DF5">
              <w:rPr>
                <w:rFonts w:ascii="Meiryo UI" w:eastAsia="Meiryo UI" w:hAnsi="Meiryo UI" w:hint="eastAsia"/>
              </w:rPr>
              <w:t>金　△</w:t>
            </w:r>
            <w:r w:rsidR="00857DF5">
              <w:rPr>
                <w:rFonts w:ascii="Meiryo UI" w:eastAsia="Meiryo UI" w:hAnsi="Meiryo UI"/>
              </w:rPr>
              <w:t>8.85</w:t>
            </w:r>
            <w:r w:rsidR="00857DF5">
              <w:rPr>
                <w:rFonts w:ascii="Meiryo UI" w:eastAsia="Meiryo UI" w:hAnsi="Meiryo UI" w:hint="eastAsia"/>
              </w:rPr>
              <w:t>％</w:t>
            </w:r>
          </w:p>
        </w:tc>
      </w:tr>
    </w:tbl>
    <w:p w14:paraId="0430B231" w14:textId="5481FE57" w:rsidR="000F75F8" w:rsidRDefault="000F75F8" w:rsidP="000C7165">
      <w:pPr>
        <w:widowControl/>
        <w:ind w:leftChars="405" w:left="850"/>
        <w:jc w:val="left"/>
        <w:rPr>
          <w:rFonts w:ascii="Meiryo UI" w:eastAsia="Meiryo UI" w:hAnsi="Meiryo UI"/>
          <w:sz w:val="24"/>
          <w:szCs w:val="24"/>
        </w:rPr>
      </w:pPr>
    </w:p>
    <w:p w14:paraId="604B9D78" w14:textId="77777777" w:rsidR="0088006B" w:rsidRDefault="0088006B">
      <w:pPr>
        <w:widowControl/>
        <w:jc w:val="left"/>
        <w:rPr>
          <w:rFonts w:ascii="Meiryo UI" w:eastAsia="Meiryo UI" w:hAnsi="Meiryo UI"/>
          <w:sz w:val="24"/>
          <w:szCs w:val="24"/>
        </w:rPr>
      </w:pPr>
      <w:r>
        <w:rPr>
          <w:rFonts w:ascii="Meiryo UI" w:eastAsia="Meiryo UI" w:hAnsi="Meiryo UI"/>
          <w:sz w:val="24"/>
          <w:szCs w:val="24"/>
        </w:rPr>
        <w:br w:type="page"/>
      </w:r>
    </w:p>
    <w:p w14:paraId="5B30B74C" w14:textId="1CDBA068" w:rsidR="00CC0DBA" w:rsidRPr="000F75F8" w:rsidRDefault="00CC0DBA" w:rsidP="00CC0DBA">
      <w:pPr>
        <w:pStyle w:val="a3"/>
        <w:numPr>
          <w:ilvl w:val="0"/>
          <w:numId w:val="6"/>
        </w:numPr>
        <w:ind w:leftChars="0"/>
        <w:rPr>
          <w:rFonts w:ascii="Meiryo UI" w:eastAsia="Meiryo UI" w:hAnsi="Meiryo UI"/>
          <w:sz w:val="24"/>
          <w:szCs w:val="24"/>
        </w:rPr>
      </w:pPr>
      <w:r w:rsidRPr="000F75F8">
        <w:rPr>
          <w:rFonts w:ascii="Meiryo UI" w:eastAsia="Meiryo UI" w:hAnsi="Meiryo UI" w:hint="eastAsia"/>
          <w:sz w:val="24"/>
          <w:szCs w:val="24"/>
        </w:rPr>
        <w:lastRenderedPageBreak/>
        <w:t>組織</w:t>
      </w:r>
      <w:r w:rsidR="001E5F47">
        <w:rPr>
          <w:rFonts w:ascii="Meiryo UI" w:eastAsia="Meiryo UI" w:hAnsi="Meiryo UI" w:hint="eastAsia"/>
          <w:sz w:val="24"/>
          <w:szCs w:val="24"/>
        </w:rPr>
        <w:t>に関する事項</w:t>
      </w:r>
    </w:p>
    <w:p w14:paraId="76F4D2F8" w14:textId="6CC96458" w:rsidR="00B935FF" w:rsidRPr="007E7A97" w:rsidRDefault="00493E5E" w:rsidP="000F75F8">
      <w:pPr>
        <w:pStyle w:val="a3"/>
        <w:spacing w:line="360" w:lineRule="exact"/>
        <w:ind w:firstLineChars="100" w:firstLine="240"/>
        <w:rPr>
          <w:rFonts w:ascii="Meiryo UI" w:eastAsia="Meiryo UI" w:hAnsi="Meiryo UI"/>
          <w:sz w:val="24"/>
          <w:szCs w:val="24"/>
        </w:rPr>
      </w:pPr>
      <w:bookmarkStart w:id="6" w:name="_Hlk60745805"/>
      <w:r w:rsidRPr="007E7A97">
        <w:rPr>
          <w:rFonts w:ascii="Meiryo UI" w:eastAsia="Meiryo UI" w:hAnsi="Meiryo UI" w:hint="eastAsia"/>
          <w:sz w:val="24"/>
          <w:szCs w:val="24"/>
        </w:rPr>
        <w:t>平成</w:t>
      </w:r>
      <w:r w:rsidR="00FA55DD" w:rsidRPr="007E7A97">
        <w:rPr>
          <w:rFonts w:ascii="Meiryo UI" w:eastAsia="Meiryo UI" w:hAnsi="Meiryo UI" w:hint="eastAsia"/>
          <w:sz w:val="24"/>
          <w:szCs w:val="24"/>
        </w:rPr>
        <w:t>９</w:t>
      </w:r>
      <w:r w:rsidRPr="007E7A97">
        <w:rPr>
          <w:rFonts w:ascii="Meiryo UI" w:eastAsia="Meiryo UI" w:hAnsi="Meiryo UI"/>
          <w:sz w:val="24"/>
          <w:szCs w:val="24"/>
        </w:rPr>
        <w:t>年度</w:t>
      </w:r>
      <w:r w:rsidR="001E5F47">
        <w:rPr>
          <w:rFonts w:ascii="Meiryo UI" w:eastAsia="Meiryo UI" w:hAnsi="Meiryo UI" w:hint="eastAsia"/>
          <w:sz w:val="24"/>
          <w:szCs w:val="24"/>
        </w:rPr>
        <w:t>から、</w:t>
      </w:r>
      <w:r w:rsidRPr="0001697C">
        <w:rPr>
          <w:rFonts w:ascii="Meiryo UI" w:eastAsia="Meiryo UI" w:hAnsi="Meiryo UI"/>
          <w:sz w:val="24"/>
          <w:szCs w:val="24"/>
        </w:rPr>
        <w:t>水道課と下水道課を</w:t>
      </w:r>
      <w:r w:rsidRPr="007E7A97">
        <w:rPr>
          <w:rFonts w:ascii="Meiryo UI" w:eastAsia="Meiryo UI" w:hAnsi="Meiryo UI" w:hint="eastAsia"/>
          <w:sz w:val="24"/>
          <w:szCs w:val="24"/>
        </w:rPr>
        <w:t>統合しています。組織体制は以下のとおりです。</w:t>
      </w:r>
      <w:bookmarkEnd w:id="6"/>
    </w:p>
    <w:p w14:paraId="294E77AB" w14:textId="0A4186FF" w:rsidR="00B935FF" w:rsidRDefault="001E5F47" w:rsidP="003F6EA5">
      <w:pPr>
        <w:pStyle w:val="a3"/>
        <w:ind w:leftChars="0"/>
        <w:rPr>
          <w:rFonts w:ascii="Meiryo UI" w:eastAsia="Meiryo UI" w:hAnsi="Meiryo UI"/>
          <w:color w:val="00B0F0"/>
        </w:rPr>
      </w:pPr>
      <w:r>
        <w:rPr>
          <w:rFonts w:ascii="Meiryo UI" w:eastAsia="Meiryo UI" w:hAnsi="Meiryo UI"/>
          <w:noProof/>
          <w:color w:val="00B0F0"/>
        </w:rPr>
        <mc:AlternateContent>
          <mc:Choice Requires="wpg">
            <w:drawing>
              <wp:anchor distT="0" distB="0" distL="114300" distR="114300" simplePos="0" relativeHeight="251719680" behindDoc="0" locked="0" layoutInCell="1" allowOverlap="1" wp14:anchorId="0EE48F6D" wp14:editId="7CD93D1A">
                <wp:simplePos x="0" y="0"/>
                <wp:positionH relativeFrom="column">
                  <wp:posOffset>323850</wp:posOffset>
                </wp:positionH>
                <wp:positionV relativeFrom="paragraph">
                  <wp:posOffset>93981</wp:posOffset>
                </wp:positionV>
                <wp:extent cx="5257800" cy="1372812"/>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5257800" cy="1372812"/>
                          <a:chOff x="0" y="0"/>
                          <a:chExt cx="5257800" cy="1855177"/>
                        </a:xfrm>
                      </wpg:grpSpPr>
                      <wps:wsp>
                        <wps:cNvPr id="9" name="正方形/長方形 9"/>
                        <wps:cNvSpPr/>
                        <wps:spPr>
                          <a:xfrm>
                            <a:off x="0" y="0"/>
                            <a:ext cx="5257800" cy="1855177"/>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 name="テキスト ボックス 33"/>
                        <wps:cNvSpPr txBox="1"/>
                        <wps:spPr>
                          <a:xfrm>
                            <a:off x="2257425" y="152400"/>
                            <a:ext cx="742950" cy="323850"/>
                          </a:xfrm>
                          <a:prstGeom prst="rect">
                            <a:avLst/>
                          </a:prstGeom>
                          <a:solidFill>
                            <a:schemeClr val="lt1"/>
                          </a:solidFill>
                          <a:ln w="6350">
                            <a:solidFill>
                              <a:prstClr val="black"/>
                            </a:solidFill>
                          </a:ln>
                        </wps:spPr>
                        <wps:txbx>
                          <w:txbxContent>
                            <w:p w14:paraId="7FFDFFDD" w14:textId="77777777" w:rsidR="005637EB" w:rsidRPr="00995524" w:rsidRDefault="005637EB" w:rsidP="00995524">
                              <w:pPr>
                                <w:jc w:val="center"/>
                                <w:rPr>
                                  <w:rFonts w:ascii="Meiryo UI" w:eastAsia="Meiryo UI" w:hAnsi="Meiryo UI"/>
                                </w:rPr>
                              </w:pPr>
                              <w:r w:rsidRPr="00995524">
                                <w:rPr>
                                  <w:rFonts w:ascii="Meiryo UI" w:eastAsia="Meiryo UI" w:hAnsi="Meiryo UI" w:hint="eastAsia"/>
                                </w:rPr>
                                <w:t>課長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20" name="グループ化 20"/>
                        <wpg:cNvGrpSpPr/>
                        <wpg:grpSpPr>
                          <a:xfrm>
                            <a:off x="352425" y="476250"/>
                            <a:ext cx="4536098" cy="1192090"/>
                            <a:chOff x="0" y="0"/>
                            <a:chExt cx="4536098" cy="1192090"/>
                          </a:xfrm>
                        </wpg:grpSpPr>
                        <wpg:grpSp>
                          <wpg:cNvPr id="17" name="グループ化 17"/>
                          <wpg:cNvGrpSpPr/>
                          <wpg:grpSpPr>
                            <a:xfrm>
                              <a:off x="791308" y="0"/>
                              <a:ext cx="2945130" cy="1055980"/>
                              <a:chOff x="0" y="0"/>
                              <a:chExt cx="2945130" cy="1055980"/>
                            </a:xfrm>
                          </wpg:grpSpPr>
                          <wps:wsp>
                            <wps:cNvPr id="5" name="右大かっこ 5"/>
                            <wps:cNvSpPr/>
                            <wps:spPr>
                              <a:xfrm rot="16200000">
                                <a:off x="1292542" y="-596607"/>
                                <a:ext cx="360045" cy="2945130"/>
                              </a:xfrm>
                              <a:prstGeom prst="rightBracket">
                                <a:avLst>
                                  <a:gd name="adj" fmla="val 0"/>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 name="直線コネクタ 6"/>
                            <wps:cNvCnPr/>
                            <wps:spPr>
                              <a:xfrm>
                                <a:off x="1475911" y="0"/>
                                <a:ext cx="0" cy="697401"/>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1" name="テキスト ボックス 31"/>
                          <wps:cNvSpPr txBox="1"/>
                          <wps:spPr>
                            <a:xfrm>
                              <a:off x="1890347" y="184638"/>
                              <a:ext cx="742950" cy="323850"/>
                            </a:xfrm>
                            <a:prstGeom prst="rect">
                              <a:avLst/>
                            </a:prstGeom>
                            <a:solidFill>
                              <a:schemeClr val="lt1"/>
                            </a:solidFill>
                            <a:ln w="6350">
                              <a:solidFill>
                                <a:prstClr val="black"/>
                              </a:solidFill>
                            </a:ln>
                          </wps:spPr>
                          <wps:txbx>
                            <w:txbxContent>
                              <w:p w14:paraId="15194BC9" w14:textId="77777777" w:rsidR="005637EB" w:rsidRPr="00995524" w:rsidRDefault="005637EB" w:rsidP="00995524">
                                <w:pPr>
                                  <w:jc w:val="center"/>
                                  <w:rPr>
                                    <w:rFonts w:ascii="Meiryo UI" w:eastAsia="Meiryo UI" w:hAnsi="Meiryo UI"/>
                                  </w:rPr>
                                </w:pPr>
                                <w:r w:rsidRPr="00995524">
                                  <w:rPr>
                                    <w:rFonts w:ascii="Meiryo UI" w:eastAsia="Meiryo UI" w:hAnsi="Meiryo UI" w:hint="eastAsia"/>
                                  </w:rPr>
                                  <w:t>課長補佐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4" name="テキスト ボックス 44"/>
                          <wps:cNvSpPr txBox="1"/>
                          <wps:spPr>
                            <a:xfrm>
                              <a:off x="2945423" y="896815"/>
                              <a:ext cx="1590675" cy="295275"/>
                            </a:xfrm>
                            <a:prstGeom prst="rect">
                              <a:avLst/>
                            </a:prstGeom>
                            <a:solidFill>
                              <a:schemeClr val="bg1">
                                <a:lumMod val="95000"/>
                              </a:schemeClr>
                            </a:solidFill>
                            <a:ln w="6350">
                              <a:solidFill>
                                <a:prstClr val="black"/>
                              </a:solidFill>
                            </a:ln>
                          </wps:spPr>
                          <wps:txbx>
                            <w:txbxContent>
                              <w:p w14:paraId="44BA2503" w14:textId="77777777" w:rsidR="005637EB" w:rsidRPr="00995524" w:rsidRDefault="005637EB" w:rsidP="00995524">
                                <w:pPr>
                                  <w:jc w:val="center"/>
                                  <w:rPr>
                                    <w:rFonts w:ascii="Meiryo UI" w:eastAsia="Meiryo UI" w:hAnsi="Meiryo UI"/>
                                  </w:rPr>
                                </w:pPr>
                                <w:r>
                                  <w:rPr>
                                    <w:rFonts w:ascii="Meiryo UI" w:eastAsia="Meiryo UI" w:hAnsi="Meiryo UI" w:hint="eastAsia"/>
                                  </w:rPr>
                                  <w:t>下</w:t>
                                </w:r>
                                <w:r w:rsidRPr="00995524">
                                  <w:rPr>
                                    <w:rFonts w:ascii="Meiryo UI" w:eastAsia="Meiryo UI" w:hAnsi="Meiryo UI" w:hint="eastAsia"/>
                                  </w:rPr>
                                  <w:t>水道部門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テキスト ボックス 43"/>
                          <wps:cNvSpPr txBox="1"/>
                          <wps:spPr>
                            <a:xfrm>
                              <a:off x="0" y="896815"/>
                              <a:ext cx="1590675" cy="295275"/>
                            </a:xfrm>
                            <a:prstGeom prst="rect">
                              <a:avLst/>
                            </a:prstGeom>
                            <a:solidFill>
                              <a:schemeClr val="accent1">
                                <a:lumMod val="75000"/>
                              </a:schemeClr>
                            </a:solidFill>
                            <a:ln w="6350">
                              <a:solidFill>
                                <a:prstClr val="black"/>
                              </a:solidFill>
                            </a:ln>
                          </wps:spPr>
                          <wps:txbx>
                            <w:txbxContent>
                              <w:p w14:paraId="67E49833" w14:textId="77777777" w:rsidR="005637EB" w:rsidRPr="000C7165" w:rsidRDefault="005637EB" w:rsidP="00995524">
                                <w:pPr>
                                  <w:jc w:val="center"/>
                                  <w:rPr>
                                    <w:rFonts w:ascii="Meiryo UI" w:eastAsia="Meiryo UI" w:hAnsi="Meiryo UI"/>
                                    <w:color w:val="FFFFFF" w:themeColor="background1"/>
                                  </w:rPr>
                                </w:pPr>
                                <w:r w:rsidRPr="000C7165">
                                  <w:rPr>
                                    <w:rFonts w:ascii="Meiryo UI" w:eastAsia="Meiryo UI" w:hAnsi="Meiryo UI" w:hint="eastAsia"/>
                                    <w:color w:val="FFFFFF" w:themeColor="background1"/>
                                  </w:rPr>
                                  <w:t>水道部門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0EE48F6D" id="グループ化 4" o:spid="_x0000_s1027" style="position:absolute;left:0;text-align:left;margin-left:25.5pt;margin-top:7.4pt;width:414pt;height:108.1pt;z-index:251719680;mso-height-relative:margin" coordsize="52578,18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OezrwUAAF4cAAAOAAAAZHJzL2Uyb0RvYy54bWzsWU1vG0UYviPxH0Z7b7zf9lpxqjQlEVJo&#10;I1LU83h31l7Y3VlmJ7HDLbGEkABxQBQJOFEkDqgCqUhVJRA/ZpVW/Avemdldu7G3dVwSVWku9ny9&#10;M/N+PfPM7PrNcRKjQ8LyiKY9zVjTNURSnwZROuhpH93bvtHRUM5xGuCYpqSnHZFcu7nx7jvro6xL&#10;TDqkcUAYgknSvDvKetqQ86zbauX+kCQ4X6MZSaEzpCzBHKps0AoYHsHsSdwydd1tjSgLMkZ9kufQ&#10;elt1ahty/jAkPr8bhjnhKO5psDcuf5n87Yvf1sY67g4YzoaRX24Dr7CLBEcpLFpPdRtzjA5YNDdV&#10;EvmM5jTkaz5NWjQMI59IHUAbQz+jzQ6jB5nUZdAdDbLaTGDaM3ZaeVr/zuEeQ1HQ02wNpTgBFxUn&#10;fxST34rJX8Xk+9OvHiBbGGmUDbowdodl+9keKxsGqib0HocsEf+gERpL8x7V5iVjjnxodEyn3dHB&#10;Cz70GVbb7BimcoA/BC/NyfnD9xZKdhzHaLeFZKtauCX2V29nlEEw5VN75a9nr/0hzoh0Qy5sUNrL&#10;q+z17NHDZw+env79c+vf756oEvKUzeT42mB5NwfbrWatBTrjbsZyvkNogkShpzGIdhmE+HA358o8&#10;1RCxak7jKNiO4lhWRIaRrZihQwy5gX2fpNyQ4vFB8gENVDvkGHgM5sJdaBZeksPBjaoZPCBzVcwk&#10;/fHCInEqBFMqFlX7ES3grMoUssSPYiIXSD8kIcQihIopN1LPPL/HfIgDopqdxr3EYkIxcwjr13Mr&#10;JRvmVrssxwtRIkGkFtZftjElXEvIlWnKa+EkSilbNEEMli9XVuMrIynTCCv1aXAEkceogrA887cj&#10;8PouzvkeZoBZkFeAw/wu/IQxHfU0WpY0NKTss0XtYjykBvRqaAQY2NPyTw8wIxqK308haQRgVgVW&#10;FfpVIT1ItiiEjgEIn/myCAKMx1UxZDS5D/C8KVaBLpz6sFZP8zmrKltcYTEAvE82N+UwAMYM8910&#10;P/PF5MKKIorvje9jlpWhzgFT7tAqMXH3TMSrsUIypZsHnIaRTIepHUv7AkgIaLsEtLCsCi6KyefF&#10;yaPi5Gkx+QIVk5+KyaQ4+R3qCMZAEIjtAMoI1EB8fItCNsjgEO0N+GECsNqmoyGBq45pVxlbAS90&#10;eg44QOCuZVodKKtoq1C7Qon/AUimoXwGCRCEpGvB0sItL/SJ1Wsg6sfY/6Tc3swowJkF0MHH/bE8&#10;vGoLXafJxaVJecLWZKA8CE2IrMXMAXpkQJ+LOlgQwGUs223XVLEKOFxSAduxXN0DVilJhOGZulee&#10;T68iEU2SjSSiQV+j3aQv9Jxf37ZnWDroM8+XTM92oK9UVXccr7Okqk2SjapeAgICPKkoOf3m8ekv&#10;vxbHXxbHD4vjb5GjjFajXomBs1injj3DlWxEIUhJNA3TMx3blOa74Xiuq0sfTOMFokW3YW0RLpVZ&#10;Xg5+0WDIbzFAITLDpgRoDYJSAxx8rKEwieHUBTaEKjSVh5AkQRWeCqk4FcgHmwRUnoO+MyyEjyse&#10;8EroyxewpiWYzWJKtASruWxKNDVFeE2JriQlcitAeP7jn8+f/FCcPC4mX0sq9A9yZzBhKy0vnI38&#10;x7DbjmcAD53H0BI9Xa9t61VuNbCeOErFLW+OTIob1nUiK8xc4W6zdCKLFUouLkszx+8lHE8WhE/J&#10;YpoJek0zz0nQjY6nWzbwBghQo2O7VkfE9/SQuvoEXT70CO9eE/SLI+iXkCb29JmwMU1gDET3KvdY&#10;ILy2CTdlSJOO53YMSQ2naWI4nu62azLnmFBWuNQA6a/zItYfzL+GwS16uWevC73s1s8EVyiX+Fv3&#10;ImQv8SIEY1bLJKA9b0IONb0qt9+IPKph6jqPLuZldfpVpiR08BFL3o/LD27iK9lsXY6afhbc+A8A&#10;AP//AwBQSwMEFAAGAAgAAAAhAOh/BwTfAAAACQEAAA8AAABkcnMvZG93bnJldi54bWxMj0FPwkAQ&#10;he8m/ofNmHiTbUEUareEEPVETAQTw21oh7ahO9t0l7b8e8eTHue9lzffS1ejbVRPna8dG4gnESji&#10;3BU1lwa+9m8PC1A+IBfYOCYDV/Kwym5vUkwKN/An9btQKilhn6CBKoQ20drnFVn0E9cSi3dyncUg&#10;Z1fqosNBym2jp1H0pC3WLB8qbGlTUX7eXayB9wGH9Sx+7bfn0+Z62M8/vrcxGXN/N65fQAUaw18Y&#10;fvEFHTJhOroLF141BuaxTAmiP8oC8RfPSxGOBqYzcXSW6v8Lsh8AAAD//wMAUEsBAi0AFAAGAAgA&#10;AAAhALaDOJL+AAAA4QEAABMAAAAAAAAAAAAAAAAAAAAAAFtDb250ZW50X1R5cGVzXS54bWxQSwEC&#10;LQAUAAYACAAAACEAOP0h/9YAAACUAQAACwAAAAAAAAAAAAAAAAAvAQAAX3JlbHMvLnJlbHNQSwEC&#10;LQAUAAYACAAAACEAAnTns68FAABeHAAADgAAAAAAAAAAAAAAAAAuAgAAZHJzL2Uyb0RvYy54bWxQ&#10;SwECLQAUAAYACAAAACEA6H8HBN8AAAAJAQAADwAAAAAAAAAAAAAAAAAJCAAAZHJzL2Rvd25yZXYu&#10;eG1sUEsFBgAAAAAEAAQA8wAAABUJAAAAAA==&#10;">
                <v:rect id="正方形/長方形 9" o:spid="_x0000_s1028" style="position:absolute;width:52578;height:18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x/5sMA&#10;AADaAAAADwAAAGRycy9kb3ducmV2LnhtbESPQWvCQBSE7wX/w/KE3upGKaVGV1FR8NBDqwE9PrLP&#10;bDT7NmTXJP77bqHgcZiZb5j5sreVaKnxpWMF41ECgjh3uuRCQXbcvX2C8AFZY+WYFDzIw3IxeJlj&#10;ql3HP9QeQiEihH2KCkwIdSqlzw1Z9CNXE0fv4hqLIcqmkLrBLsJtJSdJ8iEtlhwXDNa0MZTfDner&#10;4Ht9/tqYW3ddZfn7+XKSW24nmVKvw341AxGoD8/wf3uvFUzh70q8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x/5sMAAADaAAAADwAAAAAAAAAAAAAAAACYAgAAZHJzL2Rv&#10;d25yZXYueG1sUEsFBgAAAAAEAAQA9QAAAIgDAAAAAA==&#10;" fillcolor="#deeaf6 [660]" stroked="f" strokeweight="1pt">
                  <v:textbox inset="0,0,0,0"/>
                </v:rect>
                <v:shape id="テキスト ボックス 33" o:spid="_x0000_s1029" type="#_x0000_t202" style="position:absolute;left:22574;top:1524;width:742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4y3cYA&#10;AADbAAAADwAAAGRycy9kb3ducmV2LnhtbESP0WrCQBRE34X+w3ILvohuatCW6CpSUpTSWtR+wCV7&#10;TaLZuyG7NWm/visIPg4zc4aZLztTiQs1rrSs4GkUgSDOrC45V/B9eBu+gHAeWWNlmRT8koPl4qE3&#10;x0Tblnd02ftcBAi7BBUU3teJlC4ryKAb2Zo4eEfbGPRBNrnUDbYBbio5jqKpNFhyWCiwpteCsvP+&#10;xyigsv1KP+NBOtmm7/R8/jj8re1Jqf5jt5qB8NT5e/jW3mgFcQzXL+EH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4y3cYAAADbAAAADwAAAAAAAAAAAAAAAACYAgAAZHJz&#10;L2Rvd25yZXYueG1sUEsFBgAAAAAEAAQA9QAAAIsDAAAAAA==&#10;" fillcolor="white [3201]" strokeweight=".5pt">
                  <v:textbox inset="0,0,0,0">
                    <w:txbxContent>
                      <w:p w14:paraId="7FFDFFDD" w14:textId="77777777" w:rsidR="005637EB" w:rsidRPr="00995524" w:rsidRDefault="005637EB" w:rsidP="00995524">
                        <w:pPr>
                          <w:jc w:val="center"/>
                          <w:rPr>
                            <w:rFonts w:ascii="Meiryo UI" w:eastAsia="Meiryo UI" w:hAnsi="Meiryo UI"/>
                          </w:rPr>
                        </w:pPr>
                        <w:r w:rsidRPr="00995524">
                          <w:rPr>
                            <w:rFonts w:ascii="Meiryo UI" w:eastAsia="Meiryo UI" w:hAnsi="Meiryo UI" w:hint="eastAsia"/>
                          </w:rPr>
                          <w:t>課長</w:t>
                        </w:r>
                      </w:p>
                    </w:txbxContent>
                  </v:textbox>
                </v:shape>
                <v:group id="グループ化 20" o:spid="_x0000_s1030" style="position:absolute;left:3524;top:4762;width:45361;height:11921" coordsize="45360,1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グループ化 17" o:spid="_x0000_s1031" style="position:absolute;left:7913;width:29451;height:10559" coordsize="29451,105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32" type="#_x0000_t86" style="position:absolute;left:12926;top:-5967;width:3600;height:294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9JeMMA&#10;AADaAAAADwAAAGRycy9kb3ducmV2LnhtbESP0WrCQBRE34X+w3ILfRHdNKZFoqsUoa0PIpj4AZfs&#10;NYlm74bsNqZ/7wqCj8PMnGGW68E0oqfO1ZYVvE8jEMSF1TWXCo7592QOwnlkjY1lUvBPDtarl9ES&#10;U22vfKA+86UIEHYpKqi8b1MpXVGRQTe1LXHwTrYz6IPsSqk7vAa4aWQcRZ/SYM1hocKWNhUVl+zP&#10;KNj9XjZ5niREe+I+Ts7xdjz7UertdfhagPA0+Gf40d5qBR9wvxJu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9JeMMAAADaAAAADwAAAAAAAAAAAAAAAACYAgAAZHJzL2Rv&#10;d25yZXYueG1sUEsFBgAAAAAEAAQA9QAAAIgDAAAAAA==&#10;" adj="0" strokecolor="black [3213]" strokeweight="2pt">
                      <v:stroke joinstyle="miter"/>
                      <v:textbox inset="0,0,0,0"/>
                    </v:shape>
                    <v:line id="直線コネクタ 6" o:spid="_x0000_s1033" style="position:absolute;visibility:visible;mso-wrap-style:square" from="14759,0" to="14759,6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c5fMIAAADaAAAADwAAAGRycy9kb3ducmV2LnhtbESPS4vCQBCE78L+h6EX9qaT9RA06ygi&#10;q4T14gv32mQ6D8z0hMwY4793BMFjUVVfUbNFb2rRUesqywq+RxEI4szqigsFp+N6OAHhPLLG2jIp&#10;uJODxfxjMMNE2xvvqTv4QgQIuwQVlN43iZQuK8mgG9mGOHi5bQ36INtC6hZvAW5qOY6iWBqsOCyU&#10;2NCqpOxyuBoF/7v0d7uqmiy+b9K/PJ+aY7c/K/X12S9/QHjq/Tv8aqdaQQzPK+EG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c5fMIAAADaAAAADwAAAAAAAAAAAAAA&#10;AAChAgAAZHJzL2Rvd25yZXYueG1sUEsFBgAAAAAEAAQA+QAAAJADAAAAAA==&#10;" strokecolor="black [3213]" strokeweight="2pt">
                      <v:stroke joinstyle="miter"/>
                    </v:line>
                  </v:group>
                  <v:shape id="テキスト ボックス 31" o:spid="_x0000_s1034" type="#_x0000_t202" style="position:absolute;left:18903;top:1846;width:7429;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AJMcYA&#10;AADbAAAADwAAAGRycy9kb3ducmV2LnhtbESP3WrCQBSE7wXfYTlCb0Q3VtSSukopKS3FHxr7AIfs&#10;MYlmz4bs1qR9+q4geDnMzDfMct2ZSlyocaVlBZNxBII4s7rkXMH34W30BMJ5ZI2VZVLwSw7Wq35v&#10;ibG2LX/RJfW5CBB2MSoovK9jKV1WkEE3tjVx8I62MeiDbHKpG2wD3FTyMYrm0mDJYaHAml4Lys7p&#10;j1FAZbtPttNhMtsln7Q4bw5/7/ak1MOge3kG4anz9/Ct/aEVTCdw/RJ+gF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4AJMcYAAADbAAAADwAAAAAAAAAAAAAAAACYAgAAZHJz&#10;L2Rvd25yZXYueG1sUEsFBgAAAAAEAAQA9QAAAIsDAAAAAA==&#10;" fillcolor="white [3201]" strokeweight=".5pt">
                    <v:textbox inset="0,0,0,0">
                      <w:txbxContent>
                        <w:p w14:paraId="15194BC9" w14:textId="77777777" w:rsidR="005637EB" w:rsidRPr="00995524" w:rsidRDefault="005637EB" w:rsidP="00995524">
                          <w:pPr>
                            <w:jc w:val="center"/>
                            <w:rPr>
                              <w:rFonts w:ascii="Meiryo UI" w:eastAsia="Meiryo UI" w:hAnsi="Meiryo UI"/>
                            </w:rPr>
                          </w:pPr>
                          <w:r w:rsidRPr="00995524">
                            <w:rPr>
                              <w:rFonts w:ascii="Meiryo UI" w:eastAsia="Meiryo UI" w:hAnsi="Meiryo UI" w:hint="eastAsia"/>
                            </w:rPr>
                            <w:t>課長補佐</w:t>
                          </w:r>
                        </w:p>
                      </w:txbxContent>
                    </v:textbox>
                  </v:shape>
                  <v:shape id="テキスト ボックス 44" o:spid="_x0000_s1035" type="#_x0000_t202" style="position:absolute;left:29454;top:8968;width:15906;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f38QA&#10;AADbAAAADwAAAGRycy9kb3ducmV2LnhtbESPQUsDMRSE74L/ITzBi7TZllJk27So0CIKQld7f928&#10;boKbl22Sdtd/b4SCx2FmvmGW68G14kIhWs8KJuMCBHHtteVGwdfnZvQIIiZkja1nUvBDEdar25sl&#10;ltr3vKNLlRqRIRxLVGBS6kopY23IYRz7jjh7Rx8cpixDI3XAPsNdK6dFMZcOLecFgx29GKq/q7NT&#10;UE26t33vz/rZPhh72u7C8f3joNT93fC0AJFoSP/ha/tVK5jN4O9L/g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Fn9/EAAAA2wAAAA8AAAAAAAAAAAAAAAAAmAIAAGRycy9k&#10;b3ducmV2LnhtbFBLBQYAAAAABAAEAPUAAACJAwAAAAA=&#10;" fillcolor="#f2f2f2 [3052]" strokeweight=".5pt">
                    <v:textbox inset="0,0,0,0">
                      <w:txbxContent>
                        <w:p w14:paraId="44BA2503" w14:textId="77777777" w:rsidR="005637EB" w:rsidRPr="00995524" w:rsidRDefault="005637EB" w:rsidP="00995524">
                          <w:pPr>
                            <w:jc w:val="center"/>
                            <w:rPr>
                              <w:rFonts w:ascii="Meiryo UI" w:eastAsia="Meiryo UI" w:hAnsi="Meiryo UI"/>
                            </w:rPr>
                          </w:pPr>
                          <w:r>
                            <w:rPr>
                              <w:rFonts w:ascii="Meiryo UI" w:eastAsia="Meiryo UI" w:hAnsi="Meiryo UI" w:hint="eastAsia"/>
                            </w:rPr>
                            <w:t>下</w:t>
                          </w:r>
                          <w:r w:rsidRPr="00995524">
                            <w:rPr>
                              <w:rFonts w:ascii="Meiryo UI" w:eastAsia="Meiryo UI" w:hAnsi="Meiryo UI" w:hint="eastAsia"/>
                            </w:rPr>
                            <w:t>水道部門</w:t>
                          </w:r>
                        </w:p>
                      </w:txbxContent>
                    </v:textbox>
                  </v:shape>
                  <v:shape id="テキスト ボックス 43" o:spid="_x0000_s1036" type="#_x0000_t202" style="position:absolute;top:8968;width:15906;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MS8QA&#10;AADbAAAADwAAAGRycy9kb3ducmV2LnhtbESPT4vCMBTE7wv7HcITvK2pfyhLNYoIC72oWHcPe3s2&#10;b9uyzUtposZvbwTB4zAzv2EWq2BacaHeNZYVjEcJCOLS6oYrBd/Hr49PEM4ja2wtk4IbOVgt398W&#10;mGl75QNdCl+JCGGXoYLa+y6T0pU1GXQj2xFH78/2Bn2UfSV1j9cIN62cJEkqDTYcF2rsaFNT+V+c&#10;jYJ9vk2nJjXVfjw57YrfPPxsbkGp4SCs5yA8Bf8KP9u5VjCbwu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5DEvEAAAA2wAAAA8AAAAAAAAAAAAAAAAAmAIAAGRycy9k&#10;b3ducmV2LnhtbFBLBQYAAAAABAAEAPUAAACJAwAAAAA=&#10;" fillcolor="#2e74b5 [2404]" strokeweight=".5pt">
                    <v:textbox inset="0,0,0,0">
                      <w:txbxContent>
                        <w:p w14:paraId="67E49833" w14:textId="77777777" w:rsidR="005637EB" w:rsidRPr="000C7165" w:rsidRDefault="005637EB" w:rsidP="00995524">
                          <w:pPr>
                            <w:jc w:val="center"/>
                            <w:rPr>
                              <w:rFonts w:ascii="Meiryo UI" w:eastAsia="Meiryo UI" w:hAnsi="Meiryo UI"/>
                              <w:color w:val="FFFFFF" w:themeColor="background1"/>
                            </w:rPr>
                          </w:pPr>
                          <w:r w:rsidRPr="000C7165">
                            <w:rPr>
                              <w:rFonts w:ascii="Meiryo UI" w:eastAsia="Meiryo UI" w:hAnsi="Meiryo UI" w:hint="eastAsia"/>
                              <w:color w:val="FFFFFF" w:themeColor="background1"/>
                            </w:rPr>
                            <w:t>水道部門</w:t>
                          </w:r>
                        </w:p>
                      </w:txbxContent>
                    </v:textbox>
                  </v:shape>
                </v:group>
              </v:group>
            </w:pict>
          </mc:Fallback>
        </mc:AlternateContent>
      </w:r>
    </w:p>
    <w:p w14:paraId="4251B376" w14:textId="18B54F59" w:rsidR="002E132F" w:rsidRDefault="002E132F" w:rsidP="003F6EA5">
      <w:pPr>
        <w:pStyle w:val="a3"/>
        <w:ind w:leftChars="0"/>
        <w:rPr>
          <w:rFonts w:ascii="Meiryo UI" w:eastAsia="Meiryo UI" w:hAnsi="Meiryo UI"/>
          <w:color w:val="00B0F0"/>
        </w:rPr>
      </w:pPr>
    </w:p>
    <w:p w14:paraId="535E95A0" w14:textId="632864D9" w:rsidR="002E132F" w:rsidRDefault="002E132F" w:rsidP="003F6EA5">
      <w:pPr>
        <w:pStyle w:val="a3"/>
        <w:ind w:leftChars="0"/>
        <w:rPr>
          <w:rFonts w:ascii="Meiryo UI" w:eastAsia="Meiryo UI" w:hAnsi="Meiryo UI"/>
          <w:color w:val="00B0F0"/>
        </w:rPr>
      </w:pPr>
    </w:p>
    <w:p w14:paraId="6E9EFA35" w14:textId="36B40991" w:rsidR="002E132F" w:rsidRDefault="002E132F" w:rsidP="003F6EA5">
      <w:pPr>
        <w:pStyle w:val="a3"/>
        <w:ind w:leftChars="0"/>
        <w:rPr>
          <w:rFonts w:ascii="Meiryo UI" w:eastAsia="Meiryo UI" w:hAnsi="Meiryo UI"/>
          <w:color w:val="00B0F0"/>
        </w:rPr>
      </w:pPr>
    </w:p>
    <w:p w14:paraId="63F1B059" w14:textId="5A807D43" w:rsidR="002E132F" w:rsidRDefault="002E132F" w:rsidP="003F6EA5">
      <w:pPr>
        <w:pStyle w:val="a3"/>
        <w:ind w:leftChars="0"/>
        <w:rPr>
          <w:rFonts w:ascii="Meiryo UI" w:eastAsia="Meiryo UI" w:hAnsi="Meiryo UI"/>
          <w:color w:val="00B0F0"/>
        </w:rPr>
      </w:pPr>
    </w:p>
    <w:p w14:paraId="4A073227" w14:textId="401C793D" w:rsidR="002E132F" w:rsidRDefault="002E132F" w:rsidP="003F6EA5">
      <w:pPr>
        <w:pStyle w:val="a3"/>
        <w:ind w:leftChars="0"/>
        <w:rPr>
          <w:rFonts w:ascii="Meiryo UI" w:eastAsia="Meiryo UI" w:hAnsi="Meiryo UI"/>
          <w:color w:val="00B0F0"/>
        </w:rPr>
      </w:pPr>
    </w:p>
    <w:p w14:paraId="111BEA9F" w14:textId="64EE8084" w:rsidR="002E132F" w:rsidRDefault="002E132F" w:rsidP="003F6EA5">
      <w:pPr>
        <w:pStyle w:val="a3"/>
        <w:ind w:leftChars="0"/>
        <w:rPr>
          <w:rFonts w:ascii="Meiryo UI" w:eastAsia="Meiryo UI" w:hAnsi="Meiryo UI"/>
          <w:color w:val="00B0F0"/>
        </w:rPr>
      </w:pPr>
    </w:p>
    <w:p w14:paraId="5D2CF5B0" w14:textId="1EA4F55C" w:rsidR="002E132F" w:rsidRDefault="002E132F" w:rsidP="003F6EA5">
      <w:pPr>
        <w:pStyle w:val="a3"/>
        <w:ind w:leftChars="0"/>
        <w:rPr>
          <w:rFonts w:ascii="Meiryo UI" w:eastAsia="Meiryo UI" w:hAnsi="Meiryo UI"/>
          <w:sz w:val="24"/>
          <w:szCs w:val="24"/>
        </w:rPr>
      </w:pPr>
      <w:bookmarkStart w:id="7" w:name="_Hlk60745879"/>
      <w:r w:rsidRPr="0001697C">
        <w:rPr>
          <w:rFonts w:ascii="Meiryo UI" w:eastAsia="Meiryo UI" w:hAnsi="Meiryo UI" w:hint="eastAsia"/>
          <w:sz w:val="24"/>
          <w:szCs w:val="24"/>
        </w:rPr>
        <w:t>【職員数の年度別推移】</w:t>
      </w:r>
    </w:p>
    <w:p w14:paraId="396579DA" w14:textId="5B28443E" w:rsidR="00964959" w:rsidRPr="000F75F8" w:rsidRDefault="00964959" w:rsidP="00964959">
      <w:pPr>
        <w:pStyle w:val="a3"/>
        <w:ind w:leftChars="0" w:left="426"/>
        <w:rPr>
          <w:rFonts w:ascii="Meiryo UI" w:eastAsia="Meiryo UI" w:hAnsi="Meiryo UI"/>
          <w:sz w:val="24"/>
          <w:szCs w:val="24"/>
        </w:rPr>
      </w:pPr>
      <w:r w:rsidRPr="00964959">
        <w:rPr>
          <w:noProof/>
          <w:color w:val="FFFFFF" w:themeColor="background1"/>
        </w:rPr>
        <w:drawing>
          <wp:inline distT="0" distB="0" distL="0" distR="0" wp14:anchorId="32CEE686" wp14:editId="0808A124">
            <wp:extent cx="5266055" cy="1981200"/>
            <wp:effectExtent l="0" t="0" r="0" b="0"/>
            <wp:docPr id="11" name="グラフ 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2995F13-3337-40D9-A672-215AAFD991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A369181" w14:textId="367D833C" w:rsidR="0088006B" w:rsidRPr="0088006B" w:rsidRDefault="0088006B" w:rsidP="0088006B">
      <w:pPr>
        <w:pStyle w:val="a3"/>
        <w:ind w:leftChars="0" w:left="426"/>
        <w:rPr>
          <w:rFonts w:ascii="Meiryo UI" w:eastAsia="Meiryo UI" w:hAnsi="Meiryo UI"/>
          <w:sz w:val="20"/>
          <w:szCs w:val="20"/>
        </w:rPr>
      </w:pPr>
      <w:bookmarkStart w:id="8" w:name="_Hlk60745869"/>
      <w:bookmarkEnd w:id="7"/>
      <w:r w:rsidRPr="0088006B">
        <w:rPr>
          <w:rFonts w:ascii="Meiryo UI" w:eastAsia="Meiryo UI" w:hAnsi="Meiryo UI" w:hint="eastAsia"/>
          <w:sz w:val="20"/>
          <w:szCs w:val="20"/>
        </w:rPr>
        <w:t>注：課長は職員数に含</w:t>
      </w:r>
      <w:r w:rsidR="001E5F47">
        <w:rPr>
          <w:rFonts w:ascii="Meiryo UI" w:eastAsia="Meiryo UI" w:hAnsi="Meiryo UI" w:hint="eastAsia"/>
          <w:sz w:val="20"/>
          <w:szCs w:val="20"/>
        </w:rPr>
        <w:t>まず、</w:t>
      </w:r>
      <w:r w:rsidRPr="0088006B">
        <w:rPr>
          <w:rFonts w:ascii="Meiryo UI" w:eastAsia="Meiryo UI" w:hAnsi="Meiryo UI" w:hint="eastAsia"/>
          <w:sz w:val="20"/>
          <w:szCs w:val="20"/>
        </w:rPr>
        <w:t>課長補佐は下水道部門に含めて</w:t>
      </w:r>
      <w:r w:rsidR="001E5F47">
        <w:rPr>
          <w:rFonts w:ascii="Meiryo UI" w:eastAsia="Meiryo UI" w:hAnsi="Meiryo UI" w:hint="eastAsia"/>
          <w:sz w:val="20"/>
          <w:szCs w:val="20"/>
        </w:rPr>
        <w:t>集計</w:t>
      </w:r>
    </w:p>
    <w:p w14:paraId="20E3F269" w14:textId="77777777" w:rsidR="0001697C" w:rsidRPr="0001697C" w:rsidRDefault="0001697C" w:rsidP="00591972">
      <w:pPr>
        <w:pStyle w:val="a3"/>
        <w:ind w:leftChars="0"/>
        <w:rPr>
          <w:rFonts w:ascii="Meiryo UI" w:eastAsia="Meiryo UI" w:hAnsi="Meiryo UI"/>
          <w:sz w:val="16"/>
          <w:szCs w:val="16"/>
          <w:highlight w:val="cyan"/>
        </w:rPr>
      </w:pPr>
    </w:p>
    <w:p w14:paraId="0EA7C3D0" w14:textId="04C1FBC2" w:rsidR="002E132F" w:rsidRPr="000F75F8" w:rsidRDefault="002E132F" w:rsidP="00591972">
      <w:pPr>
        <w:pStyle w:val="a3"/>
        <w:ind w:leftChars="0"/>
        <w:rPr>
          <w:rFonts w:ascii="Meiryo UI" w:eastAsia="Meiryo UI" w:hAnsi="Meiryo UI"/>
          <w:sz w:val="24"/>
          <w:szCs w:val="24"/>
        </w:rPr>
      </w:pPr>
      <w:r w:rsidRPr="0001697C">
        <w:rPr>
          <w:rFonts w:ascii="Meiryo UI" w:eastAsia="Meiryo UI" w:hAnsi="Meiryo UI" w:hint="eastAsia"/>
          <w:sz w:val="24"/>
          <w:szCs w:val="24"/>
        </w:rPr>
        <w:t>【職員年齢構成】</w:t>
      </w:r>
      <w:r w:rsidR="00EA341D" w:rsidRPr="0001697C">
        <w:rPr>
          <w:rFonts w:ascii="Meiryo UI" w:eastAsia="Meiryo UI" w:hAnsi="Meiryo UI" w:hint="eastAsia"/>
          <w:sz w:val="24"/>
          <w:szCs w:val="24"/>
        </w:rPr>
        <w:t xml:space="preserve">　令和2年度4月1日現在</w:t>
      </w:r>
    </w:p>
    <w:bookmarkEnd w:id="8"/>
    <w:p w14:paraId="3634B011" w14:textId="6D5D86FC" w:rsidR="00053B80" w:rsidRDefault="00F14121" w:rsidP="001E5F47">
      <w:pPr>
        <w:pStyle w:val="a3"/>
        <w:ind w:leftChars="0" w:left="426"/>
        <w:rPr>
          <w:rFonts w:ascii="Meiryo UI" w:eastAsia="Meiryo UI" w:hAnsi="Meiryo UI"/>
          <w:sz w:val="20"/>
          <w:szCs w:val="20"/>
        </w:rPr>
      </w:pPr>
      <w:r w:rsidRPr="00F14121">
        <w:rPr>
          <w:rFonts w:ascii="Meiryo UI" w:eastAsia="Meiryo UI" w:hAnsi="Meiryo UI"/>
          <w:noProof/>
          <w:sz w:val="20"/>
          <w:szCs w:val="20"/>
        </w:rPr>
        <mc:AlternateContent>
          <mc:Choice Requires="wps">
            <w:drawing>
              <wp:anchor distT="0" distB="0" distL="114300" distR="114300" simplePos="0" relativeHeight="251741184" behindDoc="0" locked="0" layoutInCell="1" allowOverlap="1" wp14:anchorId="6B1B939C" wp14:editId="536C6DD1">
                <wp:simplePos x="0" y="0"/>
                <wp:positionH relativeFrom="column">
                  <wp:posOffset>752475</wp:posOffset>
                </wp:positionH>
                <wp:positionV relativeFrom="paragraph">
                  <wp:posOffset>1457325</wp:posOffset>
                </wp:positionV>
                <wp:extent cx="1257300" cy="371475"/>
                <wp:effectExtent l="0" t="38100" r="285750" b="28575"/>
                <wp:wrapNone/>
                <wp:docPr id="34" name="吹き出し: 線 34"/>
                <wp:cNvGraphicFramePr/>
                <a:graphic xmlns:a="http://schemas.openxmlformats.org/drawingml/2006/main">
                  <a:graphicData uri="http://schemas.microsoft.com/office/word/2010/wordprocessingShape">
                    <wps:wsp>
                      <wps:cNvSpPr/>
                      <wps:spPr>
                        <a:xfrm flipH="1">
                          <a:off x="0" y="0"/>
                          <a:ext cx="1257300" cy="371475"/>
                        </a:xfrm>
                        <a:prstGeom prst="borderCallout1">
                          <a:avLst>
                            <a:gd name="adj1" fmla="val -9455"/>
                            <a:gd name="adj2" fmla="val 758"/>
                            <a:gd name="adj3" fmla="val -8013"/>
                            <a:gd name="adj4" fmla="val -20151"/>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B5ABFB" w14:textId="77777777" w:rsidR="005637EB" w:rsidRPr="00BA4EF9" w:rsidRDefault="005637EB" w:rsidP="00F14121">
                            <w:pPr>
                              <w:jc w:val="center"/>
                              <w:rPr>
                                <w:rFonts w:ascii="Meiryo UI" w:eastAsia="Meiryo UI" w:hAnsi="Meiryo UI"/>
                              </w:rPr>
                            </w:pPr>
                            <w:r w:rsidRPr="00BA4EF9">
                              <w:rPr>
                                <w:rFonts w:ascii="Meiryo UI" w:eastAsia="Meiryo UI" w:hAnsi="Meiryo UI" w:hint="eastAsia"/>
                              </w:rPr>
                              <w:t>水道部門</w:t>
                            </w:r>
                            <w:r>
                              <w:rPr>
                                <w:rFonts w:ascii="Meiryo UI" w:eastAsia="Meiryo UI" w:hAnsi="Meiryo UI" w:hint="eastAsia"/>
                              </w:rPr>
                              <w:t xml:space="preserve">　</w:t>
                            </w:r>
                            <w:r w:rsidRPr="00BA4EF9">
                              <w:rPr>
                                <w:rFonts w:ascii="Meiryo UI" w:eastAsia="Meiryo UI" w:hAnsi="Meiryo UI" w:hint="eastAsia"/>
                              </w:rPr>
                              <w:t xml:space="preserve">　1名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B1B939C"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34" o:spid="_x0000_s1037" type="#_x0000_t47" style="position:absolute;left:0;text-align:left;margin-left:59.25pt;margin-top:114.75pt;width:99pt;height:29.25pt;flip:x;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AOOAQMAAHYGAAAOAAAAZHJzL2Uyb0RvYy54bWysVc1u1DAQviPxDpbvbZLdDdtGzVarrQpI&#10;Fa1oUc9ex94EObaxvX/ceuKExA2JF0HwOlXFazB2smmgFYeKPViezDef53+Pjje1QCtmbKVkjpP9&#10;GCMmqSoqucjxu6vTvQOMrCOyIEJJluMts/h48vzZ0VpnbKBKJQpmEJBIm611jkvndBZFlpasJnZf&#10;aSZByZWpiQPRLKLCkDWw1yIaxPGLaK1MoY2izFr4etIo8STwc86oO+fcModEjsE3F04Tzrk/o8kR&#10;yRaG6LKirRvkCV7UpJLwaEd1QhxBS1M9oKorapRV3O1TVUeK84qyEANEk8R/RXNZEs1CLJAcq7s0&#10;2f9HS9+sLgyqihwPRxhJUkON7r78uL35fPfp5+3N1wz9+v4NgQ4StdY2A/ylvjCtZOHqo95wUyMu&#10;Kv0KeiDkASJDm5DmbZdmtnGIwsdkkI6HMVSDgm44Tkbj1NNHDY/n08a6l0zVyF9yPIcaMzMjQqil&#10;a/jJ6sy6kPCi9ZoU7xOMeC2gfisi0N7hKA28UJQeZtDHjNODtgN6iGEfsXcQJ8OHGMhV7yUoXZq0&#10;IbSOQTC7ILyXVomqOK2ECIJZzGfCIPASchOP41noQzD5Aybk0yyBx5tGvlxNgcLNbQXzhEK+ZRwq&#10;DoUYhFKFWWOdQ4RSJtss25IUrPEzjeHXxthZhKIFQs/MIb6OuylTh2xIdtxNtVu8N2VhVDvj+F+O&#10;NcadRXhZSdcZ15VU5jECAVG1Lzf4XZKa1Pgsuc18E6YhdI7/MlfFFibEqGZ1WE1PK2jKM2LdBTHQ&#10;a9DHsP/cORxcqHWOVXvDqFTm42PfPR5GGLQYrWH35Nh+WBLDMBKvJQz3YTIa+WUVhFE6HoBg+pp5&#10;XyOX9UxBJ0H3g3fh6vFO7K7cqPoaRmjqXwUVkRTezjF1ZifMXLMTYdFSNp0GGCwoTdyZvNR0N9W+&#10;pa8218TodjIdzPQbtdtTJAvd3+T4HusrJNV06RSvnFfe57UVYLmFVmoXsd+efTmg7v8uJr8BAAD/&#10;/wMAUEsDBBQABgAIAAAAIQC/bkKH3gAAAAsBAAAPAAAAZHJzL2Rvd25yZXYueG1sTI/NTsNADITv&#10;SLzDykjc6G6CqNKQTYWQEDcELRdubtYkafcnym7alKfHnOhtxh6NP1fr2VlxpDH2wWvIFgoE+SaY&#10;3rcaPrcvdwWImNAbtMGThjNFWNfXVxWWJpz8Bx03qRVc4mOJGrqUhlLK2HTkMC7CQJ5332F0mNiO&#10;rTQjnrjcWZkrtZQOe88XOhzouaPmsJmcBnPevr69D3L+Uvuh/Zmsw1V0Wt/ezE+PIBLN6T8Mf/iM&#10;DjUz7cLkTRSWfVY8cFRDnq9YcOI+W7LY8aQoFMi6kpc/1L8AAAD//wMAUEsBAi0AFAAGAAgAAAAh&#10;ALaDOJL+AAAA4QEAABMAAAAAAAAAAAAAAAAAAAAAAFtDb250ZW50X1R5cGVzXS54bWxQSwECLQAU&#10;AAYACAAAACEAOP0h/9YAAACUAQAACwAAAAAAAAAAAAAAAAAvAQAAX3JlbHMvLnJlbHNQSwECLQAU&#10;AAYACAAAACEA+5ADjgEDAAB2BgAADgAAAAAAAAAAAAAAAAAuAgAAZHJzL2Uyb0RvYy54bWxQSwEC&#10;LQAUAAYACAAAACEAv25Ch94AAAALAQAADwAAAAAAAAAAAAAAAABbBQAAZHJzL2Rvd25yZXYueG1s&#10;UEsFBgAAAAAEAAQA8wAAAGYGAAAAAA==&#10;" adj="-4353,-1731,164,-2042" fillcolor="#0070c0" strokecolor="#0070c0" strokeweight="1pt">
                <v:textbox>
                  <w:txbxContent>
                    <w:p w14:paraId="14B5ABFB" w14:textId="77777777" w:rsidR="005637EB" w:rsidRPr="00BA4EF9" w:rsidRDefault="005637EB" w:rsidP="00F14121">
                      <w:pPr>
                        <w:jc w:val="center"/>
                        <w:rPr>
                          <w:rFonts w:ascii="Meiryo UI" w:eastAsia="Meiryo UI" w:hAnsi="Meiryo UI"/>
                        </w:rPr>
                      </w:pPr>
                      <w:r w:rsidRPr="00BA4EF9">
                        <w:rPr>
                          <w:rFonts w:ascii="Meiryo UI" w:eastAsia="Meiryo UI" w:hAnsi="Meiryo UI" w:hint="eastAsia"/>
                        </w:rPr>
                        <w:t>水道部門</w:t>
                      </w:r>
                      <w:r>
                        <w:rPr>
                          <w:rFonts w:ascii="Meiryo UI" w:eastAsia="Meiryo UI" w:hAnsi="Meiryo UI" w:hint="eastAsia"/>
                        </w:rPr>
                        <w:t xml:space="preserve">　</w:t>
                      </w:r>
                      <w:r w:rsidRPr="00BA4EF9">
                        <w:rPr>
                          <w:rFonts w:ascii="Meiryo UI" w:eastAsia="Meiryo UI" w:hAnsi="Meiryo UI" w:hint="eastAsia"/>
                        </w:rPr>
                        <w:t xml:space="preserve">　1名</w:t>
                      </w:r>
                    </w:p>
                  </w:txbxContent>
                </v:textbox>
                <o:callout v:ext="edit" minusy="t"/>
              </v:shape>
            </w:pict>
          </mc:Fallback>
        </mc:AlternateContent>
      </w:r>
      <w:r w:rsidRPr="00F14121">
        <w:rPr>
          <w:rFonts w:ascii="Meiryo UI" w:eastAsia="Meiryo UI" w:hAnsi="Meiryo UI"/>
          <w:noProof/>
          <w:sz w:val="20"/>
          <w:szCs w:val="20"/>
        </w:rPr>
        <mc:AlternateContent>
          <mc:Choice Requires="wps">
            <w:drawing>
              <wp:anchor distT="0" distB="0" distL="114300" distR="114300" simplePos="0" relativeHeight="251740160" behindDoc="0" locked="0" layoutInCell="1" allowOverlap="1" wp14:anchorId="035E664A" wp14:editId="64AF47CB">
                <wp:simplePos x="0" y="0"/>
                <wp:positionH relativeFrom="column">
                  <wp:posOffset>752475</wp:posOffset>
                </wp:positionH>
                <wp:positionV relativeFrom="paragraph">
                  <wp:posOffset>1066800</wp:posOffset>
                </wp:positionV>
                <wp:extent cx="1257300" cy="371475"/>
                <wp:effectExtent l="0" t="0" r="133350" b="28575"/>
                <wp:wrapNone/>
                <wp:docPr id="30" name="吹き出し: 線 30"/>
                <wp:cNvGraphicFramePr/>
                <a:graphic xmlns:a="http://schemas.openxmlformats.org/drawingml/2006/main">
                  <a:graphicData uri="http://schemas.microsoft.com/office/word/2010/wordprocessingShape">
                    <wps:wsp>
                      <wps:cNvSpPr/>
                      <wps:spPr>
                        <a:xfrm flipH="1">
                          <a:off x="0" y="0"/>
                          <a:ext cx="1257300" cy="371475"/>
                        </a:xfrm>
                        <a:prstGeom prst="borderCallout1">
                          <a:avLst>
                            <a:gd name="adj1" fmla="val 18750"/>
                            <a:gd name="adj2" fmla="val -8333"/>
                            <a:gd name="adj3" fmla="val 17628"/>
                            <a:gd name="adj4" fmla="val -8030"/>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A8E5BC" w14:textId="77777777" w:rsidR="005637EB" w:rsidRPr="00F14121" w:rsidRDefault="005637EB" w:rsidP="00F14121">
                            <w:pPr>
                              <w:jc w:val="center"/>
                              <w:rPr>
                                <w:rFonts w:ascii="Meiryo UI" w:eastAsia="Meiryo UI" w:hAnsi="Meiryo UI"/>
                                <w:color w:val="000000" w:themeColor="text1"/>
                              </w:rPr>
                            </w:pPr>
                            <w:r w:rsidRPr="00F14121">
                              <w:rPr>
                                <w:rFonts w:ascii="Meiryo UI" w:eastAsia="Meiryo UI" w:hAnsi="Meiryo UI" w:hint="eastAsia"/>
                                <w:color w:val="000000" w:themeColor="text1"/>
                              </w:rPr>
                              <w:t>下水道部門　1名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5E664A" id="吹き出し: 線 30" o:spid="_x0000_s1038" type="#_x0000_t47" style="position:absolute;left:0;text-align:left;margin-left:59.25pt;margin-top:84pt;width:99pt;height:29.25pt;flip:x;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MsCgMAAL0GAAAOAAAAZHJzL2Uyb0RvYy54bWysVc1u1DAQviPxDpbvbZL96S6rZqvVogJS&#10;aSta1LPXsXeDHNvY3p9y64kTEjckXgTB61QVr8HYzqYpLSBVXKIZz/ibmW88k/2DTSXQihlbKpnj&#10;bDfFiEmqilLOc/z2/HBniJF1RBZEKMlyfMksPhg/fbK/1iPWUQslCmYQgEg7WuscL5zToySxdMEq&#10;YneVZhKMXJmKOFDNPCkMWQN6JZJOmu4la2UKbRRl1sLp82jE44DPOaPuhHPLHBI5htxc+Jrwnflv&#10;Mt4no7khelHSOg3yiCwqUkoI2kA9J46gpSnvQVUlNcoq7napqhLFeUlZqAGqydLfqjlbEM1CLUCO&#10;1Q1N9v/B0uPVqUFlkeMu0CNJBT26+fz9+urTzccf11dfRujnt68IbEDUWtsR+J/pU1NrFkRf9Yab&#10;CnFR6pfwBgIPUBnaBJovG5rZxiEKh1mnP+imEI6CrTvIeoO+h08ijsfTxroXTFXICzmeQY+ZmRIh&#10;1NJFfLI6si4QXtRZk+JdhhGvBPRvRQTKhoP+tr8tn07bZ2fY7XbrN9Dy6bZ9ssFeZ3jfp9f22Rmm&#10;kSKooc4MpG0VPk2rRFkclkIExb9uNhUGQaJQ3jzWJJbVa1XEs2E/BYYiK2EYvHvg6A6SkI8BB2L+&#10;DQ4FePTEdz32OUjuUjAfU8g3jMPDgX52QsebLGMBhFIm62bZBSlYPPaRH64rAHpkDiw12JGZP2BH&#10;emp/f5WFiW8up39LLF5uboTISrrmclVKZR4CEFBVHTn6b0mK1HiW3Ga2CUO15z39yUwVlzBoRsUN&#10;ZDU9LOFtHxHrTomBJwvjAGvUncCHC7XOsaoljBbKfHjo3PvDJgArRmtYYTm275fEMIzEKwk74lnW&#10;6/mdF5Ref9ABxbQts7ZFLqupgtcIQwTZBdH7O7EVuVHVBUzixEcFE5EUYueYOrNVpi6uVtjXlE0m&#10;wQ32nCbuSJ5pul0OfjDONxfE6HrAHayGY7Vdd/UMRY5vfX2HpJosneKl88ZbXmsFdiRId5ZwWw9e&#10;t3+d8S8AAAD//wMAUEsDBBQABgAIAAAAIQBmLRUq3gAAAAsBAAAPAAAAZHJzL2Rvd25yZXYueG1s&#10;TE9BTsMwELwj8Qdrkbgg6iSIKIQ4FUICLr20FHF14iUJtddR7DaB17Oc4DazM5qdqdaLs+KEUxg8&#10;KUhXCQik1puBOgX716frAkSImoy2nlDBFwZY1+dnlS6Nn2mLp13sBIdQKLWCPsaxlDK0PTodVn5E&#10;Yu3DT05HplMnzaRnDndWZkmSS6cH4g+9HvGxx/awOzoFby+H9/Rqs/9O8ue0idt5c/dpC6UuL5aH&#10;exARl/hnht/6XB1q7tT4I5kgLPO0uGUrg7zgUey4SXO+NAqyjIGsK/l/Q/0DAAD//wMAUEsBAi0A&#10;FAAGAAgAAAAhALaDOJL+AAAA4QEAABMAAAAAAAAAAAAAAAAAAAAAAFtDb250ZW50X1R5cGVzXS54&#10;bWxQSwECLQAUAAYACAAAACEAOP0h/9YAAACUAQAACwAAAAAAAAAAAAAAAAAvAQAAX3JlbHMvLnJl&#10;bHNQSwECLQAUAAYACAAAACEA26AjLAoDAAC9BgAADgAAAAAAAAAAAAAAAAAuAgAAZHJzL2Uyb0Rv&#10;Yy54bWxQSwECLQAUAAYACAAAACEAZi0VKt4AAAALAQAADwAAAAAAAAAAAAAAAABkBQAAZHJzL2Rv&#10;d25yZXYueG1sUEsFBgAAAAAEAAQA8wAAAG8GAAAAAA==&#10;" adj="-1734,3808" fillcolor="#d8d8d8 [2732]" strokecolor="#bfbfbf [2412]" strokeweight="1pt">
                <v:textbox>
                  <w:txbxContent>
                    <w:p w14:paraId="3FA8E5BC" w14:textId="77777777" w:rsidR="005637EB" w:rsidRPr="00F14121" w:rsidRDefault="005637EB" w:rsidP="00F14121">
                      <w:pPr>
                        <w:jc w:val="center"/>
                        <w:rPr>
                          <w:rFonts w:ascii="Meiryo UI" w:eastAsia="Meiryo UI" w:hAnsi="Meiryo UI"/>
                          <w:color w:val="000000" w:themeColor="text1"/>
                        </w:rPr>
                      </w:pPr>
                      <w:r w:rsidRPr="00F14121">
                        <w:rPr>
                          <w:rFonts w:ascii="Meiryo UI" w:eastAsia="Meiryo UI" w:hAnsi="Meiryo UI" w:hint="eastAsia"/>
                          <w:color w:val="000000" w:themeColor="text1"/>
                        </w:rPr>
                        <w:t>下水道部門　1名</w:t>
                      </w:r>
                    </w:p>
                  </w:txbxContent>
                </v:textbox>
                <o:callout v:ext="edit" minusx="t"/>
              </v:shape>
            </w:pict>
          </mc:Fallback>
        </mc:AlternateContent>
      </w:r>
      <w:r>
        <w:rPr>
          <w:noProof/>
        </w:rPr>
        <mc:AlternateContent>
          <mc:Choice Requires="wps">
            <w:drawing>
              <wp:anchor distT="0" distB="0" distL="114300" distR="114300" simplePos="0" relativeHeight="251736064" behindDoc="0" locked="0" layoutInCell="1" allowOverlap="1" wp14:anchorId="071EDEE5" wp14:editId="6824BE8E">
                <wp:simplePos x="0" y="0"/>
                <wp:positionH relativeFrom="column">
                  <wp:posOffset>3829050</wp:posOffset>
                </wp:positionH>
                <wp:positionV relativeFrom="paragraph">
                  <wp:posOffset>1065530</wp:posOffset>
                </wp:positionV>
                <wp:extent cx="1257300" cy="371475"/>
                <wp:effectExtent l="114300" t="0" r="19050" b="28575"/>
                <wp:wrapNone/>
                <wp:docPr id="25" name="吹き出し: 線 25"/>
                <wp:cNvGraphicFramePr/>
                <a:graphic xmlns:a="http://schemas.openxmlformats.org/drawingml/2006/main">
                  <a:graphicData uri="http://schemas.microsoft.com/office/word/2010/wordprocessingShape">
                    <wps:wsp>
                      <wps:cNvSpPr/>
                      <wps:spPr>
                        <a:xfrm>
                          <a:off x="0" y="0"/>
                          <a:ext cx="1257300" cy="371475"/>
                        </a:xfrm>
                        <a:prstGeom prst="borderCallout1">
                          <a:avLst>
                            <a:gd name="adj1" fmla="val 18750"/>
                            <a:gd name="adj2" fmla="val -8333"/>
                            <a:gd name="adj3" fmla="val 17628"/>
                            <a:gd name="adj4" fmla="val -8030"/>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64A7D7" w14:textId="77777777" w:rsidR="005637EB" w:rsidRPr="00F14121" w:rsidRDefault="005637EB" w:rsidP="00BA4EF9">
                            <w:pPr>
                              <w:jc w:val="center"/>
                              <w:rPr>
                                <w:rFonts w:ascii="Meiryo UI" w:eastAsia="Meiryo UI" w:hAnsi="Meiryo UI"/>
                                <w:color w:val="000000" w:themeColor="text1"/>
                              </w:rPr>
                            </w:pPr>
                            <w:r w:rsidRPr="00F14121">
                              <w:rPr>
                                <w:rFonts w:ascii="Meiryo UI" w:eastAsia="Meiryo UI" w:hAnsi="Meiryo UI" w:hint="eastAsia"/>
                                <w:color w:val="000000" w:themeColor="text1"/>
                              </w:rPr>
                              <w:t>下水道部門　1名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1EDEE5" id="吹き出し: 線 25" o:spid="_x0000_s1039" type="#_x0000_t47" style="position:absolute;left:0;text-align:left;margin-left:301.5pt;margin-top:83.9pt;width:99pt;height:29.2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fyAwMAALMGAAAOAAAAZHJzL2Uyb0RvYy54bWysVc1uEzEQviPxDpbv7f4kaULUTRWlKkIq&#10;bUWLena8drLIaxvb+ePWU09I3JB4EQSvU1W8BmPvZrPQAlLFZTPjGX8z841ncni0LgVaMmMLJTOc&#10;7McYMUlVXshZht9enewNMLKOyJwIJVmGN8zio9HzZ4crPWSpmiuRM4MARNrhSmd47pweRpGlc1YS&#10;u680k2DkypTEgWpmUW7ICtBLEaVxfBCtlMm1UZRZC6fHlRGPAj7njLpzzi1zSGQYcnPha8J36r/R&#10;6JAMZ4boeUHrNMgTsihJISFoA3VMHEELUzyAKgtqlFXc7VNVRorzgrJQA1STxL9VczknmoVagByr&#10;G5rs/4OlZ8sLg4o8w2kPI0lK6NH9p293Nx/vb7/f3Xweoh9fvyCwAVErbYfgf6kvTK1ZEH3Va25K&#10;/wv1oHUgd9OQy9YOUThM0l6/E0MPKNg6/aTbD6DR7rY21r1kqkReyPAUOsvMhAihFi4J7JLlqXWB&#10;5rzOleTvEox4KaBrSyJQMuj3tl1t+aRtn71Bp9OpO9/y6bR9kv5BOnjo02377A3iTogFNdSZgbSt&#10;wqdplSjyk0KIoPg3zSbCIEgUyptVNYlF+Vrl1dmgFwNDQC7ghBHw7pXWRhLyKeBAzL/BIbBHj3yv&#10;q+4GyW0E8zGFfMM4PBfoZxo60mRZFUAoZbJulp2TnFXHPvLjdQVAj8yBpQa7YuYP2BU9tb+/ysKc&#10;N5fjvyVWXW5uhMhKuuZyWUhlHgMQUFUdufLfklRR41ly6+k6jFLfe/qTqco3MF5GVXvHanpSwNs+&#10;JdZdEANPFsYBlqc7hw8XapVhVUsYzZX58Ni594f5BytGK1hcGbbvF8QwjMQrCZvhRdLt+k0XlG6v&#10;n4Ji2pZp2yIX5UTBa4QhguyC6P2d2IrcqPIaJnHso4KJSAqxM0yd2SoTVy1U2NKUjcfBDbabJu5U&#10;XmrqwT3PfjCu1tfE6HrAHayGM7VdcvUMVRzvfP1NqcYLp3jhvHHHa63AZgTpl9Xb1oPX7r9m9BMA&#10;AP//AwBQSwMEFAAGAAgAAAAhAOBZmfbfAAAACwEAAA8AAABkcnMvZG93bnJldi54bWxMj8FqwzAQ&#10;RO+F/oPYQG+NZAec4FoOoWDa0lOTkLNiKbaptTKW7Mh/3+2pPe7MMDuv2Efbs9mMvnMoIVkLYAZr&#10;pztsJJxP1fMOmA8KteodGgmL8bAvHx8KlWt3xy8zH0PDqAR9riS0IQw5575ujVV+7QaD5N3caFWg&#10;c2y4HtWdym3PUyEyblWH9KFVg3ltTf19nKyE+ZNX775ql49lur0tl3NMtpco5dMqHl6ABRPDXxh+&#10;59N0KGnT1U2oPeslZGJDLIGMbEsMlNiJhJSrhDTNNsDLgv9nKH8AAAD//wMAUEsBAi0AFAAGAAgA&#10;AAAhALaDOJL+AAAA4QEAABMAAAAAAAAAAAAAAAAAAAAAAFtDb250ZW50X1R5cGVzXS54bWxQSwEC&#10;LQAUAAYACAAAACEAOP0h/9YAAACUAQAACwAAAAAAAAAAAAAAAAAvAQAAX3JlbHMvLnJlbHNQSwEC&#10;LQAUAAYACAAAACEA3jU38gMDAACzBgAADgAAAAAAAAAAAAAAAAAuAgAAZHJzL2Uyb0RvYy54bWxQ&#10;SwECLQAUAAYACAAAACEA4FmZ9t8AAAALAQAADwAAAAAAAAAAAAAAAABdBQAAZHJzL2Rvd25yZXYu&#10;eG1sUEsFBgAAAAAEAAQA8wAAAGkGAAAAAA==&#10;" adj="-1734,3808" fillcolor="#d8d8d8 [2732]" strokecolor="#bfbfbf [2412]" strokeweight="1pt">
                <v:textbox>
                  <w:txbxContent>
                    <w:p w14:paraId="1A64A7D7" w14:textId="77777777" w:rsidR="005637EB" w:rsidRPr="00F14121" w:rsidRDefault="005637EB" w:rsidP="00BA4EF9">
                      <w:pPr>
                        <w:jc w:val="center"/>
                        <w:rPr>
                          <w:rFonts w:ascii="Meiryo UI" w:eastAsia="Meiryo UI" w:hAnsi="Meiryo UI"/>
                          <w:color w:val="000000" w:themeColor="text1"/>
                        </w:rPr>
                      </w:pPr>
                      <w:r w:rsidRPr="00F14121">
                        <w:rPr>
                          <w:rFonts w:ascii="Meiryo UI" w:eastAsia="Meiryo UI" w:hAnsi="Meiryo UI" w:hint="eastAsia"/>
                          <w:color w:val="000000" w:themeColor="text1"/>
                        </w:rPr>
                        <w:t>下水道部門　1名</w:t>
                      </w:r>
                    </w:p>
                  </w:txbxContent>
                </v:textbox>
                <o:callout v:ext="edit" minusx="t"/>
              </v:shape>
            </w:pict>
          </mc:Fallback>
        </mc:AlternateContent>
      </w:r>
      <w:r>
        <w:rPr>
          <w:noProof/>
        </w:rPr>
        <mc:AlternateContent>
          <mc:Choice Requires="wps">
            <w:drawing>
              <wp:anchor distT="0" distB="0" distL="114300" distR="114300" simplePos="0" relativeHeight="251738112" behindDoc="0" locked="0" layoutInCell="1" allowOverlap="1" wp14:anchorId="1A08AD7F" wp14:editId="6C9CB8DA">
                <wp:simplePos x="0" y="0"/>
                <wp:positionH relativeFrom="column">
                  <wp:posOffset>3829050</wp:posOffset>
                </wp:positionH>
                <wp:positionV relativeFrom="paragraph">
                  <wp:posOffset>1456055</wp:posOffset>
                </wp:positionV>
                <wp:extent cx="1257300" cy="371475"/>
                <wp:effectExtent l="266700" t="38100" r="19050" b="28575"/>
                <wp:wrapNone/>
                <wp:docPr id="26" name="吹き出し: 線 26"/>
                <wp:cNvGraphicFramePr/>
                <a:graphic xmlns:a="http://schemas.openxmlformats.org/drawingml/2006/main">
                  <a:graphicData uri="http://schemas.microsoft.com/office/word/2010/wordprocessingShape">
                    <wps:wsp>
                      <wps:cNvSpPr/>
                      <wps:spPr>
                        <a:xfrm>
                          <a:off x="0" y="0"/>
                          <a:ext cx="1257300" cy="371475"/>
                        </a:xfrm>
                        <a:prstGeom prst="borderCallout1">
                          <a:avLst>
                            <a:gd name="adj1" fmla="val -9455"/>
                            <a:gd name="adj2" fmla="val 758"/>
                            <a:gd name="adj3" fmla="val -8013"/>
                            <a:gd name="adj4" fmla="val -20151"/>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B6B639" w14:textId="70A6E464" w:rsidR="005637EB" w:rsidRPr="00BA4EF9" w:rsidRDefault="005637EB" w:rsidP="00BA4EF9">
                            <w:pPr>
                              <w:jc w:val="center"/>
                              <w:rPr>
                                <w:rFonts w:ascii="Meiryo UI" w:eastAsia="Meiryo UI" w:hAnsi="Meiryo UI"/>
                              </w:rPr>
                            </w:pPr>
                            <w:r w:rsidRPr="00BA4EF9">
                              <w:rPr>
                                <w:rFonts w:ascii="Meiryo UI" w:eastAsia="Meiryo UI" w:hAnsi="Meiryo UI" w:hint="eastAsia"/>
                              </w:rPr>
                              <w:t>水道部門</w:t>
                            </w:r>
                            <w:r>
                              <w:rPr>
                                <w:rFonts w:ascii="Meiryo UI" w:eastAsia="Meiryo UI" w:hAnsi="Meiryo UI" w:hint="eastAsia"/>
                              </w:rPr>
                              <w:t xml:space="preserve">　</w:t>
                            </w:r>
                            <w:r w:rsidRPr="00BA4EF9">
                              <w:rPr>
                                <w:rFonts w:ascii="Meiryo UI" w:eastAsia="Meiryo UI" w:hAnsi="Meiryo UI" w:hint="eastAsia"/>
                              </w:rPr>
                              <w:t xml:space="preserve">　1名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08AD7F" id="吹き出し: 線 26" o:spid="_x0000_s1040" type="#_x0000_t47" style="position:absolute;left:0;text-align:left;margin-left:301.5pt;margin-top:114.65pt;width:99pt;height:29.2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ag+gIAAGwGAAAOAAAAZHJzL2Uyb0RvYy54bWysVU9P2zAUv0/ad7B8hyRtQ6EiRVUR0yQE&#10;aDBxdh27yeTYnu3+243TTpN2m7QvMm1fB6F9jT07aRoG2gGNg/HL+72f3/8en6wrgZbM2FLJDCf7&#10;MUZMUpWXcp7h9zdne4cYWUdkToSSLMMbZvHJ+PWr45UesZ4qlMiZQUAi7WilM1w4p0dRZGnBKmL3&#10;lWYSlFyZijgQzTzKDVkBeyWiXhwfRCtlcm0UZdbC19NaiceBn3NG3SXnljkkMgy+uXCacM78GY2P&#10;yWhuiC5K2rhBXuBFRUoJj7ZUp8QRtDDlE6qqpEZZxd0+VVWkOC8pCzFANEn8VzTXBdEsxALJsbpN&#10;k/1/tPRieWVQmWe4d4CRJBXU6OHrz/u7Lw+ff93ffRuh3z++I9BBolbajgB/ra9MI1m4+qjX3FT+&#10;P8SD1iG5mza5bO0QhY9JLx32Y6gBBV1/mAyGqSeNdtbaWPeGqQr5S4ZnUFlmpkQItXBJyC5ZnlsX&#10;0pw3vpL8Q4IRrwRUbUkE2jsapIEXStHB9LqYYXrY1L2D6HcRe4dx0n+KGTzCQMHSpAmhcQyC2Qbh&#10;vbRKlPlZKUQQzHw2FQaBl5CbeBhPQ/eBySOYkC+zBB5vGvki1WUJN7cRzBMK+Y5xqDMUohdSGSaM&#10;tQ4RSplssmwLkrPazzSGvybG1iIULRB6Zg7xtdx1mVpkTbLlrqvd4L0pCwPaGsf/cqw2bi3Cy0q6&#10;1rgqpTLPEQiIqnm5xm+TVKfGZ8mtZ+swA6Ev/JeZyjcwF0bVC8NqelZCU54T666IgV6DPoat5y7h&#10;4EKtMqyaG0aFMp+e++7xMLigxWgFGyfD9uOCGIaReCthpI+SwcCvqCAM0mEPBNPVzLoauaimCjoJ&#10;uh+8C1ePd2J75UZVtzBCE/8qqIik8HaGqTNbYerqTQjrlbLJJMBgLWnizuW1pp7c59m39M36lhjd&#10;TKaDmb5Q2+1ERqH76xzvsN5SqsnCKV46r9zltRFgpYVWatav35ldOaB2PxLjPwAAAP//AwBQSwME&#10;FAAGAAgAAAAhALh5sijdAAAACwEAAA8AAABkcnMvZG93bnJldi54bWxMj8FOwzAQRO9I/IO1SNyo&#10;3bQqJo1ToQruUCqVoxu7cUS8jmynCX/PcoLjzo5m3lS72ffsamPqAipYLgQwi00wHbYKjh+vDxJY&#10;yhqN7gNaBd82wa6+val0acKE7/Z6yC2jEEylVuByHkrOU+Os12kRBov0u4TodaYzttxEPVG473kh&#10;xIZ73SE1OD3YvbPN12H0ClqxdlHPn0e/l9Hzt5fTuJ5OSt3fzc9bYNnO+c8Mv/iEDjUxncOIJrFe&#10;wUasaEtWUBRPK2DkkGJJypkU+SiB1xX/v6H+AQAA//8DAFBLAQItABQABgAIAAAAIQC2gziS/gAA&#10;AOEBAAATAAAAAAAAAAAAAAAAAAAAAABbQ29udGVudF9UeXBlc10ueG1sUEsBAi0AFAAGAAgAAAAh&#10;ADj9If/WAAAAlAEAAAsAAAAAAAAAAAAAAAAALwEAAF9yZWxzLy5yZWxzUEsBAi0AFAAGAAgAAAAh&#10;AMB9JqD6AgAAbAYAAA4AAAAAAAAAAAAAAAAALgIAAGRycy9lMm9Eb2MueG1sUEsBAi0AFAAGAAgA&#10;AAAhALh5sijdAAAACwEAAA8AAAAAAAAAAAAAAAAAVAUAAGRycy9kb3ducmV2LnhtbFBLBQYAAAAA&#10;BAAEAPMAAABeBgAAAAA=&#10;" adj="-4353,-1731,164,-2042" fillcolor="#0070c0" strokecolor="#0070c0" strokeweight="1pt">
                <v:textbox>
                  <w:txbxContent>
                    <w:p w14:paraId="12B6B639" w14:textId="70A6E464" w:rsidR="005637EB" w:rsidRPr="00BA4EF9" w:rsidRDefault="005637EB" w:rsidP="00BA4EF9">
                      <w:pPr>
                        <w:jc w:val="center"/>
                        <w:rPr>
                          <w:rFonts w:ascii="Meiryo UI" w:eastAsia="Meiryo UI" w:hAnsi="Meiryo UI"/>
                        </w:rPr>
                      </w:pPr>
                      <w:r w:rsidRPr="00BA4EF9">
                        <w:rPr>
                          <w:rFonts w:ascii="Meiryo UI" w:eastAsia="Meiryo UI" w:hAnsi="Meiryo UI" w:hint="eastAsia"/>
                        </w:rPr>
                        <w:t>水道部門</w:t>
                      </w:r>
                      <w:r>
                        <w:rPr>
                          <w:rFonts w:ascii="Meiryo UI" w:eastAsia="Meiryo UI" w:hAnsi="Meiryo UI" w:hint="eastAsia"/>
                        </w:rPr>
                        <w:t xml:space="preserve">　</w:t>
                      </w:r>
                      <w:r w:rsidRPr="00BA4EF9">
                        <w:rPr>
                          <w:rFonts w:ascii="Meiryo UI" w:eastAsia="Meiryo UI" w:hAnsi="Meiryo UI" w:hint="eastAsia"/>
                        </w:rPr>
                        <w:t xml:space="preserve">　1名</w:t>
                      </w:r>
                    </w:p>
                  </w:txbxContent>
                </v:textbox>
                <o:callout v:ext="edit" minusy="t"/>
              </v:shape>
            </w:pict>
          </mc:Fallback>
        </mc:AlternateContent>
      </w:r>
      <w:r w:rsidR="00BA4EF9">
        <w:rPr>
          <w:noProof/>
        </w:rPr>
        <mc:AlternateContent>
          <mc:Choice Requires="wps">
            <w:drawing>
              <wp:anchor distT="0" distB="0" distL="114300" distR="114300" simplePos="0" relativeHeight="251734016" behindDoc="0" locked="0" layoutInCell="1" allowOverlap="1" wp14:anchorId="49C7AB15" wp14:editId="5AE6EDED">
                <wp:simplePos x="0" y="0"/>
                <wp:positionH relativeFrom="column">
                  <wp:posOffset>733425</wp:posOffset>
                </wp:positionH>
                <wp:positionV relativeFrom="paragraph">
                  <wp:posOffset>370205</wp:posOffset>
                </wp:positionV>
                <wp:extent cx="1257300" cy="371475"/>
                <wp:effectExtent l="0" t="0" r="514350" b="85725"/>
                <wp:wrapNone/>
                <wp:docPr id="24" name="吹き出し: 線 24"/>
                <wp:cNvGraphicFramePr/>
                <a:graphic xmlns:a="http://schemas.openxmlformats.org/drawingml/2006/main">
                  <a:graphicData uri="http://schemas.microsoft.com/office/word/2010/wordprocessingShape">
                    <wps:wsp>
                      <wps:cNvSpPr/>
                      <wps:spPr>
                        <a:xfrm flipH="1">
                          <a:off x="0" y="0"/>
                          <a:ext cx="1257300" cy="371475"/>
                        </a:xfrm>
                        <a:prstGeom prst="borderCallout1">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5C7F43" w14:textId="0379B0FF" w:rsidR="005637EB" w:rsidRPr="00BA4EF9" w:rsidRDefault="005637EB" w:rsidP="00BA4EF9">
                            <w:pPr>
                              <w:jc w:val="center"/>
                              <w:rPr>
                                <w:rFonts w:ascii="Meiryo UI" w:eastAsia="Meiryo UI" w:hAnsi="Meiryo UI"/>
                              </w:rPr>
                            </w:pPr>
                            <w:r w:rsidRPr="00BA4EF9">
                              <w:rPr>
                                <w:rFonts w:ascii="Meiryo UI" w:eastAsia="Meiryo UI" w:hAnsi="Meiryo UI" w:hint="eastAsia"/>
                              </w:rPr>
                              <w:t>水道部門　1名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C7AB15" id="吹き出し: 線 24" o:spid="_x0000_s1041" type="#_x0000_t47" style="position:absolute;left:0;text-align:left;margin-left:57.75pt;margin-top:29.15pt;width:99pt;height:29.25pt;flip:x;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hByAIAAN4FAAAOAAAAZHJzL2Uyb0RvYy54bWysVM1uEzEQviPxDpbvdDdpQuiqmypKVUCq&#10;2ogW9ex47exKXtvYTjbh1hMnJG5IvAiC16kqXoOxvbstpeJQsYeVxzPzjeebn8OjbS3QhhlbKZnj&#10;wV6KEZNUFZVc5fj95cmLVxhZR2RBhJIsxztm8dH0+bPDRmdsqEolCmYQgEibNTrHpXM6SxJLS1YT&#10;u6c0k6DkytTEgWhWSWFIA+i1SIZp+jJplCm0UZRZC7fHUYmnAZ9zRt0555Y5JHIMb3Phb8J/6f/J&#10;9JBkK0N0WdH2GeQJr6hJJSFoD3VMHEFrU/0FVVfUKKu426OqThTnFWUhB8hmkD7I5qIkmoVcgByr&#10;e5rs/4OlZ5uFQVWR4+EII0lqqNHtlx83159vP/28uf6aoV/fvyHQAVGNthnYX+iFaSULR5/1lpsa&#10;cVHpN9ADgQfIDG0DzbueZrZ1iMLlYDie7KdQDQq6/clgNBl7+CTieDxtrHvNVI38IcdLqDEzcyKE&#10;WruITzan1kWnztg7WiWq4qQSIghmtZwLgzbEFz+dpPNQb4jzh5mQT/MEHO+aeFoiEeHkdoJ5QCHf&#10;MQ7MQsLDQEnoadY/iFDKZJuNLUnB4jvHKXwtHb1HICcAemQO+fXYkY7eMoJ02JGg1t67sjASvXP6&#10;r4dF594jRFbS9c51JZV5DEBAVm3kaN+RFKnxLLntchu67sBb+pulKnbQiUbFEbWanlRQ/FNi3YIY&#10;mEnoF9gz7hx+XKgmx6o9YVQq8/Gxe28PowJajBqY8RzbD2tiGEbirYQhOhiMRn4pBGE0ngxBMPc1&#10;y/saua7nCjppABtN03D09k50R25UfQWtOvNRQUUkhdg5ps50wtzF3QMLjbLZLJjBItDEncoLTbvp&#10;8S19ub0iRrcT4GB2zlS3D0j2oP2jra+QVLO1U7wKs3HHa1sBWCKhldqF57fUfTlY3a3l6W8AAAD/&#10;/wMAUEsDBBQABgAIAAAAIQBZcanh3gAAAAoBAAAPAAAAZHJzL2Rvd25yZXYueG1sTI9RT4QwEITf&#10;TfwPzZr45hVEkHCUizExMV5iYuEH9OgeEGmLtNzhv3fvyXucnS+zM+VuNSM74ewHZwXEmwgY2tbp&#10;wXYCmvrtIQfmg7Jajc6igF/0sKtub0pVaHe2X3iSoWMUYn2hBPQhTAXnvu3RKL9xE1ryjm42KpCc&#10;O65ndaZwM/LHKMq4UYOlD72a8LXH9lsuRsDyLqPP5jm02fQU/3zsZb2XTS3E/d36sgUWcA3/MFzq&#10;U3WoqNPBLVZ7NpKO05RQAWmeACMgiRM6HC5OlgOvSn49ofoDAAD//wMAUEsBAi0AFAAGAAgAAAAh&#10;ALaDOJL+AAAA4QEAABMAAAAAAAAAAAAAAAAAAAAAAFtDb250ZW50X1R5cGVzXS54bWxQSwECLQAU&#10;AAYACAAAACEAOP0h/9YAAACUAQAACwAAAAAAAAAAAAAAAAAvAQAAX3JlbHMvLnJlbHNQSwECLQAU&#10;AAYACAAAACEArJxIQcgCAADeBQAADgAAAAAAAAAAAAAAAAAuAgAAZHJzL2Uyb0RvYy54bWxQSwEC&#10;LQAUAAYACAAAACEAWXGp4d4AAAAKAQAADwAAAAAAAAAAAAAAAAAiBQAAZHJzL2Rvd25yZXYueG1s&#10;UEsFBgAAAAAEAAQA8wAAAC0GAAAAAA==&#10;" fillcolor="#0070c0" strokecolor="#0070c0" strokeweight="1pt">
                <v:textbox>
                  <w:txbxContent>
                    <w:p w14:paraId="275C7F43" w14:textId="0379B0FF" w:rsidR="005637EB" w:rsidRPr="00BA4EF9" w:rsidRDefault="005637EB" w:rsidP="00BA4EF9">
                      <w:pPr>
                        <w:jc w:val="center"/>
                        <w:rPr>
                          <w:rFonts w:ascii="Meiryo UI" w:eastAsia="Meiryo UI" w:hAnsi="Meiryo UI"/>
                        </w:rPr>
                      </w:pPr>
                      <w:r w:rsidRPr="00BA4EF9">
                        <w:rPr>
                          <w:rFonts w:ascii="Meiryo UI" w:eastAsia="Meiryo UI" w:hAnsi="Meiryo UI" w:hint="eastAsia"/>
                        </w:rPr>
                        <w:t>水道部門　1名</w:t>
                      </w:r>
                    </w:p>
                  </w:txbxContent>
                </v:textbox>
                <o:callout v:ext="edit" minusy="t"/>
              </v:shape>
            </w:pict>
          </mc:Fallback>
        </mc:AlternateContent>
      </w:r>
      <w:r w:rsidR="00BA4EF9">
        <w:rPr>
          <w:noProof/>
        </w:rPr>
        <mc:AlternateContent>
          <mc:Choice Requires="wps">
            <w:drawing>
              <wp:anchor distT="0" distB="0" distL="114300" distR="114300" simplePos="0" relativeHeight="251731968" behindDoc="0" locked="0" layoutInCell="1" allowOverlap="1" wp14:anchorId="21828382" wp14:editId="6E9F163B">
                <wp:simplePos x="0" y="0"/>
                <wp:positionH relativeFrom="column">
                  <wp:posOffset>3829050</wp:posOffset>
                </wp:positionH>
                <wp:positionV relativeFrom="paragraph">
                  <wp:posOffset>370205</wp:posOffset>
                </wp:positionV>
                <wp:extent cx="1257300" cy="371475"/>
                <wp:effectExtent l="495300" t="0" r="19050" b="85725"/>
                <wp:wrapNone/>
                <wp:docPr id="21" name="吹き出し: 線 21"/>
                <wp:cNvGraphicFramePr/>
                <a:graphic xmlns:a="http://schemas.openxmlformats.org/drawingml/2006/main">
                  <a:graphicData uri="http://schemas.microsoft.com/office/word/2010/wordprocessingShape">
                    <wps:wsp>
                      <wps:cNvSpPr/>
                      <wps:spPr>
                        <a:xfrm>
                          <a:off x="0" y="0"/>
                          <a:ext cx="1257300" cy="371475"/>
                        </a:xfrm>
                        <a:prstGeom prst="borderCallout1">
                          <a:avLst/>
                        </a:prstGeom>
                        <a:solidFill>
                          <a:schemeClr val="bg1">
                            <a:lumMod val="8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7C9D27" w14:textId="62CBB993" w:rsidR="005637EB" w:rsidRPr="00F14121" w:rsidRDefault="005637EB" w:rsidP="00BA4EF9">
                            <w:pPr>
                              <w:jc w:val="center"/>
                              <w:rPr>
                                <w:rFonts w:ascii="Meiryo UI" w:eastAsia="Meiryo UI" w:hAnsi="Meiryo UI"/>
                                <w:color w:val="000000" w:themeColor="text1"/>
                              </w:rPr>
                            </w:pPr>
                            <w:r w:rsidRPr="00F14121">
                              <w:rPr>
                                <w:rFonts w:ascii="Meiryo UI" w:eastAsia="Meiryo UI" w:hAnsi="Meiryo UI" w:hint="eastAsia"/>
                                <w:color w:val="000000" w:themeColor="text1"/>
                              </w:rPr>
                              <w:t>下水道部門　1名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828382" id="吹き出し: 線 21" o:spid="_x0000_s1042" type="#_x0000_t47" style="position:absolute;left:0;text-align:left;margin-left:301.5pt;margin-top:29.15pt;width:99pt;height:29.2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OBzAIAABsGAAAOAAAAZHJzL2Uyb0RvYy54bWysVMFuEzEQvSPxD5bvdLNpQkrUTRWlKkIq&#10;bUWLena83uxKXo+xnWzCrSdOSNyQ+BEEv1NV/AZje7MtpSBUcdn1eGbezDzPzP7BupZkJYytQGU0&#10;3elRIhSHvFKLjL69OHq2R4l1TOVMghIZ3QhLDyZPn+w3eiz6UILMhSEIouy40RktndPjJLG8FDWz&#10;O6CFQmUBpmYORbNIcsMaRK9l0u/1nicNmFwb4MJavD2MSjoJ+EUhuDstCisckRnF3Fz4mvCd+28y&#10;2WfjhWG6rHibBntEFjWrFAbtoA6ZY2Rpqt+g6oobsFC4HQ51AkVRcRFqwGrS3r1qzkumRagFybG6&#10;o8n+P1h+sjozpMoz2k8pUazGN7r59O366uPNh+/XV5/H5MfXLwR1SFSj7Rjtz/WZaSWLR1/1ujC1&#10;/2M9ZB3I3XTkirUjHC/T/nC028M34KjbHaWD0dCDJrfe2lj3UkBN/CGjc3xZYWZMSli6NLDLVsfW&#10;RaetsQ9rQVb5USVlEHzriJk0ZMXw0eeL6CqX9WvI493esIeJRJzQad48pPILklSPAR/9CzhW7dET&#10;T2kkMZzcRgofU6o3osBXQdr6ofAuy1gA41yolhNbslzEax/54boCoEcukKUOOzLzB+xIT2vvXUUY&#10;p86597fEonPnESKDcp1zXSkwDwFIrKqNHO23JEVqPEtuPV+Hjk1Drf5qDvkG29hAnG+r+VGFPXTM&#10;rDtjBgca2w6XlDvFTyGhySi0J0pKMO8fuvf2OGeopaTBBZFR+27JjKBEvlI4gS/SwcBvlCAMhqM+&#10;CuauZn5Xo5b1DLAdccgwu3D09k5uj4WB+hI7fuqjooopjrEzyp3ZCjMXFxduQy6m02CGW0Qzd6zO&#10;Nffgnmg/GRfrS2Z0O0gOR/AEtsuEje9NUbT1ngqmSwdFFUbsltf2CXADhRlpt6VfcXflYHW70yc/&#10;AQAA//8DAFBLAwQUAAYACAAAACEAEAQv+t8AAAAKAQAADwAAAGRycy9kb3ducmV2LnhtbEyPsU7E&#10;MAyGdyTeITISC+KScqIqpekJkBgYQKLcwpZrTFuucaokdy08PWaC0fan399fbRY3iiOGOHjSkK0U&#10;CKTW24E6Ddu3x8sCREyGrBk9oYYvjLCpT08qU1o/0ysem9QJDqFYGg19SlMpZWx7dCau/ITEtw8f&#10;nEk8hk7aYGYOd6O8UiqXzgzEH3oz4UOP7b45OA2fT8Hs07d6v7/YSvQvz/NNM85an58td7cgEi7p&#10;D4ZffVaHmp12/kA2ilFDrtbcJWm4LtYgGChUxosdk1legKwr+b9C/QMAAP//AwBQSwECLQAUAAYA&#10;CAAAACEAtoM4kv4AAADhAQAAEwAAAAAAAAAAAAAAAAAAAAAAW0NvbnRlbnRfVHlwZXNdLnhtbFBL&#10;AQItABQABgAIAAAAIQA4/SH/1gAAAJQBAAALAAAAAAAAAAAAAAAAAC8BAABfcmVscy8ucmVsc1BL&#10;AQItABQABgAIAAAAIQAPRBOBzAIAABsGAAAOAAAAAAAAAAAAAAAAAC4CAABkcnMvZTJvRG9jLnht&#10;bFBLAQItABQABgAIAAAAIQAQBC/63wAAAAoBAAAPAAAAAAAAAAAAAAAAACYFAABkcnMvZG93bnJl&#10;di54bWxQSwUGAAAAAAQABADzAAAAMgYAAAAA&#10;" fillcolor="#d8d8d8 [2732]" strokecolor="#bfbfbf [2412]" strokeweight="1pt">
                <v:textbox>
                  <w:txbxContent>
                    <w:p w14:paraId="3F7C9D27" w14:textId="62CBB993" w:rsidR="005637EB" w:rsidRPr="00F14121" w:rsidRDefault="005637EB" w:rsidP="00BA4EF9">
                      <w:pPr>
                        <w:jc w:val="center"/>
                        <w:rPr>
                          <w:rFonts w:ascii="Meiryo UI" w:eastAsia="Meiryo UI" w:hAnsi="Meiryo UI"/>
                          <w:color w:val="000000" w:themeColor="text1"/>
                        </w:rPr>
                      </w:pPr>
                      <w:r w:rsidRPr="00F14121">
                        <w:rPr>
                          <w:rFonts w:ascii="Meiryo UI" w:eastAsia="Meiryo UI" w:hAnsi="Meiryo UI" w:hint="eastAsia"/>
                          <w:color w:val="000000" w:themeColor="text1"/>
                        </w:rPr>
                        <w:t>下水道部門　1名</w:t>
                      </w:r>
                    </w:p>
                  </w:txbxContent>
                </v:textbox>
                <o:callout v:ext="edit" minusy="t"/>
              </v:shape>
            </w:pict>
          </mc:Fallback>
        </mc:AlternateContent>
      </w:r>
      <w:r w:rsidR="00053B80">
        <w:rPr>
          <w:noProof/>
        </w:rPr>
        <w:drawing>
          <wp:inline distT="0" distB="0" distL="0" distR="0" wp14:anchorId="60FC4CA2" wp14:editId="771F93D3">
            <wp:extent cx="5314950" cy="2619375"/>
            <wp:effectExtent l="0" t="0" r="0" b="0"/>
            <wp:docPr id="19" name="グラフ 1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7619A70-A254-41C9-9FC2-DF6BFA8929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6DA3ACF" w14:textId="257FFF05" w:rsidR="001E5F47" w:rsidRDefault="001E5F47" w:rsidP="001E5F47">
      <w:pPr>
        <w:pStyle w:val="a3"/>
        <w:ind w:leftChars="0" w:left="426"/>
        <w:rPr>
          <w:rFonts w:ascii="Meiryo UI" w:eastAsia="Meiryo UI" w:hAnsi="Meiryo UI"/>
          <w:sz w:val="20"/>
          <w:szCs w:val="20"/>
        </w:rPr>
      </w:pPr>
      <w:r w:rsidRPr="001E5F47">
        <w:rPr>
          <w:rFonts w:ascii="Meiryo UI" w:eastAsia="Meiryo UI" w:hAnsi="Meiryo UI" w:hint="eastAsia"/>
          <w:sz w:val="20"/>
          <w:szCs w:val="20"/>
        </w:rPr>
        <w:t>注：課長は含</w:t>
      </w:r>
      <w:r>
        <w:rPr>
          <w:rFonts w:ascii="Meiryo UI" w:eastAsia="Meiryo UI" w:hAnsi="Meiryo UI" w:hint="eastAsia"/>
          <w:sz w:val="20"/>
          <w:szCs w:val="20"/>
        </w:rPr>
        <w:t>まず、</w:t>
      </w:r>
      <w:r w:rsidRPr="001E5F47">
        <w:rPr>
          <w:rFonts w:ascii="Meiryo UI" w:eastAsia="Meiryo UI" w:hAnsi="Meiryo UI" w:hint="eastAsia"/>
          <w:sz w:val="20"/>
          <w:szCs w:val="20"/>
        </w:rPr>
        <w:t>課長補佐は下水道部門に含めて</w:t>
      </w:r>
      <w:r>
        <w:rPr>
          <w:rFonts w:ascii="Meiryo UI" w:eastAsia="Meiryo UI" w:hAnsi="Meiryo UI" w:hint="eastAsia"/>
          <w:sz w:val="20"/>
          <w:szCs w:val="20"/>
        </w:rPr>
        <w:t>集計</w:t>
      </w:r>
    </w:p>
    <w:p w14:paraId="18F9C663" w14:textId="72B0E593" w:rsidR="00CC0DBA" w:rsidRPr="000F75F8" w:rsidRDefault="002E132F" w:rsidP="00632059">
      <w:pPr>
        <w:pStyle w:val="a3"/>
        <w:numPr>
          <w:ilvl w:val="0"/>
          <w:numId w:val="20"/>
        </w:numPr>
        <w:spacing w:line="480" w:lineRule="exact"/>
        <w:ind w:leftChars="0"/>
        <w:outlineLvl w:val="1"/>
        <w:rPr>
          <w:rFonts w:ascii="Meiryo UI" w:eastAsia="Meiryo UI" w:hAnsi="Meiryo UI"/>
          <w:sz w:val="24"/>
          <w:szCs w:val="24"/>
        </w:rPr>
      </w:pPr>
      <w:bookmarkStart w:id="9" w:name="_Toc62638653"/>
      <w:bookmarkStart w:id="10" w:name="_Toc62754710"/>
      <w:bookmarkEnd w:id="9"/>
      <w:r w:rsidRPr="000F75F8">
        <w:rPr>
          <w:rFonts w:ascii="Meiryo UI" w:eastAsia="Meiryo UI" w:hAnsi="Meiryo UI" w:hint="eastAsia"/>
          <w:sz w:val="24"/>
          <w:szCs w:val="24"/>
        </w:rPr>
        <w:lastRenderedPageBreak/>
        <w:t>これまでの主な経営健全化の</w:t>
      </w:r>
      <w:r w:rsidRPr="0001697C">
        <w:rPr>
          <w:rFonts w:ascii="Meiryo UI" w:eastAsia="Meiryo UI" w:hAnsi="Meiryo UI" w:hint="eastAsia"/>
          <w:sz w:val="24"/>
          <w:szCs w:val="24"/>
        </w:rPr>
        <w:t>取</w:t>
      </w:r>
      <w:r w:rsidR="00D5690D" w:rsidRPr="0001697C">
        <w:rPr>
          <w:rFonts w:ascii="Meiryo UI" w:eastAsia="Meiryo UI" w:hAnsi="Meiryo UI" w:hint="eastAsia"/>
          <w:sz w:val="24"/>
          <w:szCs w:val="24"/>
        </w:rPr>
        <w:t>り</w:t>
      </w:r>
      <w:r w:rsidRPr="0001697C">
        <w:rPr>
          <w:rFonts w:ascii="Meiryo UI" w:eastAsia="Meiryo UI" w:hAnsi="Meiryo UI" w:hint="eastAsia"/>
          <w:sz w:val="24"/>
          <w:szCs w:val="24"/>
        </w:rPr>
        <w:t>組</w:t>
      </w:r>
      <w:r w:rsidR="00D5690D" w:rsidRPr="0001697C">
        <w:rPr>
          <w:rFonts w:ascii="Meiryo UI" w:eastAsia="Meiryo UI" w:hAnsi="Meiryo UI" w:hint="eastAsia"/>
          <w:sz w:val="24"/>
          <w:szCs w:val="24"/>
        </w:rPr>
        <w:t>み</w:t>
      </w:r>
      <w:bookmarkEnd w:id="10"/>
    </w:p>
    <w:p w14:paraId="2FAAE587" w14:textId="77777777" w:rsidR="001E5F47" w:rsidRDefault="00F6182F" w:rsidP="00520643">
      <w:pPr>
        <w:pStyle w:val="a3"/>
        <w:spacing w:line="380" w:lineRule="exact"/>
        <w:ind w:leftChars="300" w:left="630" w:firstLineChars="100" w:firstLine="240"/>
        <w:rPr>
          <w:rFonts w:ascii="Meiryo UI" w:eastAsia="Meiryo UI" w:hAnsi="Meiryo UI"/>
          <w:sz w:val="24"/>
          <w:szCs w:val="24"/>
        </w:rPr>
      </w:pPr>
      <w:r w:rsidRPr="00146FBB">
        <w:rPr>
          <w:rFonts w:ascii="Meiryo UI" w:eastAsia="Meiryo UI" w:hAnsi="Meiryo UI" w:hint="eastAsia"/>
          <w:sz w:val="24"/>
          <w:szCs w:val="24"/>
        </w:rPr>
        <w:t>事務効率化のため、</w:t>
      </w:r>
      <w:r w:rsidR="00E911C5" w:rsidRPr="00146FBB">
        <w:rPr>
          <w:rFonts w:ascii="Meiryo UI" w:eastAsia="Meiryo UI" w:hAnsi="Meiryo UI" w:hint="eastAsia"/>
          <w:sz w:val="24"/>
          <w:szCs w:val="24"/>
        </w:rPr>
        <w:t>平成</w:t>
      </w:r>
      <w:r w:rsidR="00146FBB">
        <w:rPr>
          <w:rFonts w:ascii="Meiryo UI" w:eastAsia="Meiryo UI" w:hAnsi="Meiryo UI" w:hint="eastAsia"/>
          <w:sz w:val="24"/>
          <w:szCs w:val="24"/>
        </w:rPr>
        <w:t>９</w:t>
      </w:r>
      <w:r w:rsidR="00E911C5" w:rsidRPr="00146FBB">
        <w:rPr>
          <w:rFonts w:ascii="Meiryo UI" w:eastAsia="Meiryo UI" w:hAnsi="Meiryo UI"/>
          <w:sz w:val="24"/>
          <w:szCs w:val="24"/>
        </w:rPr>
        <w:t>年度から</w:t>
      </w:r>
      <w:r w:rsidRPr="00146FBB">
        <w:rPr>
          <w:rFonts w:ascii="Meiryo UI" w:eastAsia="Meiryo UI" w:hAnsi="Meiryo UI" w:hint="eastAsia"/>
          <w:sz w:val="24"/>
          <w:szCs w:val="24"/>
        </w:rPr>
        <w:t>水道</w:t>
      </w:r>
      <w:r w:rsidR="00E911C5" w:rsidRPr="00146FBB">
        <w:rPr>
          <w:rFonts w:ascii="Meiryo UI" w:eastAsia="Meiryo UI" w:hAnsi="Meiryo UI" w:hint="eastAsia"/>
          <w:sz w:val="24"/>
          <w:szCs w:val="24"/>
        </w:rPr>
        <w:t>課</w:t>
      </w:r>
      <w:r w:rsidRPr="00146FBB">
        <w:rPr>
          <w:rFonts w:ascii="Meiryo UI" w:eastAsia="Meiryo UI" w:hAnsi="Meiryo UI" w:hint="eastAsia"/>
          <w:sz w:val="24"/>
          <w:szCs w:val="24"/>
        </w:rPr>
        <w:t>と下水道</w:t>
      </w:r>
      <w:r w:rsidR="00E911C5" w:rsidRPr="00146FBB">
        <w:rPr>
          <w:rFonts w:ascii="Meiryo UI" w:eastAsia="Meiryo UI" w:hAnsi="Meiryo UI" w:hint="eastAsia"/>
          <w:sz w:val="24"/>
          <w:szCs w:val="24"/>
        </w:rPr>
        <w:t>課</w:t>
      </w:r>
      <w:r w:rsidRPr="00146FBB">
        <w:rPr>
          <w:rFonts w:ascii="Meiryo UI" w:eastAsia="Meiryo UI" w:hAnsi="Meiryo UI" w:hint="eastAsia"/>
          <w:sz w:val="24"/>
          <w:szCs w:val="24"/>
        </w:rPr>
        <w:t>を</w:t>
      </w:r>
      <w:r w:rsidR="00E911C5" w:rsidRPr="00146FBB">
        <w:rPr>
          <w:rFonts w:ascii="Meiryo UI" w:eastAsia="Meiryo UI" w:hAnsi="Meiryo UI" w:hint="eastAsia"/>
          <w:sz w:val="24"/>
          <w:szCs w:val="24"/>
        </w:rPr>
        <w:t>統合し、</w:t>
      </w:r>
      <w:r w:rsidRPr="00146FBB">
        <w:rPr>
          <w:rFonts w:ascii="Meiryo UI" w:eastAsia="Meiryo UI" w:hAnsi="Meiryo UI" w:hint="eastAsia"/>
          <w:sz w:val="24"/>
          <w:szCs w:val="24"/>
        </w:rPr>
        <w:t>上下水道課として運営して</w:t>
      </w:r>
      <w:r w:rsidR="00E911C5" w:rsidRPr="00146FBB">
        <w:rPr>
          <w:rFonts w:ascii="Meiryo UI" w:eastAsia="Meiryo UI" w:hAnsi="Meiryo UI" w:hint="eastAsia"/>
          <w:sz w:val="24"/>
          <w:szCs w:val="24"/>
        </w:rPr>
        <w:t>い</w:t>
      </w:r>
      <w:r w:rsidRPr="00146FBB">
        <w:rPr>
          <w:rFonts w:ascii="Meiryo UI" w:eastAsia="Meiryo UI" w:hAnsi="Meiryo UI" w:hint="eastAsia"/>
          <w:sz w:val="24"/>
          <w:szCs w:val="24"/>
        </w:rPr>
        <w:t>ます。</w:t>
      </w:r>
    </w:p>
    <w:p w14:paraId="353D5751" w14:textId="6BC9287F" w:rsidR="003F6EA5" w:rsidRPr="00146FBB" w:rsidRDefault="003F6EA5" w:rsidP="00520643">
      <w:pPr>
        <w:pStyle w:val="a3"/>
        <w:spacing w:line="380" w:lineRule="exact"/>
        <w:ind w:leftChars="300" w:left="630" w:firstLineChars="100" w:firstLine="210"/>
        <w:rPr>
          <w:rFonts w:ascii="Meiryo UI" w:eastAsia="Meiryo UI" w:hAnsi="Meiryo UI"/>
        </w:rPr>
      </w:pPr>
    </w:p>
    <w:p w14:paraId="022A2EE5" w14:textId="02CBB3AF" w:rsidR="00CE4E86" w:rsidRPr="00146FBB" w:rsidRDefault="00CC0DBA" w:rsidP="00632059">
      <w:pPr>
        <w:pStyle w:val="a3"/>
        <w:numPr>
          <w:ilvl w:val="0"/>
          <w:numId w:val="20"/>
        </w:numPr>
        <w:spacing w:line="480" w:lineRule="exact"/>
        <w:ind w:leftChars="0"/>
        <w:outlineLvl w:val="1"/>
        <w:rPr>
          <w:rFonts w:ascii="Meiryo UI" w:eastAsia="Meiryo UI" w:hAnsi="Meiryo UI"/>
          <w:sz w:val="24"/>
          <w:szCs w:val="24"/>
        </w:rPr>
      </w:pPr>
      <w:bookmarkStart w:id="11" w:name="_Toc62754711"/>
      <w:r w:rsidRPr="00146FBB">
        <w:rPr>
          <w:rFonts w:ascii="Meiryo UI" w:eastAsia="Meiryo UI" w:hAnsi="Meiryo UI" w:hint="eastAsia"/>
          <w:sz w:val="24"/>
          <w:szCs w:val="24"/>
        </w:rPr>
        <w:t>現状分析</w:t>
      </w:r>
      <w:bookmarkEnd w:id="11"/>
    </w:p>
    <w:p w14:paraId="2755C097" w14:textId="66B10AB3" w:rsidR="007F3A8A" w:rsidRPr="00146FBB" w:rsidRDefault="007F3A8A" w:rsidP="000F75F8">
      <w:pPr>
        <w:pStyle w:val="a3"/>
        <w:spacing w:line="380" w:lineRule="exact"/>
        <w:ind w:leftChars="300" w:left="630" w:firstLineChars="100" w:firstLine="240"/>
        <w:rPr>
          <w:rFonts w:ascii="Meiryo UI" w:eastAsia="Meiryo UI" w:hAnsi="Meiryo UI"/>
          <w:sz w:val="24"/>
          <w:szCs w:val="24"/>
        </w:rPr>
      </w:pPr>
      <w:r w:rsidRPr="00146FBB">
        <w:rPr>
          <w:rFonts w:ascii="Meiryo UI" w:eastAsia="Meiryo UI" w:hAnsi="Meiryo UI" w:hint="eastAsia"/>
          <w:sz w:val="24"/>
          <w:szCs w:val="24"/>
        </w:rPr>
        <w:t>平成26年度から</w:t>
      </w:r>
      <w:r w:rsidR="001E5F47">
        <w:rPr>
          <w:rFonts w:ascii="Meiryo UI" w:eastAsia="Meiryo UI" w:hAnsi="Meiryo UI" w:hint="eastAsia"/>
          <w:sz w:val="24"/>
          <w:szCs w:val="24"/>
        </w:rPr>
        <w:t>、</w:t>
      </w:r>
      <w:r w:rsidRPr="00146FBB">
        <w:rPr>
          <w:rFonts w:ascii="Meiryo UI" w:eastAsia="Meiryo UI" w:hAnsi="Meiryo UI" w:hint="eastAsia"/>
          <w:sz w:val="24"/>
          <w:szCs w:val="24"/>
        </w:rPr>
        <w:t>総務省の要請により</w:t>
      </w:r>
      <w:r w:rsidR="001E5F47">
        <w:rPr>
          <w:rFonts w:ascii="Meiryo UI" w:eastAsia="Meiryo UI" w:hAnsi="Meiryo UI" w:hint="eastAsia"/>
          <w:sz w:val="24"/>
          <w:szCs w:val="24"/>
        </w:rPr>
        <w:t>、</w:t>
      </w:r>
      <w:r w:rsidRPr="00146FBB">
        <w:rPr>
          <w:rFonts w:ascii="Meiryo UI" w:eastAsia="Meiryo UI" w:hAnsi="Meiryo UI" w:hint="eastAsia"/>
          <w:sz w:val="24"/>
          <w:szCs w:val="24"/>
        </w:rPr>
        <w:t>経営比較分析表を作成しています</w:t>
      </w:r>
      <w:r w:rsidRPr="0001697C">
        <w:rPr>
          <w:rFonts w:ascii="Meiryo UI" w:eastAsia="Meiryo UI" w:hAnsi="Meiryo UI" w:hint="eastAsia"/>
          <w:sz w:val="24"/>
          <w:szCs w:val="24"/>
        </w:rPr>
        <w:t>。公</w:t>
      </w:r>
      <w:r w:rsidRPr="00146FBB">
        <w:rPr>
          <w:rFonts w:ascii="Meiryo UI" w:eastAsia="Meiryo UI" w:hAnsi="Meiryo UI" w:hint="eastAsia"/>
          <w:sz w:val="24"/>
          <w:szCs w:val="24"/>
        </w:rPr>
        <w:t>営企業の経営状況について経年比較や類似団体比較を行うことで、経営戦略策定の基礎としています。</w:t>
      </w:r>
    </w:p>
    <w:p w14:paraId="1FCA1995" w14:textId="3B139414" w:rsidR="00E911C5" w:rsidRPr="00146FBB" w:rsidRDefault="00E911C5" w:rsidP="000F75F8">
      <w:pPr>
        <w:pStyle w:val="a3"/>
        <w:spacing w:line="380" w:lineRule="exact"/>
        <w:ind w:leftChars="300" w:left="630" w:firstLineChars="100" w:firstLine="240"/>
        <w:rPr>
          <w:rFonts w:ascii="Meiryo UI" w:eastAsia="Meiryo UI" w:hAnsi="Meiryo UI"/>
          <w:sz w:val="24"/>
          <w:szCs w:val="24"/>
        </w:rPr>
      </w:pPr>
      <w:r w:rsidRPr="00146FBB">
        <w:rPr>
          <w:rFonts w:ascii="Meiryo UI" w:eastAsia="Meiryo UI" w:hAnsi="Meiryo UI" w:hint="eastAsia"/>
          <w:sz w:val="24"/>
          <w:szCs w:val="24"/>
        </w:rPr>
        <w:t>また、現状分析に当たっては、より詳細に把握するために近隣の類似団体</w:t>
      </w:r>
      <w:r w:rsidR="00AF2445">
        <w:rPr>
          <w:rFonts w:ascii="Meiryo UI" w:eastAsia="Meiryo UI" w:hAnsi="Meiryo UI" w:hint="eastAsia"/>
          <w:sz w:val="24"/>
          <w:szCs w:val="24"/>
        </w:rPr>
        <w:t>等</w:t>
      </w:r>
      <w:r w:rsidRPr="00146FBB">
        <w:rPr>
          <w:rFonts w:ascii="Meiryo UI" w:eastAsia="Meiryo UI" w:hAnsi="Meiryo UI" w:hint="eastAsia"/>
          <w:sz w:val="24"/>
          <w:szCs w:val="24"/>
        </w:rPr>
        <w:t>との比較や主要指標の経年比較を行いました。</w:t>
      </w:r>
    </w:p>
    <w:p w14:paraId="27442081" w14:textId="50EFEDA8" w:rsidR="00E911C5" w:rsidRPr="00146FBB" w:rsidRDefault="00E911C5" w:rsidP="000F75F8">
      <w:pPr>
        <w:pStyle w:val="a3"/>
        <w:spacing w:line="380" w:lineRule="exact"/>
        <w:ind w:leftChars="300" w:left="630" w:firstLineChars="100" w:firstLine="240"/>
        <w:rPr>
          <w:rFonts w:ascii="Meiryo UI" w:eastAsia="Meiryo UI" w:hAnsi="Meiryo UI"/>
          <w:sz w:val="24"/>
          <w:szCs w:val="24"/>
        </w:rPr>
      </w:pPr>
      <w:r w:rsidRPr="00146FBB">
        <w:rPr>
          <w:rFonts w:ascii="Meiryo UI" w:eastAsia="Meiryo UI" w:hAnsi="Meiryo UI" w:hint="eastAsia"/>
          <w:sz w:val="24"/>
          <w:szCs w:val="24"/>
        </w:rPr>
        <w:t>分析の指標は、経営比較分析表で使われている指標のほか、「公営企業の経営戦略の策定等に関する研究会報告書」</w:t>
      </w:r>
      <w:r w:rsidR="001661AF">
        <w:rPr>
          <w:rFonts w:ascii="Meiryo UI" w:eastAsia="Meiryo UI" w:hAnsi="Meiryo UI" w:hint="eastAsia"/>
          <w:sz w:val="24"/>
          <w:szCs w:val="24"/>
        </w:rPr>
        <w:t>（</w:t>
      </w:r>
      <w:r w:rsidRPr="00146FBB">
        <w:rPr>
          <w:rFonts w:ascii="Meiryo UI" w:eastAsia="Meiryo UI" w:hAnsi="Meiryo UI" w:hint="eastAsia"/>
          <w:sz w:val="24"/>
          <w:szCs w:val="24"/>
        </w:rPr>
        <w:t>平成26年3月　総務省</w:t>
      </w:r>
      <w:r w:rsidR="001661AF">
        <w:rPr>
          <w:rFonts w:ascii="Meiryo UI" w:eastAsia="Meiryo UI" w:hAnsi="Meiryo UI" w:hint="eastAsia"/>
          <w:sz w:val="24"/>
          <w:szCs w:val="24"/>
        </w:rPr>
        <w:t>）</w:t>
      </w:r>
      <w:r w:rsidRPr="00146FBB">
        <w:rPr>
          <w:rFonts w:ascii="Meiryo UI" w:eastAsia="Meiryo UI" w:hAnsi="Meiryo UI" w:hint="eastAsia"/>
          <w:sz w:val="24"/>
          <w:szCs w:val="24"/>
        </w:rPr>
        <w:t>の指標等を参考にしています。</w:t>
      </w:r>
    </w:p>
    <w:p w14:paraId="7B9FB141" w14:textId="77777777" w:rsidR="00AC32A7" w:rsidRPr="00146FBB" w:rsidRDefault="00AC32A7" w:rsidP="00AC32A7">
      <w:pPr>
        <w:pStyle w:val="a3"/>
        <w:ind w:leftChars="0" w:firstLineChars="100" w:firstLine="210"/>
        <w:rPr>
          <w:rFonts w:ascii="Meiryo UI" w:eastAsia="Meiryo UI" w:hAnsi="Meiryo UI"/>
        </w:rPr>
      </w:pPr>
    </w:p>
    <w:p w14:paraId="385FF3E3" w14:textId="149C42E2" w:rsidR="007F3A8A" w:rsidRPr="00146FBB" w:rsidRDefault="007F3A8A" w:rsidP="00C14D6F">
      <w:pPr>
        <w:pStyle w:val="a3"/>
        <w:numPr>
          <w:ilvl w:val="1"/>
          <w:numId w:val="3"/>
        </w:numPr>
        <w:ind w:leftChars="0"/>
        <w:rPr>
          <w:rFonts w:ascii="Meiryo UI" w:eastAsia="Meiryo UI" w:hAnsi="Meiryo UI"/>
          <w:sz w:val="24"/>
          <w:szCs w:val="24"/>
        </w:rPr>
      </w:pPr>
      <w:r w:rsidRPr="00146FBB">
        <w:rPr>
          <w:rFonts w:ascii="Meiryo UI" w:eastAsia="Meiryo UI" w:hAnsi="Meiryo UI" w:hint="eastAsia"/>
          <w:sz w:val="24"/>
          <w:szCs w:val="24"/>
        </w:rPr>
        <w:t>類似団体</w:t>
      </w:r>
      <w:r w:rsidR="00AF2445">
        <w:rPr>
          <w:rFonts w:ascii="Meiryo UI" w:eastAsia="Meiryo UI" w:hAnsi="Meiryo UI" w:hint="eastAsia"/>
          <w:sz w:val="24"/>
          <w:szCs w:val="24"/>
        </w:rPr>
        <w:t>等との</w:t>
      </w:r>
      <w:r w:rsidRPr="00146FBB">
        <w:rPr>
          <w:rFonts w:ascii="Meiryo UI" w:eastAsia="Meiryo UI" w:hAnsi="Meiryo UI" w:hint="eastAsia"/>
          <w:sz w:val="24"/>
          <w:szCs w:val="24"/>
        </w:rPr>
        <w:t>比較</w:t>
      </w:r>
    </w:p>
    <w:p w14:paraId="541C2D3F" w14:textId="637B6038" w:rsidR="00E911C5" w:rsidRDefault="007F3A8A" w:rsidP="000F75F8">
      <w:pPr>
        <w:pStyle w:val="a3"/>
        <w:spacing w:line="380" w:lineRule="exact"/>
        <w:ind w:leftChars="300" w:left="630" w:firstLineChars="100" w:firstLine="240"/>
        <w:rPr>
          <w:rFonts w:ascii="Meiryo UI" w:eastAsia="Meiryo UI" w:hAnsi="Meiryo UI"/>
          <w:sz w:val="24"/>
          <w:szCs w:val="24"/>
        </w:rPr>
      </w:pPr>
      <w:r w:rsidRPr="00146FBB">
        <w:rPr>
          <w:rFonts w:ascii="Meiryo UI" w:eastAsia="Meiryo UI" w:hAnsi="Meiryo UI" w:hint="eastAsia"/>
          <w:sz w:val="24"/>
          <w:szCs w:val="24"/>
        </w:rPr>
        <w:t>三重県内で、給水人口規模を考慮した総務省「経営比較分析表」の類似団体区分</w:t>
      </w:r>
      <w:r w:rsidR="00E911C5" w:rsidRPr="00C14D6F">
        <w:rPr>
          <w:rFonts w:ascii="Meiryo UI" w:eastAsia="Meiryo UI" w:hAnsi="Meiryo UI"/>
          <w:sz w:val="24"/>
          <w:szCs w:val="24"/>
          <w:vertAlign w:val="superscript"/>
        </w:rPr>
        <w:t>(注)</w:t>
      </w:r>
      <w:r w:rsidRPr="00146FBB">
        <w:rPr>
          <w:rFonts w:ascii="Meiryo UI" w:eastAsia="Meiryo UI" w:hAnsi="Meiryo UI" w:hint="eastAsia"/>
          <w:sz w:val="24"/>
          <w:szCs w:val="24"/>
        </w:rPr>
        <w:t>が</w:t>
      </w:r>
      <w:r w:rsidR="001661AF">
        <w:rPr>
          <w:rFonts w:ascii="Meiryo UI" w:eastAsia="Meiryo UI" w:hAnsi="Meiryo UI" w:hint="eastAsia"/>
          <w:sz w:val="24"/>
          <w:szCs w:val="24"/>
        </w:rPr>
        <w:t>、</w:t>
      </w:r>
      <w:r w:rsidRPr="00146FBB">
        <w:rPr>
          <w:rFonts w:ascii="Meiryo UI" w:eastAsia="Meiryo UI" w:hAnsi="Meiryo UI" w:hint="eastAsia"/>
          <w:sz w:val="24"/>
          <w:szCs w:val="24"/>
        </w:rPr>
        <w:t>朝日町と同じ「A7」（</w:t>
      </w:r>
      <w:r w:rsidR="00F93154">
        <w:rPr>
          <w:rFonts w:ascii="Meiryo UI" w:eastAsia="Meiryo UI" w:hAnsi="Meiryo UI" w:hint="eastAsia"/>
          <w:sz w:val="24"/>
          <w:szCs w:val="24"/>
        </w:rPr>
        <w:t>多気</w:t>
      </w:r>
      <w:r w:rsidRPr="00146FBB">
        <w:rPr>
          <w:rFonts w:ascii="Meiryo UI" w:eastAsia="Meiryo UI" w:hAnsi="Meiryo UI" w:hint="eastAsia"/>
          <w:sz w:val="24"/>
          <w:szCs w:val="24"/>
        </w:rPr>
        <w:t>町）</w:t>
      </w:r>
      <w:r w:rsidR="001661AF">
        <w:rPr>
          <w:rFonts w:ascii="Meiryo UI" w:eastAsia="Meiryo UI" w:hAnsi="Meiryo UI" w:hint="eastAsia"/>
          <w:sz w:val="24"/>
          <w:szCs w:val="24"/>
        </w:rPr>
        <w:t>及び区分が近い</w:t>
      </w:r>
      <w:r w:rsidRPr="00146FBB">
        <w:rPr>
          <w:rFonts w:ascii="Meiryo UI" w:eastAsia="Meiryo UI" w:hAnsi="Meiryo UI" w:hint="eastAsia"/>
          <w:sz w:val="24"/>
          <w:szCs w:val="24"/>
        </w:rPr>
        <w:t>「A6」（</w:t>
      </w:r>
      <w:r w:rsidR="00F93154">
        <w:rPr>
          <w:rFonts w:ascii="Meiryo UI" w:eastAsia="Meiryo UI" w:hAnsi="Meiryo UI" w:hint="eastAsia"/>
          <w:sz w:val="24"/>
          <w:szCs w:val="24"/>
        </w:rPr>
        <w:t>川越町、東員町</w:t>
      </w:r>
      <w:r w:rsidRPr="00146FBB">
        <w:rPr>
          <w:rFonts w:ascii="Meiryo UI" w:eastAsia="Meiryo UI" w:hAnsi="Meiryo UI" w:hint="eastAsia"/>
          <w:sz w:val="24"/>
          <w:szCs w:val="24"/>
        </w:rPr>
        <w:t>、明和町、玉城町）の団体について、平成30年度決算値をもとに重要な指標を比較した結果は以下のとおりです。比較団体</w:t>
      </w:r>
      <w:r w:rsidR="00AF2445">
        <w:rPr>
          <w:rFonts w:ascii="Meiryo UI" w:eastAsia="Meiryo UI" w:hAnsi="Meiryo UI" w:hint="eastAsia"/>
          <w:sz w:val="24"/>
          <w:szCs w:val="24"/>
        </w:rPr>
        <w:t>等</w:t>
      </w:r>
      <w:r w:rsidRPr="00146FBB">
        <w:rPr>
          <w:rFonts w:ascii="Meiryo UI" w:eastAsia="Meiryo UI" w:hAnsi="Meiryo UI" w:hint="eastAsia"/>
          <w:sz w:val="24"/>
          <w:szCs w:val="24"/>
        </w:rPr>
        <w:t>平均を50とした場合の偏差値を示したのが、レーダーチャートです。各指標が良好なほど、高い偏差値を示すように算出しています。</w:t>
      </w:r>
    </w:p>
    <w:p w14:paraId="58A92873" w14:textId="77777777" w:rsidR="001661AF" w:rsidRPr="00146FBB" w:rsidRDefault="001661AF" w:rsidP="000F75F8">
      <w:pPr>
        <w:pStyle w:val="a3"/>
        <w:spacing w:line="380" w:lineRule="exact"/>
        <w:ind w:leftChars="300" w:left="630" w:firstLineChars="100" w:firstLine="240"/>
        <w:rPr>
          <w:rFonts w:ascii="Meiryo UI" w:eastAsia="Meiryo UI" w:hAnsi="Meiryo UI"/>
          <w:sz w:val="24"/>
          <w:szCs w:val="24"/>
        </w:rPr>
      </w:pPr>
    </w:p>
    <w:p w14:paraId="2BD24587" w14:textId="05EBE303" w:rsidR="00E911C5" w:rsidRPr="001661AF" w:rsidRDefault="00E911C5" w:rsidP="00F41D84">
      <w:pPr>
        <w:ind w:leftChars="405" w:left="850"/>
        <w:rPr>
          <w:rFonts w:ascii="Meiryo UI" w:eastAsia="Meiryo UI" w:hAnsi="Meiryo UI"/>
        </w:rPr>
      </w:pPr>
      <w:r w:rsidRPr="001661AF">
        <w:rPr>
          <w:rFonts w:ascii="Meiryo UI" w:eastAsia="Meiryo UI" w:hAnsi="Meiryo UI" w:hint="eastAsia"/>
        </w:rPr>
        <w:t>注</w:t>
      </w:r>
      <w:r w:rsidR="007E7A97" w:rsidRPr="001661AF">
        <w:rPr>
          <w:rFonts w:ascii="Meiryo UI" w:eastAsia="Meiryo UI" w:hAnsi="Meiryo UI" w:hint="eastAsia"/>
        </w:rPr>
        <w:t>：</w:t>
      </w:r>
      <w:r w:rsidR="001661AF">
        <w:rPr>
          <w:rFonts w:ascii="Meiryo UI" w:eastAsia="Meiryo UI" w:hAnsi="Meiryo UI" w:hint="eastAsia"/>
        </w:rPr>
        <w:t>平成30年度の</w:t>
      </w:r>
      <w:r w:rsidRPr="001661AF">
        <w:rPr>
          <w:rFonts w:ascii="Meiryo UI" w:eastAsia="Meiryo UI" w:hAnsi="Meiryo UI" w:hint="eastAsia"/>
        </w:rPr>
        <w:t>類似団体区分</w:t>
      </w:r>
    </w:p>
    <w:tbl>
      <w:tblPr>
        <w:tblStyle w:val="a4"/>
        <w:tblW w:w="0" w:type="auto"/>
        <w:tblInd w:w="840" w:type="dxa"/>
        <w:tblLook w:val="04A0" w:firstRow="1" w:lastRow="0" w:firstColumn="1" w:lastColumn="0" w:noHBand="0" w:noVBand="1"/>
      </w:tblPr>
      <w:tblGrid>
        <w:gridCol w:w="1282"/>
        <w:gridCol w:w="5953"/>
      </w:tblGrid>
      <w:tr w:rsidR="00146FBB" w:rsidRPr="00146FBB" w14:paraId="0A2B7A4D" w14:textId="77777777" w:rsidTr="00146FBB">
        <w:tc>
          <w:tcPr>
            <w:tcW w:w="1282" w:type="dxa"/>
            <w:shd w:val="clear" w:color="auto" w:fill="DEEAF6" w:themeFill="accent1" w:themeFillTint="33"/>
          </w:tcPr>
          <w:p w14:paraId="3CC21B9E" w14:textId="77777777" w:rsidR="00E911C5" w:rsidRPr="00146FBB" w:rsidRDefault="00E911C5" w:rsidP="00F41D84">
            <w:pPr>
              <w:pStyle w:val="a3"/>
              <w:ind w:leftChars="0" w:left="0"/>
              <w:jc w:val="center"/>
              <w:rPr>
                <w:rFonts w:ascii="Meiryo UI" w:eastAsia="Meiryo UI" w:hAnsi="Meiryo UI"/>
              </w:rPr>
            </w:pPr>
            <w:r w:rsidRPr="00146FBB">
              <w:rPr>
                <w:rFonts w:ascii="Meiryo UI" w:eastAsia="Meiryo UI" w:hAnsi="Meiryo UI" w:hint="eastAsia"/>
              </w:rPr>
              <w:t>A7</w:t>
            </w:r>
          </w:p>
        </w:tc>
        <w:tc>
          <w:tcPr>
            <w:tcW w:w="5953" w:type="dxa"/>
            <w:shd w:val="clear" w:color="auto" w:fill="auto"/>
          </w:tcPr>
          <w:p w14:paraId="7DAA527D" w14:textId="77777777" w:rsidR="00E911C5" w:rsidRPr="00146FBB" w:rsidRDefault="00331080" w:rsidP="00AC32A7">
            <w:pPr>
              <w:pStyle w:val="a3"/>
              <w:ind w:leftChars="0" w:left="0"/>
              <w:rPr>
                <w:rFonts w:ascii="Meiryo UI" w:eastAsia="Meiryo UI" w:hAnsi="Meiryo UI"/>
              </w:rPr>
            </w:pPr>
            <w:r w:rsidRPr="00146FBB">
              <w:rPr>
                <w:rFonts w:ascii="Meiryo UI" w:eastAsia="Meiryo UI" w:hAnsi="Meiryo UI" w:hint="eastAsia"/>
              </w:rPr>
              <w:t>末端給水事業、現在給水人口規模１万人以上1.5万人未満</w:t>
            </w:r>
          </w:p>
        </w:tc>
      </w:tr>
      <w:tr w:rsidR="00146FBB" w:rsidRPr="00146FBB" w14:paraId="13CD310D" w14:textId="77777777" w:rsidTr="00146FBB">
        <w:tc>
          <w:tcPr>
            <w:tcW w:w="1282" w:type="dxa"/>
            <w:shd w:val="clear" w:color="auto" w:fill="DEEAF6" w:themeFill="accent1" w:themeFillTint="33"/>
          </w:tcPr>
          <w:p w14:paraId="40FF9D3C" w14:textId="77777777" w:rsidR="00E911C5" w:rsidRPr="00146FBB" w:rsidRDefault="00E911C5" w:rsidP="00F41D84">
            <w:pPr>
              <w:pStyle w:val="a3"/>
              <w:ind w:leftChars="0" w:left="0"/>
              <w:jc w:val="center"/>
              <w:rPr>
                <w:rFonts w:ascii="Meiryo UI" w:eastAsia="Meiryo UI" w:hAnsi="Meiryo UI"/>
              </w:rPr>
            </w:pPr>
            <w:r w:rsidRPr="00146FBB">
              <w:rPr>
                <w:rFonts w:ascii="Meiryo UI" w:eastAsia="Meiryo UI" w:hAnsi="Meiryo UI" w:hint="eastAsia"/>
              </w:rPr>
              <w:t>A6</w:t>
            </w:r>
          </w:p>
        </w:tc>
        <w:tc>
          <w:tcPr>
            <w:tcW w:w="5953" w:type="dxa"/>
            <w:shd w:val="clear" w:color="auto" w:fill="auto"/>
          </w:tcPr>
          <w:p w14:paraId="293FE8A8" w14:textId="77777777" w:rsidR="00E911C5" w:rsidRPr="00146FBB" w:rsidRDefault="00331080" w:rsidP="00AC32A7">
            <w:pPr>
              <w:pStyle w:val="a3"/>
              <w:ind w:leftChars="0" w:left="0"/>
              <w:rPr>
                <w:rFonts w:ascii="Meiryo UI" w:eastAsia="Meiryo UI" w:hAnsi="Meiryo UI"/>
              </w:rPr>
            </w:pPr>
            <w:r w:rsidRPr="00146FBB">
              <w:rPr>
                <w:rFonts w:ascii="Meiryo UI" w:eastAsia="Meiryo UI" w:hAnsi="Meiryo UI" w:hint="eastAsia"/>
              </w:rPr>
              <w:t>末端給水事業、現在給水人口規模１.</w:t>
            </w:r>
            <w:r w:rsidRPr="00146FBB">
              <w:rPr>
                <w:rFonts w:ascii="Meiryo UI" w:eastAsia="Meiryo UI" w:hAnsi="Meiryo UI"/>
              </w:rPr>
              <w:t>5</w:t>
            </w:r>
            <w:r w:rsidRPr="00146FBB">
              <w:rPr>
                <w:rFonts w:ascii="Meiryo UI" w:eastAsia="Meiryo UI" w:hAnsi="Meiryo UI" w:hint="eastAsia"/>
              </w:rPr>
              <w:t>万人以上3万人未満</w:t>
            </w:r>
          </w:p>
        </w:tc>
      </w:tr>
    </w:tbl>
    <w:p w14:paraId="41DF8628" w14:textId="00FDA31A" w:rsidR="00E911C5" w:rsidRDefault="00E911C5" w:rsidP="00F41D84">
      <w:pPr>
        <w:widowControl/>
        <w:jc w:val="left"/>
        <w:rPr>
          <w:rFonts w:ascii="Meiryo UI" w:eastAsia="Meiryo UI" w:hAnsi="Meiryo UI"/>
          <w:color w:val="00B050"/>
        </w:rPr>
      </w:pPr>
    </w:p>
    <w:p w14:paraId="1D66CEA6" w14:textId="2BB4E845" w:rsidR="000950FE" w:rsidRDefault="000950FE" w:rsidP="00991722">
      <w:pPr>
        <w:widowControl/>
        <w:ind w:leftChars="-337" w:left="-708"/>
        <w:jc w:val="left"/>
        <w:rPr>
          <w:rFonts w:ascii="Meiryo UI" w:eastAsia="Meiryo UI" w:hAnsi="Meiryo UI"/>
          <w:color w:val="00B050"/>
        </w:rPr>
      </w:pPr>
    </w:p>
    <w:p w14:paraId="7ABA84B5" w14:textId="14190C69" w:rsidR="000950FE" w:rsidRDefault="00211FCE" w:rsidP="00F41D84">
      <w:pPr>
        <w:widowControl/>
        <w:jc w:val="left"/>
        <w:rPr>
          <w:rFonts w:ascii="Meiryo UI" w:eastAsia="Meiryo UI" w:hAnsi="Meiryo UI"/>
          <w:color w:val="00B050"/>
        </w:rPr>
      </w:pPr>
      <w:r>
        <w:rPr>
          <w:noProof/>
        </w:rPr>
        <w:lastRenderedPageBreak/>
        <w:drawing>
          <wp:inline distT="0" distB="0" distL="0" distR="0" wp14:anchorId="10BA3DC0" wp14:editId="6F321BE9">
            <wp:extent cx="5580380" cy="4236085"/>
            <wp:effectExtent l="0" t="0" r="0" b="0"/>
            <wp:docPr id="14" name="グラフ 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4C3426-EFF7-4B85-BD62-134A5F98B5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9B7C8B3" w14:textId="001F9705" w:rsidR="00211FCE" w:rsidRDefault="00211FCE" w:rsidP="00F41D84">
      <w:pPr>
        <w:widowControl/>
        <w:jc w:val="left"/>
        <w:rPr>
          <w:rFonts w:ascii="Meiryo UI" w:eastAsia="Meiryo UI" w:hAnsi="Meiryo UI"/>
          <w:color w:val="00B050"/>
        </w:rPr>
      </w:pPr>
      <w:r>
        <w:rPr>
          <w:noProof/>
        </w:rPr>
        <w:drawing>
          <wp:inline distT="0" distB="0" distL="0" distR="0" wp14:anchorId="4B5F4126" wp14:editId="0F3F65F9">
            <wp:extent cx="5580380" cy="4250055"/>
            <wp:effectExtent l="0" t="0" r="0" b="0"/>
            <wp:docPr id="15" name="グラフ 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31694F6-A82B-4FEC-83DC-A0194B587D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6F14201" w14:textId="77777777" w:rsidR="00211FCE" w:rsidRDefault="00211FCE" w:rsidP="00F41D84">
      <w:pPr>
        <w:widowControl/>
        <w:jc w:val="left"/>
        <w:rPr>
          <w:rFonts w:ascii="Meiryo UI" w:eastAsia="Meiryo UI" w:hAnsi="Meiryo UI"/>
          <w:color w:val="00B050"/>
        </w:rPr>
      </w:pPr>
    </w:p>
    <w:p w14:paraId="136A6A14" w14:textId="7012D547" w:rsidR="000950FE" w:rsidRPr="00764EE5" w:rsidRDefault="00211FCE" w:rsidP="003744B3">
      <w:pPr>
        <w:widowControl/>
        <w:ind w:leftChars="-337" w:left="-708"/>
        <w:jc w:val="left"/>
        <w:rPr>
          <w:rFonts w:ascii="Meiryo UI" w:eastAsia="Meiryo UI" w:hAnsi="Meiryo UI"/>
          <w:color w:val="00B050"/>
        </w:rPr>
      </w:pPr>
      <w:r>
        <w:rPr>
          <w:noProof/>
        </w:rPr>
        <w:lastRenderedPageBreak/>
        <w:drawing>
          <wp:inline distT="0" distB="0" distL="0" distR="0" wp14:anchorId="08B93EA3" wp14:editId="0A4D44B0">
            <wp:extent cx="6334125" cy="4133215"/>
            <wp:effectExtent l="0" t="0" r="0" b="0"/>
            <wp:docPr id="22" name="グラフ 2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AEDCD4-CBA4-4CD3-86A4-85D6F788EE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3F64D40" w14:textId="77777777" w:rsidR="007F3A8A" w:rsidRPr="00146FBB" w:rsidRDefault="007F3A8A" w:rsidP="007F3A8A">
      <w:pPr>
        <w:pStyle w:val="a3"/>
        <w:ind w:leftChars="0"/>
        <w:rPr>
          <w:rFonts w:ascii="Meiryo UI" w:eastAsia="Meiryo UI" w:hAnsi="Meiryo UI"/>
        </w:rPr>
      </w:pPr>
    </w:p>
    <w:p w14:paraId="4AFE96E5" w14:textId="34AC4A06" w:rsidR="00E911C5" w:rsidRPr="00146FBB" w:rsidRDefault="004E284C" w:rsidP="000F75F8">
      <w:pPr>
        <w:pStyle w:val="a3"/>
        <w:spacing w:line="380" w:lineRule="exact"/>
        <w:ind w:leftChars="300" w:left="630" w:firstLineChars="100" w:firstLine="240"/>
        <w:rPr>
          <w:rFonts w:ascii="Meiryo UI" w:eastAsia="Meiryo UI" w:hAnsi="Meiryo UI"/>
          <w:sz w:val="24"/>
          <w:szCs w:val="24"/>
        </w:rPr>
      </w:pPr>
      <w:r w:rsidRPr="00146FBB">
        <w:rPr>
          <w:rFonts w:ascii="Meiryo UI" w:eastAsia="Meiryo UI" w:hAnsi="Meiryo UI" w:hint="eastAsia"/>
          <w:sz w:val="24"/>
          <w:szCs w:val="24"/>
        </w:rPr>
        <w:t>類似団体</w:t>
      </w:r>
      <w:r w:rsidR="00AF2445">
        <w:rPr>
          <w:rFonts w:ascii="Meiryo UI" w:eastAsia="Meiryo UI" w:hAnsi="Meiryo UI" w:hint="eastAsia"/>
          <w:sz w:val="24"/>
          <w:szCs w:val="24"/>
        </w:rPr>
        <w:t>等</w:t>
      </w:r>
      <w:r w:rsidRPr="00146FBB">
        <w:rPr>
          <w:rFonts w:ascii="Meiryo UI" w:eastAsia="Meiryo UI" w:hAnsi="Meiryo UI" w:hint="eastAsia"/>
          <w:sz w:val="24"/>
          <w:szCs w:val="24"/>
        </w:rPr>
        <w:t>と比較して、</w:t>
      </w:r>
      <w:r w:rsidR="00E911C5" w:rsidRPr="00146FBB">
        <w:rPr>
          <w:rFonts w:ascii="Meiryo UI" w:eastAsia="Meiryo UI" w:hAnsi="Meiryo UI" w:hint="eastAsia"/>
          <w:sz w:val="24"/>
          <w:szCs w:val="24"/>
        </w:rPr>
        <w:t>投資面では概ね良好な水準となっていますが、収益性および安全性では類似団体</w:t>
      </w:r>
      <w:r w:rsidR="00AF2445">
        <w:rPr>
          <w:rFonts w:ascii="Meiryo UI" w:eastAsia="Meiryo UI" w:hAnsi="Meiryo UI" w:hint="eastAsia"/>
          <w:sz w:val="24"/>
          <w:szCs w:val="24"/>
        </w:rPr>
        <w:t>等</w:t>
      </w:r>
      <w:r w:rsidR="00E911C5" w:rsidRPr="00146FBB">
        <w:rPr>
          <w:rFonts w:ascii="Meiryo UI" w:eastAsia="Meiryo UI" w:hAnsi="Meiryo UI" w:hint="eastAsia"/>
          <w:sz w:val="24"/>
          <w:szCs w:val="24"/>
        </w:rPr>
        <w:t>よりも低い水準となっています。</w:t>
      </w:r>
    </w:p>
    <w:p w14:paraId="23EFB8C4" w14:textId="538C9C36" w:rsidR="007F3A8A" w:rsidRPr="00146FBB" w:rsidRDefault="00E911C5" w:rsidP="000F75F8">
      <w:pPr>
        <w:pStyle w:val="a3"/>
        <w:spacing w:line="380" w:lineRule="exact"/>
        <w:ind w:leftChars="300" w:left="630" w:firstLineChars="100" w:firstLine="240"/>
        <w:rPr>
          <w:rFonts w:ascii="Meiryo UI" w:eastAsia="Meiryo UI" w:hAnsi="Meiryo UI"/>
          <w:sz w:val="24"/>
          <w:szCs w:val="24"/>
        </w:rPr>
      </w:pPr>
      <w:r w:rsidRPr="00146FBB">
        <w:rPr>
          <w:rFonts w:ascii="Meiryo UI" w:eastAsia="Meiryo UI" w:hAnsi="Meiryo UI" w:hint="eastAsia"/>
          <w:sz w:val="24"/>
          <w:szCs w:val="24"/>
        </w:rPr>
        <w:t>具体的には、</w:t>
      </w:r>
      <w:r w:rsidR="004E284C" w:rsidRPr="00146FBB">
        <w:rPr>
          <w:rFonts w:ascii="Meiryo UI" w:eastAsia="Meiryo UI" w:hAnsi="Meiryo UI" w:hint="eastAsia"/>
          <w:sz w:val="24"/>
          <w:szCs w:val="24"/>
        </w:rPr>
        <w:t>供給単価</w:t>
      </w:r>
      <w:r w:rsidR="00AC32A7" w:rsidRPr="00146FBB">
        <w:rPr>
          <w:rFonts w:ascii="Meiryo UI" w:eastAsia="Meiryo UI" w:hAnsi="Meiryo UI" w:hint="eastAsia"/>
          <w:sz w:val="24"/>
          <w:szCs w:val="24"/>
        </w:rPr>
        <w:t>が低く給水原価が高いため、収益性が全体的に低水準となっています。</w:t>
      </w:r>
      <w:r w:rsidR="004E284C" w:rsidRPr="00146FBB">
        <w:rPr>
          <w:rFonts w:ascii="Meiryo UI" w:eastAsia="Meiryo UI" w:hAnsi="Meiryo UI" w:hint="eastAsia"/>
          <w:sz w:val="24"/>
          <w:szCs w:val="24"/>
        </w:rPr>
        <w:t>一方で施設利用率、有収率は類似団体</w:t>
      </w:r>
      <w:r w:rsidR="00AF2445">
        <w:rPr>
          <w:rFonts w:ascii="Meiryo UI" w:eastAsia="Meiryo UI" w:hAnsi="Meiryo UI" w:hint="eastAsia"/>
          <w:sz w:val="24"/>
          <w:szCs w:val="24"/>
        </w:rPr>
        <w:t>等</w:t>
      </w:r>
      <w:r w:rsidR="004E284C" w:rsidRPr="00146FBB">
        <w:rPr>
          <w:rFonts w:ascii="Meiryo UI" w:eastAsia="Meiryo UI" w:hAnsi="Meiryo UI" w:hint="eastAsia"/>
          <w:sz w:val="24"/>
          <w:szCs w:val="24"/>
        </w:rPr>
        <w:t>平均より高くなっており、</w:t>
      </w:r>
      <w:r w:rsidR="00AC32A7" w:rsidRPr="00146FBB">
        <w:rPr>
          <w:rFonts w:ascii="Meiryo UI" w:eastAsia="Meiryo UI" w:hAnsi="Meiryo UI" w:hint="eastAsia"/>
          <w:sz w:val="24"/>
          <w:szCs w:val="24"/>
        </w:rPr>
        <w:t>効率的な施設運営</w:t>
      </w:r>
      <w:r w:rsidR="001661AF">
        <w:rPr>
          <w:rFonts w:ascii="Meiryo UI" w:eastAsia="Meiryo UI" w:hAnsi="Meiryo UI" w:hint="eastAsia"/>
          <w:sz w:val="24"/>
          <w:szCs w:val="24"/>
        </w:rPr>
        <w:t>を</w:t>
      </w:r>
      <w:r w:rsidR="00AC32A7" w:rsidRPr="00146FBB">
        <w:rPr>
          <w:rFonts w:ascii="Meiryo UI" w:eastAsia="Meiryo UI" w:hAnsi="Meiryo UI" w:hint="eastAsia"/>
          <w:sz w:val="24"/>
          <w:szCs w:val="24"/>
        </w:rPr>
        <w:t>行</w:t>
      </w:r>
      <w:r w:rsidR="001661AF">
        <w:rPr>
          <w:rFonts w:ascii="Meiryo UI" w:eastAsia="Meiryo UI" w:hAnsi="Meiryo UI" w:hint="eastAsia"/>
          <w:sz w:val="24"/>
          <w:szCs w:val="24"/>
        </w:rPr>
        <w:t>って</w:t>
      </w:r>
      <w:r w:rsidR="00AC32A7" w:rsidRPr="00146FBB">
        <w:rPr>
          <w:rFonts w:ascii="Meiryo UI" w:eastAsia="Meiryo UI" w:hAnsi="Meiryo UI" w:hint="eastAsia"/>
          <w:sz w:val="24"/>
          <w:szCs w:val="24"/>
        </w:rPr>
        <w:t>いると言えます。しかしながら、供給単価</w:t>
      </w:r>
      <w:r w:rsidR="002D20BB">
        <w:rPr>
          <w:rFonts w:ascii="Meiryo UI" w:eastAsia="Meiryo UI" w:hAnsi="Meiryo UI" w:hint="eastAsia"/>
          <w:sz w:val="24"/>
          <w:szCs w:val="24"/>
        </w:rPr>
        <w:t>は類似団体</w:t>
      </w:r>
      <w:r w:rsidR="00AF2445">
        <w:rPr>
          <w:rFonts w:ascii="Meiryo UI" w:eastAsia="Meiryo UI" w:hAnsi="Meiryo UI" w:hint="eastAsia"/>
          <w:sz w:val="24"/>
          <w:szCs w:val="24"/>
        </w:rPr>
        <w:t>等</w:t>
      </w:r>
      <w:r w:rsidR="002D20BB">
        <w:rPr>
          <w:rFonts w:ascii="Meiryo UI" w:eastAsia="Meiryo UI" w:hAnsi="Meiryo UI" w:hint="eastAsia"/>
          <w:sz w:val="24"/>
          <w:szCs w:val="24"/>
        </w:rPr>
        <w:t>に比べて低い一方で</w:t>
      </w:r>
      <w:r w:rsidR="00AC32A7" w:rsidRPr="00146FBB">
        <w:rPr>
          <w:rFonts w:ascii="Meiryo UI" w:eastAsia="Meiryo UI" w:hAnsi="Meiryo UI" w:hint="eastAsia"/>
          <w:sz w:val="24"/>
          <w:szCs w:val="24"/>
        </w:rPr>
        <w:t>給水原価</w:t>
      </w:r>
      <w:r w:rsidR="002D20BB">
        <w:rPr>
          <w:rFonts w:ascii="Meiryo UI" w:eastAsia="Meiryo UI" w:hAnsi="Meiryo UI" w:hint="eastAsia"/>
          <w:sz w:val="24"/>
          <w:szCs w:val="24"/>
        </w:rPr>
        <w:t>は類似団体</w:t>
      </w:r>
      <w:r w:rsidR="00AF2445">
        <w:rPr>
          <w:rFonts w:ascii="Meiryo UI" w:eastAsia="Meiryo UI" w:hAnsi="Meiryo UI" w:hint="eastAsia"/>
          <w:sz w:val="24"/>
          <w:szCs w:val="24"/>
        </w:rPr>
        <w:t>等</w:t>
      </w:r>
      <w:r w:rsidR="002D20BB">
        <w:rPr>
          <w:rFonts w:ascii="Meiryo UI" w:eastAsia="Meiryo UI" w:hAnsi="Meiryo UI" w:hint="eastAsia"/>
          <w:sz w:val="24"/>
          <w:szCs w:val="24"/>
        </w:rPr>
        <w:t>より高いことや</w:t>
      </w:r>
      <w:r w:rsidR="00AC32A7" w:rsidRPr="00146FBB">
        <w:rPr>
          <w:rFonts w:ascii="Meiryo UI" w:eastAsia="Meiryo UI" w:hAnsi="Meiryo UI" w:hint="eastAsia"/>
          <w:sz w:val="24"/>
          <w:szCs w:val="24"/>
        </w:rPr>
        <w:t>、</w:t>
      </w:r>
      <w:r w:rsidR="004E284C" w:rsidRPr="00146FBB">
        <w:rPr>
          <w:rFonts w:ascii="Meiryo UI" w:eastAsia="Meiryo UI" w:hAnsi="Meiryo UI" w:hint="eastAsia"/>
          <w:sz w:val="24"/>
          <w:szCs w:val="24"/>
        </w:rPr>
        <w:t>企業債依存度が</w:t>
      </w:r>
      <w:r w:rsidR="002D20BB">
        <w:rPr>
          <w:rFonts w:ascii="Meiryo UI" w:eastAsia="Meiryo UI" w:hAnsi="Meiryo UI" w:hint="eastAsia"/>
          <w:sz w:val="24"/>
          <w:szCs w:val="24"/>
        </w:rPr>
        <w:t>類似</w:t>
      </w:r>
      <w:r w:rsidR="004E284C" w:rsidRPr="00146FBB">
        <w:rPr>
          <w:rFonts w:ascii="Meiryo UI" w:eastAsia="Meiryo UI" w:hAnsi="Meiryo UI" w:hint="eastAsia"/>
          <w:sz w:val="24"/>
          <w:szCs w:val="24"/>
        </w:rPr>
        <w:t>団体</w:t>
      </w:r>
      <w:r w:rsidR="00AF2445">
        <w:rPr>
          <w:rFonts w:ascii="Meiryo UI" w:eastAsia="Meiryo UI" w:hAnsi="Meiryo UI" w:hint="eastAsia"/>
          <w:sz w:val="24"/>
          <w:szCs w:val="24"/>
        </w:rPr>
        <w:t>等</w:t>
      </w:r>
      <w:r w:rsidR="004E284C" w:rsidRPr="00146FBB">
        <w:rPr>
          <w:rFonts w:ascii="Meiryo UI" w:eastAsia="Meiryo UI" w:hAnsi="Meiryo UI" w:hint="eastAsia"/>
          <w:sz w:val="24"/>
          <w:szCs w:val="24"/>
        </w:rPr>
        <w:t>より高</w:t>
      </w:r>
      <w:r w:rsidR="002D20BB">
        <w:rPr>
          <w:rFonts w:ascii="Meiryo UI" w:eastAsia="Meiryo UI" w:hAnsi="Meiryo UI" w:hint="eastAsia"/>
          <w:sz w:val="24"/>
          <w:szCs w:val="24"/>
        </w:rPr>
        <w:t>いことから、類似団体</w:t>
      </w:r>
      <w:r w:rsidR="00AF2445">
        <w:rPr>
          <w:rFonts w:ascii="Meiryo UI" w:eastAsia="Meiryo UI" w:hAnsi="Meiryo UI" w:hint="eastAsia"/>
          <w:sz w:val="24"/>
          <w:szCs w:val="24"/>
        </w:rPr>
        <w:t>等</w:t>
      </w:r>
      <w:r w:rsidR="002D20BB">
        <w:rPr>
          <w:rFonts w:ascii="Meiryo UI" w:eastAsia="Meiryo UI" w:hAnsi="Meiryo UI" w:hint="eastAsia"/>
          <w:sz w:val="24"/>
          <w:szCs w:val="24"/>
        </w:rPr>
        <w:t>に比べて投資財源となる料金収入の割合が低いと考えられます。現在は資金不足の状況にないものの、</w:t>
      </w:r>
      <w:r w:rsidR="004E284C" w:rsidRPr="00146FBB">
        <w:rPr>
          <w:rFonts w:ascii="Meiryo UI" w:eastAsia="Meiryo UI" w:hAnsi="Meiryo UI" w:hint="eastAsia"/>
          <w:sz w:val="24"/>
          <w:szCs w:val="24"/>
        </w:rPr>
        <w:t>料金水準や投資規模が適切な水準か検討する必要があります。</w:t>
      </w:r>
    </w:p>
    <w:p w14:paraId="3E900E6C" w14:textId="77777777" w:rsidR="00AC32A7" w:rsidRDefault="00AC32A7">
      <w:pPr>
        <w:widowControl/>
        <w:jc w:val="left"/>
        <w:rPr>
          <w:rFonts w:ascii="Meiryo UI" w:eastAsia="Meiryo UI" w:hAnsi="Meiryo UI"/>
          <w:color w:val="00B050"/>
        </w:rPr>
      </w:pPr>
      <w:r w:rsidRPr="00146FBB">
        <w:rPr>
          <w:rFonts w:ascii="Meiryo UI" w:eastAsia="Meiryo UI" w:hAnsi="Meiryo UI"/>
        </w:rPr>
        <w:br w:type="page"/>
      </w:r>
    </w:p>
    <w:p w14:paraId="37860932" w14:textId="05F291BF" w:rsidR="004E284C" w:rsidRPr="000F75F8" w:rsidRDefault="007F3A8A" w:rsidP="0010437C">
      <w:pPr>
        <w:pStyle w:val="a3"/>
        <w:numPr>
          <w:ilvl w:val="1"/>
          <w:numId w:val="3"/>
        </w:numPr>
        <w:ind w:leftChars="0"/>
        <w:rPr>
          <w:rFonts w:ascii="Meiryo UI" w:eastAsia="Meiryo UI" w:hAnsi="Meiryo UI"/>
          <w:sz w:val="24"/>
          <w:szCs w:val="24"/>
        </w:rPr>
      </w:pPr>
      <w:r w:rsidRPr="000F75F8">
        <w:rPr>
          <w:rFonts w:ascii="Meiryo UI" w:eastAsia="Meiryo UI" w:hAnsi="Meiryo UI" w:hint="eastAsia"/>
          <w:sz w:val="24"/>
          <w:szCs w:val="24"/>
        </w:rPr>
        <w:lastRenderedPageBreak/>
        <w:t>経年比較</w:t>
      </w:r>
    </w:p>
    <w:p w14:paraId="2C1B9357" w14:textId="0BD195DE" w:rsidR="007F3A8A" w:rsidRPr="000F75F8" w:rsidRDefault="002963A0" w:rsidP="000F75F8">
      <w:pPr>
        <w:pStyle w:val="a3"/>
        <w:spacing w:line="400" w:lineRule="exact"/>
        <w:ind w:leftChars="300" w:left="630"/>
        <w:rPr>
          <w:rFonts w:ascii="Meiryo UI" w:eastAsia="Meiryo UI" w:hAnsi="Meiryo UI"/>
          <w:sz w:val="24"/>
          <w:szCs w:val="24"/>
        </w:rPr>
      </w:pPr>
      <w:r>
        <w:rPr>
          <w:rFonts w:ascii="Meiryo UI" w:eastAsia="Meiryo UI" w:hAnsi="Meiryo UI" w:hint="eastAsia"/>
          <w:sz w:val="24"/>
          <w:szCs w:val="24"/>
        </w:rPr>
        <w:t>（ア）</w:t>
      </w:r>
      <w:r w:rsidR="00AF2445">
        <w:rPr>
          <w:rFonts w:ascii="Meiryo UI" w:eastAsia="Meiryo UI" w:hAnsi="Meiryo UI" w:hint="eastAsia"/>
          <w:sz w:val="24"/>
          <w:szCs w:val="24"/>
        </w:rPr>
        <w:t>収益</w:t>
      </w:r>
      <w:r w:rsidR="007F3A8A" w:rsidRPr="000F75F8">
        <w:rPr>
          <w:rFonts w:ascii="Meiryo UI" w:eastAsia="Meiryo UI" w:hAnsi="Meiryo UI" w:hint="eastAsia"/>
          <w:sz w:val="24"/>
          <w:szCs w:val="24"/>
        </w:rPr>
        <w:t>性・</w:t>
      </w:r>
      <w:r w:rsidR="00AF2445">
        <w:rPr>
          <w:rFonts w:ascii="Meiryo UI" w:eastAsia="Meiryo UI" w:hAnsi="Meiryo UI" w:hint="eastAsia"/>
          <w:sz w:val="24"/>
          <w:szCs w:val="24"/>
        </w:rPr>
        <w:t>企業債</w:t>
      </w:r>
      <w:r w:rsidR="007F3A8A" w:rsidRPr="000F75F8">
        <w:rPr>
          <w:rFonts w:ascii="Meiryo UI" w:eastAsia="Meiryo UI" w:hAnsi="Meiryo UI" w:hint="eastAsia"/>
          <w:sz w:val="24"/>
          <w:szCs w:val="24"/>
        </w:rPr>
        <w:t>について</w:t>
      </w:r>
    </w:p>
    <w:p w14:paraId="38F031B8" w14:textId="350C959E" w:rsidR="007F3A8A" w:rsidRPr="000F75F8" w:rsidRDefault="004E284C" w:rsidP="000F75F8">
      <w:pPr>
        <w:pStyle w:val="a3"/>
        <w:spacing w:line="400" w:lineRule="exact"/>
        <w:ind w:leftChars="300" w:left="630"/>
        <w:rPr>
          <w:rFonts w:ascii="Meiryo UI" w:eastAsia="Meiryo UI" w:hAnsi="Meiryo UI"/>
          <w:sz w:val="24"/>
          <w:szCs w:val="24"/>
        </w:rPr>
      </w:pPr>
      <w:r w:rsidRPr="000F75F8">
        <w:rPr>
          <w:rFonts w:ascii="Meiryo UI" w:eastAsia="Meiryo UI" w:hAnsi="Meiryo UI" w:hint="eastAsia"/>
          <w:sz w:val="24"/>
          <w:szCs w:val="24"/>
        </w:rPr>
        <w:t>・</w:t>
      </w:r>
      <w:r w:rsidR="004618B8" w:rsidRPr="000F75F8">
        <w:rPr>
          <w:rFonts w:ascii="Meiryo UI" w:eastAsia="Meiryo UI" w:hAnsi="Meiryo UI" w:hint="eastAsia"/>
          <w:sz w:val="24"/>
          <w:szCs w:val="24"/>
        </w:rPr>
        <w:t xml:space="preserve">　</w:t>
      </w:r>
      <w:r w:rsidR="00397B50" w:rsidRPr="000F75F8">
        <w:rPr>
          <w:rFonts w:ascii="Meiryo UI" w:eastAsia="Meiryo UI" w:hAnsi="Meiryo UI" w:hint="eastAsia"/>
          <w:sz w:val="24"/>
          <w:szCs w:val="24"/>
        </w:rPr>
        <w:t>経常収支比率、料金回収率</w:t>
      </w:r>
    </w:p>
    <w:tbl>
      <w:tblPr>
        <w:tblStyle w:val="a4"/>
        <w:tblW w:w="8789" w:type="dxa"/>
        <w:tblInd w:w="-5" w:type="dxa"/>
        <w:tblCellMar>
          <w:left w:w="99" w:type="dxa"/>
          <w:right w:w="99" w:type="dxa"/>
        </w:tblCellMar>
        <w:tblLook w:val="04A0" w:firstRow="1" w:lastRow="0" w:firstColumn="1" w:lastColumn="0" w:noHBand="0" w:noVBand="1"/>
      </w:tblPr>
      <w:tblGrid>
        <w:gridCol w:w="2316"/>
        <w:gridCol w:w="3462"/>
        <w:gridCol w:w="3011"/>
      </w:tblGrid>
      <w:tr w:rsidR="00BB70D9" w14:paraId="7A8839A1" w14:textId="77777777" w:rsidTr="00F94D5D">
        <w:tc>
          <w:tcPr>
            <w:tcW w:w="5778" w:type="dxa"/>
            <w:gridSpan w:val="2"/>
            <w:shd w:val="clear" w:color="auto" w:fill="DEEAF6" w:themeFill="accent1" w:themeFillTint="33"/>
          </w:tcPr>
          <w:p w14:paraId="71B033C3" w14:textId="1722E5D5" w:rsidR="00E911C5" w:rsidRPr="008915C8" w:rsidRDefault="008915C8" w:rsidP="00882AFC">
            <w:pPr>
              <w:pStyle w:val="a3"/>
              <w:ind w:leftChars="0" w:left="0"/>
              <w:rPr>
                <w:rFonts w:ascii="Meiryo UI" w:eastAsia="Meiryo UI" w:hAnsi="Meiryo UI"/>
                <w:noProof/>
                <w:sz w:val="18"/>
                <w:szCs w:val="18"/>
              </w:rPr>
            </w:pPr>
            <w:r>
              <w:rPr>
                <w:noProof/>
              </w:rPr>
              <w:drawing>
                <wp:inline distT="0" distB="0" distL="0" distR="0" wp14:anchorId="0B5AB47E" wp14:editId="3DDD81E9">
                  <wp:extent cx="3525520" cy="2303584"/>
                  <wp:effectExtent l="0" t="0" r="0" b="1905"/>
                  <wp:docPr id="28" name="グラフ 2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FBEAA77" w14:textId="42D80698" w:rsidR="00E911C5" w:rsidRDefault="008915C8" w:rsidP="00882AFC">
            <w:pPr>
              <w:pStyle w:val="a3"/>
              <w:ind w:leftChars="0" w:left="0"/>
              <w:rPr>
                <w:rFonts w:ascii="Meiryo UI" w:eastAsia="Meiryo UI" w:hAnsi="Meiryo UI"/>
                <w:noProof/>
              </w:rPr>
            </w:pPr>
            <w:r w:rsidRPr="008915C8">
              <w:rPr>
                <w:noProof/>
                <w:sz w:val="18"/>
                <w:szCs w:val="18"/>
              </w:rPr>
              <w:drawing>
                <wp:inline distT="0" distB="0" distL="0" distR="0" wp14:anchorId="17354ECB" wp14:editId="24A6D43A">
                  <wp:extent cx="3507740" cy="2286000"/>
                  <wp:effectExtent l="0" t="0" r="0" b="0"/>
                  <wp:docPr id="27" name="グラフ 2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09E5CFE" w14:textId="50A61525" w:rsidR="00621DA4" w:rsidRDefault="008915C8">
            <w:pPr>
              <w:pStyle w:val="a3"/>
              <w:ind w:leftChars="0" w:left="0"/>
              <w:rPr>
                <w:rFonts w:ascii="Meiryo UI" w:eastAsia="Meiryo UI" w:hAnsi="Meiryo UI"/>
                <w:noProof/>
              </w:rPr>
            </w:pPr>
            <w:r>
              <w:rPr>
                <w:noProof/>
              </w:rPr>
              <w:drawing>
                <wp:inline distT="0" distB="0" distL="0" distR="0" wp14:anchorId="180118AA" wp14:editId="54B2E33D">
                  <wp:extent cx="3525520" cy="2312377"/>
                  <wp:effectExtent l="0" t="0" r="0" b="0"/>
                  <wp:docPr id="29" name="グラフ 2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3011" w:type="dxa"/>
            <w:vMerge w:val="restart"/>
          </w:tcPr>
          <w:p w14:paraId="766233DE" w14:textId="22911537" w:rsidR="00621DA4" w:rsidRDefault="00621DA4" w:rsidP="00882AFC">
            <w:pPr>
              <w:pStyle w:val="a3"/>
              <w:ind w:leftChars="0" w:left="0" w:firstLineChars="100" w:firstLine="210"/>
              <w:rPr>
                <w:rFonts w:ascii="Meiryo UI" w:eastAsia="Meiryo UI" w:hAnsi="Meiryo UI"/>
                <w:noProof/>
              </w:rPr>
            </w:pPr>
            <w:r>
              <w:rPr>
                <w:rFonts w:ascii="Meiryo UI" w:eastAsia="Meiryo UI" w:hAnsi="Meiryo UI" w:hint="eastAsia"/>
                <w:noProof/>
              </w:rPr>
              <w:t>給水にかかる費用を料金収入でまかなえているかを示す料金回収率は、下落傾向にあります。平成30年度</w:t>
            </w:r>
            <w:r w:rsidR="008915C8">
              <w:rPr>
                <w:rFonts w:ascii="Meiryo UI" w:eastAsia="Meiryo UI" w:hAnsi="Meiryo UI" w:hint="eastAsia"/>
                <w:noProof/>
              </w:rPr>
              <w:t>以降は</w:t>
            </w:r>
            <w:r>
              <w:rPr>
                <w:rFonts w:ascii="Meiryo UI" w:eastAsia="Meiryo UI" w:hAnsi="Meiryo UI" w:hint="eastAsia"/>
                <w:noProof/>
              </w:rPr>
              <w:t>料金回収率は100%を下回っており、経費が料金収入で回収できていない状況です。</w:t>
            </w:r>
          </w:p>
          <w:p w14:paraId="306CC34F" w14:textId="7BF868B9" w:rsidR="00621DA4" w:rsidRDefault="00621DA4" w:rsidP="00882AFC">
            <w:pPr>
              <w:pStyle w:val="a3"/>
              <w:ind w:leftChars="0" w:left="0" w:firstLineChars="100" w:firstLine="210"/>
              <w:rPr>
                <w:rFonts w:ascii="Meiryo UI" w:eastAsia="Meiryo UI" w:hAnsi="Meiryo UI"/>
                <w:noProof/>
              </w:rPr>
            </w:pPr>
            <w:r>
              <w:rPr>
                <w:rFonts w:ascii="Meiryo UI" w:eastAsia="Meiryo UI" w:hAnsi="Meiryo UI" w:hint="eastAsia"/>
                <w:noProof/>
              </w:rPr>
              <w:t>経営の健全性を示す経常収支比率も</w:t>
            </w:r>
            <w:r w:rsidRPr="00397B50">
              <w:rPr>
                <w:rFonts w:ascii="Meiryo UI" w:eastAsia="Meiryo UI" w:hAnsi="Meiryo UI" w:hint="eastAsia"/>
                <w:noProof/>
              </w:rPr>
              <w:t>、平成2</w:t>
            </w:r>
            <w:r w:rsidR="008915C8">
              <w:rPr>
                <w:rFonts w:ascii="Meiryo UI" w:eastAsia="Meiryo UI" w:hAnsi="Meiryo UI"/>
                <w:noProof/>
              </w:rPr>
              <w:t>8</w:t>
            </w:r>
            <w:r w:rsidRPr="00397B50">
              <w:rPr>
                <w:rFonts w:ascii="Meiryo UI" w:eastAsia="Meiryo UI" w:hAnsi="Meiryo UI" w:hint="eastAsia"/>
                <w:noProof/>
              </w:rPr>
              <w:t>年度以降下落傾向にあり、平成30年度</w:t>
            </w:r>
            <w:r w:rsidR="000734E2">
              <w:rPr>
                <w:rFonts w:ascii="Meiryo UI" w:eastAsia="Meiryo UI" w:hAnsi="Meiryo UI" w:hint="eastAsia"/>
                <w:noProof/>
              </w:rPr>
              <w:t>以降は</w:t>
            </w:r>
            <w:r>
              <w:rPr>
                <w:rFonts w:ascii="Meiryo UI" w:eastAsia="Meiryo UI" w:hAnsi="Meiryo UI" w:hint="eastAsia"/>
                <w:noProof/>
              </w:rPr>
              <w:t>収益</w:t>
            </w:r>
            <w:r w:rsidR="002D20BB">
              <w:rPr>
                <w:rFonts w:ascii="Meiryo UI" w:eastAsia="Meiryo UI" w:hAnsi="Meiryo UI" w:hint="eastAsia"/>
                <w:noProof/>
              </w:rPr>
              <w:t>を</w:t>
            </w:r>
            <w:r>
              <w:rPr>
                <w:rFonts w:ascii="Meiryo UI" w:eastAsia="Meiryo UI" w:hAnsi="Meiryo UI" w:hint="eastAsia"/>
                <w:noProof/>
              </w:rPr>
              <w:t>費用が</w:t>
            </w:r>
            <w:r w:rsidR="00D50EA9" w:rsidRPr="001A1ACB">
              <w:rPr>
                <w:rFonts w:ascii="Meiryo UI" w:eastAsia="Meiryo UI" w:hAnsi="Meiryo UI" w:hint="eastAsia"/>
                <w:noProof/>
              </w:rPr>
              <w:t>上</w:t>
            </w:r>
            <w:r w:rsidR="008915C8" w:rsidRPr="001A1ACB">
              <w:rPr>
                <w:rFonts w:ascii="Meiryo UI" w:eastAsia="Meiryo UI" w:hAnsi="Meiryo UI" w:hint="eastAsia"/>
                <w:noProof/>
              </w:rPr>
              <w:t>回って</w:t>
            </w:r>
            <w:r w:rsidR="00476B06">
              <w:rPr>
                <w:rFonts w:ascii="Meiryo UI" w:eastAsia="Meiryo UI" w:hAnsi="Meiryo UI" w:hint="eastAsia"/>
                <w:noProof/>
              </w:rPr>
              <w:t>います。</w:t>
            </w:r>
            <w:r>
              <w:rPr>
                <w:rFonts w:ascii="Meiryo UI" w:eastAsia="Meiryo UI" w:hAnsi="Meiryo UI" w:hint="eastAsia"/>
                <w:noProof/>
              </w:rPr>
              <w:t>料金回収率の下落の結果、経常収支比率も下落傾向にあ</w:t>
            </w:r>
            <w:r w:rsidR="006E05D3">
              <w:rPr>
                <w:rFonts w:ascii="Meiryo UI" w:eastAsia="Meiryo UI" w:hAnsi="Meiryo UI" w:hint="eastAsia"/>
                <w:noProof/>
              </w:rPr>
              <w:t>ります。</w:t>
            </w:r>
            <w:r w:rsidR="00476B06">
              <w:rPr>
                <w:rFonts w:ascii="Meiryo UI" w:eastAsia="Meiryo UI" w:hAnsi="Meiryo UI" w:hint="eastAsia"/>
                <w:noProof/>
              </w:rPr>
              <w:t>公営企業は営利企業ではないため、多額の利益獲得は求められませんが、</w:t>
            </w:r>
            <w:r w:rsidRPr="00397B50">
              <w:rPr>
                <w:rFonts w:ascii="Meiryo UI" w:eastAsia="Meiryo UI" w:hAnsi="Meiryo UI" w:hint="eastAsia"/>
                <w:noProof/>
              </w:rPr>
              <w:t>今後も健全な経営を続けていくためには、</w:t>
            </w:r>
            <w:r>
              <w:rPr>
                <w:rFonts w:ascii="Meiryo UI" w:eastAsia="Meiryo UI" w:hAnsi="Meiryo UI" w:hint="eastAsia"/>
                <w:noProof/>
              </w:rPr>
              <w:t>経常収支比率を</w:t>
            </w:r>
            <w:r w:rsidRPr="00397B50">
              <w:rPr>
                <w:rFonts w:ascii="Meiryo UI" w:eastAsia="Meiryo UI" w:hAnsi="Meiryo UI" w:hint="eastAsia"/>
                <w:noProof/>
              </w:rPr>
              <w:t>100%以上の水準</w:t>
            </w:r>
            <w:r w:rsidR="005141E5">
              <w:rPr>
                <w:rFonts w:ascii="Meiryo UI" w:eastAsia="Meiryo UI" w:hAnsi="Meiryo UI" w:hint="eastAsia"/>
                <w:noProof/>
              </w:rPr>
              <w:t>に</w:t>
            </w:r>
            <w:r w:rsidRPr="00397B50">
              <w:rPr>
                <w:rFonts w:ascii="Meiryo UI" w:eastAsia="Meiryo UI" w:hAnsi="Meiryo UI" w:hint="eastAsia"/>
                <w:noProof/>
              </w:rPr>
              <w:t>保つ必要があります。</w:t>
            </w:r>
          </w:p>
          <w:p w14:paraId="578D8AAF" w14:textId="77777777" w:rsidR="00E911C5" w:rsidRDefault="00E911C5" w:rsidP="00E911C5">
            <w:pPr>
              <w:pStyle w:val="a3"/>
              <w:ind w:leftChars="0" w:left="0" w:firstLineChars="100" w:firstLine="210"/>
              <w:rPr>
                <w:rFonts w:ascii="Meiryo UI" w:eastAsia="Meiryo UI" w:hAnsi="Meiryo UI"/>
                <w:noProof/>
              </w:rPr>
            </w:pPr>
            <w:r>
              <w:rPr>
                <w:rFonts w:ascii="Meiryo UI" w:eastAsia="Meiryo UI" w:hAnsi="Meiryo UI" w:hint="eastAsia"/>
                <w:noProof/>
              </w:rPr>
              <w:t>また、企業債依存度は、50%弱を推移しており、企業債への依存度が高い状況です。</w:t>
            </w:r>
          </w:p>
          <w:p w14:paraId="6C0E455F" w14:textId="77777777" w:rsidR="00E911C5" w:rsidRPr="00E911C5" w:rsidRDefault="00E911C5" w:rsidP="00882AFC">
            <w:pPr>
              <w:pStyle w:val="a3"/>
              <w:ind w:leftChars="0" w:left="0" w:firstLineChars="100" w:firstLine="210"/>
              <w:rPr>
                <w:rFonts w:ascii="Meiryo UI" w:eastAsia="Meiryo UI" w:hAnsi="Meiryo UI"/>
                <w:noProof/>
              </w:rPr>
            </w:pPr>
          </w:p>
        </w:tc>
      </w:tr>
      <w:tr w:rsidR="008915C8" w14:paraId="3C71A54E" w14:textId="77777777" w:rsidTr="00F94D5D">
        <w:tblPrEx>
          <w:tblCellMar>
            <w:left w:w="108" w:type="dxa"/>
            <w:right w:w="108" w:type="dxa"/>
          </w:tblCellMar>
        </w:tblPrEx>
        <w:tc>
          <w:tcPr>
            <w:tcW w:w="2316" w:type="dxa"/>
            <w:shd w:val="clear" w:color="auto" w:fill="2E74B5" w:themeFill="accent1" w:themeFillShade="BF"/>
          </w:tcPr>
          <w:p w14:paraId="5717D9E3" w14:textId="4762DB91" w:rsidR="00621DA4" w:rsidRPr="00146FBB" w:rsidRDefault="00621DA4" w:rsidP="00882AFC">
            <w:pPr>
              <w:pStyle w:val="a3"/>
              <w:ind w:leftChars="0" w:left="0"/>
              <w:rPr>
                <w:rFonts w:ascii="Meiryo UI" w:eastAsia="Meiryo UI" w:hAnsi="Meiryo UI"/>
                <w:noProof/>
                <w:color w:val="FFFFFF" w:themeColor="background1"/>
              </w:rPr>
            </w:pPr>
            <w:r w:rsidRPr="00146FBB">
              <w:rPr>
                <w:rFonts w:ascii="Meiryo UI" w:eastAsia="Meiryo UI" w:hAnsi="Meiryo UI" w:hint="eastAsia"/>
                <w:noProof/>
                <w:color w:val="FFFFFF" w:themeColor="background1"/>
              </w:rPr>
              <w:t>料金回収率</w:t>
            </w:r>
          </w:p>
        </w:tc>
        <w:tc>
          <w:tcPr>
            <w:tcW w:w="3462" w:type="dxa"/>
            <w:shd w:val="clear" w:color="auto" w:fill="DEEAF6" w:themeFill="accent1" w:themeFillTint="33"/>
          </w:tcPr>
          <w:p w14:paraId="490EB1CE" w14:textId="77777777" w:rsidR="00621DA4" w:rsidRDefault="00621DA4" w:rsidP="00882AFC">
            <w:pPr>
              <w:pStyle w:val="a3"/>
              <w:ind w:leftChars="0" w:left="0"/>
              <w:rPr>
                <w:rFonts w:ascii="Meiryo UI" w:eastAsia="Meiryo UI" w:hAnsi="Meiryo UI"/>
                <w:noProof/>
              </w:rPr>
            </w:pPr>
            <w:r>
              <w:rPr>
                <w:rFonts w:ascii="Meiryo UI" w:eastAsia="Meiryo UI" w:hAnsi="Meiryo UI" w:hint="eastAsia"/>
                <w:noProof/>
              </w:rPr>
              <w:t>供給単価÷給水原価×100</w:t>
            </w:r>
          </w:p>
        </w:tc>
        <w:tc>
          <w:tcPr>
            <w:tcW w:w="3011" w:type="dxa"/>
            <w:vMerge/>
          </w:tcPr>
          <w:p w14:paraId="53C80B98" w14:textId="77777777" w:rsidR="00621DA4" w:rsidRDefault="00621DA4" w:rsidP="00882AFC">
            <w:pPr>
              <w:pStyle w:val="a3"/>
              <w:ind w:leftChars="0" w:left="0"/>
              <w:rPr>
                <w:rFonts w:ascii="Meiryo UI" w:eastAsia="Meiryo UI" w:hAnsi="Meiryo UI"/>
                <w:noProof/>
              </w:rPr>
            </w:pPr>
          </w:p>
        </w:tc>
      </w:tr>
      <w:tr w:rsidR="008915C8" w14:paraId="71DBC7A4" w14:textId="77777777" w:rsidTr="00F94D5D">
        <w:tblPrEx>
          <w:tblCellMar>
            <w:left w:w="108" w:type="dxa"/>
            <w:right w:w="108" w:type="dxa"/>
          </w:tblCellMar>
        </w:tblPrEx>
        <w:tc>
          <w:tcPr>
            <w:tcW w:w="2316" w:type="dxa"/>
            <w:shd w:val="clear" w:color="auto" w:fill="2E74B5" w:themeFill="accent1" w:themeFillShade="BF"/>
          </w:tcPr>
          <w:p w14:paraId="6EDF6811" w14:textId="0ED11AE8" w:rsidR="00621DA4" w:rsidRPr="00146FBB" w:rsidRDefault="00E911C5" w:rsidP="00882AFC">
            <w:pPr>
              <w:pStyle w:val="a3"/>
              <w:ind w:leftChars="0" w:left="0"/>
              <w:rPr>
                <w:rFonts w:ascii="Meiryo UI" w:eastAsia="Meiryo UI" w:hAnsi="Meiryo UI"/>
                <w:noProof/>
                <w:color w:val="FFFFFF" w:themeColor="background1"/>
              </w:rPr>
            </w:pPr>
            <w:r w:rsidRPr="00146FBB">
              <w:rPr>
                <w:rFonts w:ascii="Meiryo UI" w:eastAsia="Meiryo UI" w:hAnsi="Meiryo UI" w:hint="eastAsia"/>
                <w:noProof/>
                <w:color w:val="FFFFFF" w:themeColor="background1"/>
              </w:rPr>
              <w:t>経常収支比率</w:t>
            </w:r>
          </w:p>
        </w:tc>
        <w:tc>
          <w:tcPr>
            <w:tcW w:w="3462" w:type="dxa"/>
            <w:shd w:val="clear" w:color="auto" w:fill="DEEAF6" w:themeFill="accent1" w:themeFillTint="33"/>
          </w:tcPr>
          <w:p w14:paraId="0BA84000" w14:textId="77777777" w:rsidR="00621DA4" w:rsidRDefault="00E911C5" w:rsidP="00882AFC">
            <w:pPr>
              <w:pStyle w:val="a3"/>
              <w:ind w:leftChars="0" w:left="0"/>
              <w:rPr>
                <w:rFonts w:ascii="Meiryo UI" w:eastAsia="Meiryo UI" w:hAnsi="Meiryo UI"/>
                <w:noProof/>
              </w:rPr>
            </w:pPr>
            <w:r w:rsidRPr="00397B50">
              <w:rPr>
                <w:rFonts w:ascii="Meiryo UI" w:eastAsia="Meiryo UI" w:hAnsi="Meiryo UI" w:hint="eastAsia"/>
                <w:noProof/>
              </w:rPr>
              <w:t>経常収益÷経常費用×100</w:t>
            </w:r>
          </w:p>
        </w:tc>
        <w:tc>
          <w:tcPr>
            <w:tcW w:w="3011" w:type="dxa"/>
            <w:vMerge/>
          </w:tcPr>
          <w:p w14:paraId="50AC0229" w14:textId="77777777" w:rsidR="00621DA4" w:rsidRDefault="00621DA4" w:rsidP="00882AFC">
            <w:pPr>
              <w:pStyle w:val="a3"/>
              <w:ind w:leftChars="0" w:left="0"/>
              <w:rPr>
                <w:rFonts w:ascii="Meiryo UI" w:eastAsia="Meiryo UI" w:hAnsi="Meiryo UI"/>
                <w:noProof/>
              </w:rPr>
            </w:pPr>
          </w:p>
        </w:tc>
      </w:tr>
      <w:tr w:rsidR="008915C8" w14:paraId="26D79881" w14:textId="77777777" w:rsidTr="00F94D5D">
        <w:tblPrEx>
          <w:tblCellMar>
            <w:left w:w="108" w:type="dxa"/>
            <w:right w:w="108" w:type="dxa"/>
          </w:tblCellMar>
        </w:tblPrEx>
        <w:tc>
          <w:tcPr>
            <w:tcW w:w="2316" w:type="dxa"/>
            <w:shd w:val="clear" w:color="auto" w:fill="2E74B5" w:themeFill="accent1" w:themeFillShade="BF"/>
          </w:tcPr>
          <w:p w14:paraId="1786DC3C" w14:textId="77777777" w:rsidR="00621DA4" w:rsidRPr="00146FBB" w:rsidRDefault="00E911C5" w:rsidP="00882AFC">
            <w:pPr>
              <w:pStyle w:val="a3"/>
              <w:ind w:leftChars="0" w:left="0"/>
              <w:rPr>
                <w:rFonts w:ascii="Meiryo UI" w:eastAsia="Meiryo UI" w:hAnsi="Meiryo UI"/>
                <w:noProof/>
                <w:color w:val="FFFFFF" w:themeColor="background1"/>
              </w:rPr>
            </w:pPr>
            <w:r w:rsidRPr="00146FBB">
              <w:rPr>
                <w:rFonts w:ascii="Meiryo UI" w:eastAsia="Meiryo UI" w:hAnsi="Meiryo UI" w:hint="eastAsia"/>
                <w:noProof/>
                <w:color w:val="FFFFFF" w:themeColor="background1"/>
              </w:rPr>
              <w:t>企業債依存度</w:t>
            </w:r>
          </w:p>
        </w:tc>
        <w:tc>
          <w:tcPr>
            <w:tcW w:w="3462" w:type="dxa"/>
            <w:shd w:val="clear" w:color="auto" w:fill="DEEAF6" w:themeFill="accent1" w:themeFillTint="33"/>
          </w:tcPr>
          <w:p w14:paraId="2BBBB4CD" w14:textId="77777777" w:rsidR="00621DA4" w:rsidRDefault="00E911C5" w:rsidP="00882AFC">
            <w:pPr>
              <w:pStyle w:val="a3"/>
              <w:ind w:leftChars="0" w:left="0"/>
              <w:rPr>
                <w:rFonts w:ascii="Meiryo UI" w:eastAsia="Meiryo UI" w:hAnsi="Meiryo UI"/>
                <w:noProof/>
              </w:rPr>
            </w:pPr>
            <w:r>
              <w:rPr>
                <w:rFonts w:ascii="Meiryo UI" w:eastAsia="Meiryo UI" w:hAnsi="Meiryo UI" w:hint="eastAsia"/>
                <w:noProof/>
              </w:rPr>
              <w:t>企業債現在高÷</w:t>
            </w:r>
            <w:r w:rsidR="00476B06">
              <w:rPr>
                <w:rFonts w:ascii="Meiryo UI" w:eastAsia="Meiryo UI" w:hAnsi="Meiryo UI" w:hint="eastAsia"/>
                <w:noProof/>
              </w:rPr>
              <w:t>総資産</w:t>
            </w:r>
            <w:r>
              <w:rPr>
                <w:rFonts w:ascii="Meiryo UI" w:eastAsia="Meiryo UI" w:hAnsi="Meiryo UI" w:hint="eastAsia"/>
                <w:noProof/>
              </w:rPr>
              <w:t>×100</w:t>
            </w:r>
          </w:p>
        </w:tc>
        <w:tc>
          <w:tcPr>
            <w:tcW w:w="3011" w:type="dxa"/>
            <w:vMerge/>
          </w:tcPr>
          <w:p w14:paraId="5B13EF7E" w14:textId="77777777" w:rsidR="00621DA4" w:rsidRDefault="00621DA4" w:rsidP="00882AFC">
            <w:pPr>
              <w:pStyle w:val="a3"/>
              <w:ind w:leftChars="0" w:left="0"/>
              <w:rPr>
                <w:rFonts w:ascii="Meiryo UI" w:eastAsia="Meiryo UI" w:hAnsi="Meiryo UI"/>
                <w:noProof/>
              </w:rPr>
            </w:pPr>
          </w:p>
        </w:tc>
      </w:tr>
    </w:tbl>
    <w:p w14:paraId="4159243C" w14:textId="2E0AE5DD" w:rsidR="00E5285D" w:rsidRPr="000F75F8" w:rsidRDefault="00E5285D" w:rsidP="00E5285D">
      <w:pPr>
        <w:pStyle w:val="a3"/>
        <w:spacing w:line="400" w:lineRule="exact"/>
        <w:ind w:leftChars="300" w:left="630"/>
        <w:rPr>
          <w:rFonts w:ascii="Meiryo UI" w:eastAsia="Meiryo UI" w:hAnsi="Meiryo UI"/>
          <w:sz w:val="24"/>
          <w:szCs w:val="24"/>
        </w:rPr>
      </w:pPr>
      <w:r>
        <w:rPr>
          <w:rFonts w:ascii="Meiryo UI" w:eastAsia="Meiryo UI" w:hAnsi="Meiryo UI" w:hint="eastAsia"/>
          <w:sz w:val="24"/>
          <w:szCs w:val="24"/>
        </w:rPr>
        <w:lastRenderedPageBreak/>
        <w:t>（イ）投資について</w:t>
      </w:r>
    </w:p>
    <w:p w14:paraId="1A8E076F" w14:textId="12B75F47" w:rsidR="00DE08FA" w:rsidRPr="000F75F8" w:rsidRDefault="004618B8" w:rsidP="000F75F8">
      <w:pPr>
        <w:pStyle w:val="a3"/>
        <w:spacing w:line="400" w:lineRule="exact"/>
        <w:ind w:leftChars="300" w:left="630"/>
        <w:rPr>
          <w:rFonts w:ascii="Meiryo UI" w:eastAsia="Meiryo UI" w:hAnsi="Meiryo UI"/>
          <w:sz w:val="24"/>
          <w:szCs w:val="24"/>
        </w:rPr>
      </w:pPr>
      <w:r w:rsidRPr="000F75F8">
        <w:rPr>
          <w:rFonts w:ascii="Meiryo UI" w:eastAsia="Meiryo UI" w:hAnsi="Meiryo UI" w:hint="eastAsia"/>
          <w:sz w:val="24"/>
          <w:szCs w:val="24"/>
        </w:rPr>
        <w:t>・　有収率、</w:t>
      </w:r>
      <w:r w:rsidRPr="00FA6805">
        <w:rPr>
          <w:rFonts w:ascii="Meiryo UI" w:eastAsia="Meiryo UI" w:hAnsi="Meiryo UI" w:hint="eastAsia"/>
          <w:sz w:val="24"/>
          <w:szCs w:val="24"/>
        </w:rPr>
        <w:t>施設利用率</w:t>
      </w:r>
    </w:p>
    <w:tbl>
      <w:tblPr>
        <w:tblStyle w:val="a4"/>
        <w:tblW w:w="8789" w:type="dxa"/>
        <w:tblInd w:w="-5" w:type="dxa"/>
        <w:tblCellMar>
          <w:left w:w="99" w:type="dxa"/>
          <w:right w:w="99" w:type="dxa"/>
        </w:tblCellMar>
        <w:tblLook w:val="04A0" w:firstRow="1" w:lastRow="0" w:firstColumn="1" w:lastColumn="0" w:noHBand="0" w:noVBand="1"/>
      </w:tblPr>
      <w:tblGrid>
        <w:gridCol w:w="1843"/>
        <w:gridCol w:w="3828"/>
        <w:gridCol w:w="3118"/>
      </w:tblGrid>
      <w:tr w:rsidR="00FD288E" w14:paraId="636B6A79" w14:textId="77777777" w:rsidTr="00F94D5D">
        <w:tc>
          <w:tcPr>
            <w:tcW w:w="5671" w:type="dxa"/>
            <w:gridSpan w:val="2"/>
            <w:shd w:val="clear" w:color="auto" w:fill="DEEAF6" w:themeFill="accent1" w:themeFillTint="33"/>
          </w:tcPr>
          <w:p w14:paraId="55BFF494" w14:textId="456A880F" w:rsidR="00FD288E" w:rsidRDefault="00BB70D9" w:rsidP="00882AFC">
            <w:pPr>
              <w:pStyle w:val="a3"/>
              <w:ind w:leftChars="0" w:left="0"/>
              <w:rPr>
                <w:rFonts w:ascii="Meiryo UI" w:eastAsia="Meiryo UI" w:hAnsi="Meiryo UI"/>
              </w:rPr>
            </w:pPr>
            <w:r>
              <w:rPr>
                <w:noProof/>
              </w:rPr>
              <w:drawing>
                <wp:inline distT="0" distB="0" distL="0" distR="0" wp14:anchorId="533CFF07" wp14:editId="69F5C388">
                  <wp:extent cx="3436620" cy="2303585"/>
                  <wp:effectExtent l="0" t="0" r="0" b="1905"/>
                  <wp:docPr id="32" name="グラフ 3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016C801" w14:textId="07906578" w:rsidR="00FD288E" w:rsidRDefault="00BB70D9" w:rsidP="00882AFC">
            <w:pPr>
              <w:pStyle w:val="a3"/>
              <w:ind w:leftChars="0" w:left="0"/>
              <w:rPr>
                <w:rFonts w:ascii="Meiryo UI" w:eastAsia="Meiryo UI" w:hAnsi="Meiryo UI"/>
              </w:rPr>
            </w:pPr>
            <w:r>
              <w:rPr>
                <w:noProof/>
              </w:rPr>
              <w:drawing>
                <wp:inline distT="0" distB="0" distL="0" distR="0" wp14:anchorId="0E63AF18" wp14:editId="07393125">
                  <wp:extent cx="3446145" cy="2329962"/>
                  <wp:effectExtent l="0" t="0" r="1905" b="0"/>
                  <wp:docPr id="38" name="グラフ 3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3118" w:type="dxa"/>
            <w:vMerge w:val="restart"/>
          </w:tcPr>
          <w:p w14:paraId="1774D55E" w14:textId="37795FE7" w:rsidR="00AC4184" w:rsidRDefault="00FD288E" w:rsidP="00476B06">
            <w:pPr>
              <w:pStyle w:val="a3"/>
              <w:ind w:leftChars="0" w:left="0" w:firstLineChars="100" w:firstLine="210"/>
              <w:rPr>
                <w:rFonts w:ascii="Meiryo UI" w:eastAsia="Meiryo UI" w:hAnsi="Meiryo UI"/>
              </w:rPr>
            </w:pPr>
            <w:r>
              <w:rPr>
                <w:rFonts w:ascii="Meiryo UI" w:eastAsia="Meiryo UI" w:hAnsi="Meiryo UI" w:hint="eastAsia"/>
              </w:rPr>
              <w:t>施設の稼働が収益につながっているかを示す有収率は、</w:t>
            </w:r>
            <w:r w:rsidR="00D5690D" w:rsidRPr="00FA6805">
              <w:rPr>
                <w:rFonts w:ascii="Meiryo UI" w:eastAsia="Meiryo UI" w:hAnsi="Meiryo UI" w:hint="eastAsia"/>
              </w:rPr>
              <w:t>下降</w:t>
            </w:r>
            <w:r w:rsidR="001A1380">
              <w:rPr>
                <w:rFonts w:ascii="Meiryo UI" w:eastAsia="Meiryo UI" w:hAnsi="Meiryo UI" w:hint="eastAsia"/>
              </w:rPr>
              <w:t>基調ですが</w:t>
            </w:r>
            <w:r>
              <w:rPr>
                <w:rFonts w:ascii="Meiryo UI" w:eastAsia="Meiryo UI" w:hAnsi="Meiryo UI" w:hint="eastAsia"/>
              </w:rPr>
              <w:t>90%</w:t>
            </w:r>
            <w:r w:rsidR="001A1380">
              <w:rPr>
                <w:rFonts w:ascii="Meiryo UI" w:eastAsia="Meiryo UI" w:hAnsi="Meiryo UI" w:hint="eastAsia"/>
              </w:rPr>
              <w:t>辺りを推移しています。</w:t>
            </w:r>
            <w:r>
              <w:rPr>
                <w:rFonts w:ascii="Meiryo UI" w:eastAsia="Meiryo UI" w:hAnsi="Meiryo UI" w:hint="eastAsia"/>
              </w:rPr>
              <w:t>施設利用率</w:t>
            </w:r>
            <w:r w:rsidR="001A1380">
              <w:rPr>
                <w:rFonts w:ascii="Meiryo UI" w:eastAsia="Meiryo UI" w:hAnsi="Meiryo UI" w:hint="eastAsia"/>
              </w:rPr>
              <w:t>は上昇基調で</w:t>
            </w:r>
            <w:r>
              <w:rPr>
                <w:rFonts w:ascii="Meiryo UI" w:eastAsia="Meiryo UI" w:hAnsi="Meiryo UI" w:hint="eastAsia"/>
              </w:rPr>
              <w:t>70%</w:t>
            </w:r>
            <w:r w:rsidR="001A1380">
              <w:rPr>
                <w:rFonts w:ascii="Meiryo UI" w:eastAsia="Meiryo UI" w:hAnsi="Meiryo UI" w:hint="eastAsia"/>
              </w:rPr>
              <w:t>辺りを推移しています。有収率も施設利用率も</w:t>
            </w:r>
            <w:r>
              <w:rPr>
                <w:rFonts w:ascii="Meiryo UI" w:eastAsia="Meiryo UI" w:hAnsi="Meiryo UI" w:hint="eastAsia"/>
              </w:rPr>
              <w:t>比較的高い水準で推移しており、施設効率は</w:t>
            </w:r>
            <w:r w:rsidR="00D5690D" w:rsidRPr="00FA6805">
              <w:rPr>
                <w:rFonts w:ascii="Meiryo UI" w:eastAsia="Meiryo UI" w:hAnsi="Meiryo UI" w:hint="eastAsia"/>
              </w:rPr>
              <w:t>概ね</w:t>
            </w:r>
            <w:r>
              <w:rPr>
                <w:rFonts w:ascii="Meiryo UI" w:eastAsia="Meiryo UI" w:hAnsi="Meiryo UI" w:hint="eastAsia"/>
              </w:rPr>
              <w:t>良好な状態です。</w:t>
            </w:r>
          </w:p>
          <w:p w14:paraId="450399F7" w14:textId="043E093B" w:rsidR="00476B06" w:rsidRDefault="00FD288E" w:rsidP="00476B06">
            <w:pPr>
              <w:pStyle w:val="a3"/>
              <w:ind w:leftChars="0" w:left="0" w:firstLineChars="100" w:firstLine="210"/>
              <w:rPr>
                <w:rFonts w:ascii="Meiryo UI" w:eastAsia="Meiryo UI" w:hAnsi="Meiryo UI"/>
              </w:rPr>
            </w:pPr>
            <w:r>
              <w:rPr>
                <w:rFonts w:ascii="Meiryo UI" w:eastAsia="Meiryo UI" w:hAnsi="Meiryo UI" w:hint="eastAsia"/>
              </w:rPr>
              <w:t>しかし、</w:t>
            </w:r>
            <w:r w:rsidR="001A1380">
              <w:rPr>
                <w:rFonts w:ascii="Meiryo UI" w:eastAsia="Meiryo UI" w:hAnsi="Meiryo UI" w:hint="eastAsia"/>
              </w:rPr>
              <w:t>設備の経年化</w:t>
            </w:r>
            <w:r>
              <w:rPr>
                <w:rFonts w:ascii="Meiryo UI" w:eastAsia="Meiryo UI" w:hAnsi="Meiryo UI" w:hint="eastAsia"/>
              </w:rPr>
              <w:t>等で</w:t>
            </w:r>
            <w:r w:rsidR="00AC4184">
              <w:rPr>
                <w:rFonts w:ascii="Meiryo UI" w:eastAsia="Meiryo UI" w:hAnsi="Meiryo UI" w:hint="eastAsia"/>
              </w:rPr>
              <w:t>有収率は</w:t>
            </w:r>
            <w:r>
              <w:rPr>
                <w:rFonts w:ascii="Meiryo UI" w:eastAsia="Meiryo UI" w:hAnsi="Meiryo UI" w:hint="eastAsia"/>
              </w:rPr>
              <w:t>悪化すること</w:t>
            </w:r>
            <w:r w:rsidR="001A1380">
              <w:rPr>
                <w:rFonts w:ascii="Meiryo UI" w:eastAsia="Meiryo UI" w:hAnsi="Meiryo UI" w:hint="eastAsia"/>
              </w:rPr>
              <w:t>が</w:t>
            </w:r>
            <w:r>
              <w:rPr>
                <w:rFonts w:ascii="Meiryo UI" w:eastAsia="Meiryo UI" w:hAnsi="Meiryo UI" w:hint="eastAsia"/>
              </w:rPr>
              <w:t>想定され</w:t>
            </w:r>
            <w:r w:rsidR="001A1380">
              <w:rPr>
                <w:rFonts w:ascii="Meiryo UI" w:eastAsia="Meiryo UI" w:hAnsi="Meiryo UI" w:hint="eastAsia"/>
              </w:rPr>
              <w:t>るため</w:t>
            </w:r>
            <w:r>
              <w:rPr>
                <w:rFonts w:ascii="Meiryo UI" w:eastAsia="Meiryo UI" w:hAnsi="Meiryo UI" w:hint="eastAsia"/>
              </w:rPr>
              <w:t>、漏水等の</w:t>
            </w:r>
            <w:r w:rsidR="00520643">
              <w:rPr>
                <w:rFonts w:ascii="Meiryo UI" w:eastAsia="Meiryo UI" w:hAnsi="Meiryo UI" w:hint="eastAsia"/>
              </w:rPr>
              <w:t>無効水量</w:t>
            </w:r>
            <w:r>
              <w:rPr>
                <w:rFonts w:ascii="Meiryo UI" w:eastAsia="Meiryo UI" w:hAnsi="Meiryo UI" w:hint="eastAsia"/>
              </w:rPr>
              <w:t>を抑え有収率を100%に近づけることができるかが課題となります。</w:t>
            </w:r>
          </w:p>
          <w:p w14:paraId="36367D23" w14:textId="77777777" w:rsidR="00476B06" w:rsidRPr="00520643" w:rsidRDefault="00476B06">
            <w:pPr>
              <w:pStyle w:val="a3"/>
              <w:ind w:leftChars="0" w:left="0" w:firstLineChars="100" w:firstLine="210"/>
              <w:rPr>
                <w:rFonts w:ascii="Meiryo UI" w:eastAsia="Meiryo UI" w:hAnsi="Meiryo UI"/>
              </w:rPr>
            </w:pPr>
          </w:p>
        </w:tc>
      </w:tr>
      <w:tr w:rsidR="00BB70D9" w14:paraId="5B7617FA" w14:textId="77777777" w:rsidTr="00F94D5D">
        <w:tblPrEx>
          <w:tblCellMar>
            <w:left w:w="108" w:type="dxa"/>
            <w:right w:w="108" w:type="dxa"/>
          </w:tblCellMar>
        </w:tblPrEx>
        <w:tc>
          <w:tcPr>
            <w:tcW w:w="1843" w:type="dxa"/>
            <w:shd w:val="clear" w:color="auto" w:fill="2E74B5" w:themeFill="accent1" w:themeFillShade="BF"/>
          </w:tcPr>
          <w:p w14:paraId="2AE09E17" w14:textId="77777777" w:rsidR="00FD288E" w:rsidRPr="00146FBB" w:rsidRDefault="00FD288E" w:rsidP="00882AFC">
            <w:pPr>
              <w:pStyle w:val="a3"/>
              <w:ind w:leftChars="0" w:left="0"/>
              <w:rPr>
                <w:rFonts w:ascii="Meiryo UI" w:eastAsia="Meiryo UI" w:hAnsi="Meiryo UI"/>
                <w:color w:val="FFFFFF" w:themeColor="background1"/>
              </w:rPr>
            </w:pPr>
            <w:r w:rsidRPr="00146FBB">
              <w:rPr>
                <w:rFonts w:ascii="Meiryo UI" w:eastAsia="Meiryo UI" w:hAnsi="Meiryo UI" w:hint="eastAsia"/>
                <w:color w:val="FFFFFF" w:themeColor="background1"/>
              </w:rPr>
              <w:t>有収率</w:t>
            </w:r>
          </w:p>
        </w:tc>
        <w:tc>
          <w:tcPr>
            <w:tcW w:w="3828" w:type="dxa"/>
            <w:shd w:val="clear" w:color="auto" w:fill="DEEAF6" w:themeFill="accent1" w:themeFillTint="33"/>
          </w:tcPr>
          <w:p w14:paraId="061DB50C" w14:textId="77777777" w:rsidR="00FD288E" w:rsidRDefault="00FD288E" w:rsidP="00882AFC">
            <w:pPr>
              <w:pStyle w:val="a3"/>
              <w:ind w:leftChars="0" w:left="0"/>
              <w:rPr>
                <w:rFonts w:ascii="Meiryo UI" w:eastAsia="Meiryo UI" w:hAnsi="Meiryo UI"/>
              </w:rPr>
            </w:pPr>
            <w:r>
              <w:rPr>
                <w:rFonts w:ascii="Meiryo UI" w:eastAsia="Meiryo UI" w:hAnsi="Meiryo UI" w:hint="eastAsia"/>
              </w:rPr>
              <w:t>年間総有収水量÷年間総配水量×100</w:t>
            </w:r>
          </w:p>
        </w:tc>
        <w:tc>
          <w:tcPr>
            <w:tcW w:w="3118" w:type="dxa"/>
            <w:vMerge/>
          </w:tcPr>
          <w:p w14:paraId="3CB734EC" w14:textId="77777777" w:rsidR="00FD288E" w:rsidRDefault="00FD288E" w:rsidP="00882AFC">
            <w:pPr>
              <w:pStyle w:val="a3"/>
              <w:ind w:leftChars="0" w:left="0"/>
              <w:rPr>
                <w:rFonts w:ascii="Meiryo UI" w:eastAsia="Meiryo UI" w:hAnsi="Meiryo UI"/>
              </w:rPr>
            </w:pPr>
          </w:p>
        </w:tc>
      </w:tr>
      <w:tr w:rsidR="00BB70D9" w14:paraId="16909500" w14:textId="77777777" w:rsidTr="00F94D5D">
        <w:tblPrEx>
          <w:tblCellMar>
            <w:left w:w="108" w:type="dxa"/>
            <w:right w:w="108" w:type="dxa"/>
          </w:tblCellMar>
        </w:tblPrEx>
        <w:tc>
          <w:tcPr>
            <w:tcW w:w="1843" w:type="dxa"/>
            <w:shd w:val="clear" w:color="auto" w:fill="2E74B5" w:themeFill="accent1" w:themeFillShade="BF"/>
          </w:tcPr>
          <w:p w14:paraId="5C82AE48" w14:textId="77777777" w:rsidR="00FD288E" w:rsidRPr="00146FBB" w:rsidRDefault="00FD288E" w:rsidP="00882AFC">
            <w:pPr>
              <w:pStyle w:val="a3"/>
              <w:ind w:leftChars="0" w:left="0"/>
              <w:rPr>
                <w:rFonts w:ascii="Meiryo UI" w:eastAsia="Meiryo UI" w:hAnsi="Meiryo UI"/>
                <w:color w:val="FFFFFF" w:themeColor="background1"/>
              </w:rPr>
            </w:pPr>
            <w:r w:rsidRPr="00146FBB">
              <w:rPr>
                <w:rFonts w:ascii="Meiryo UI" w:eastAsia="Meiryo UI" w:hAnsi="Meiryo UI" w:hint="eastAsia"/>
                <w:color w:val="FFFFFF" w:themeColor="background1"/>
              </w:rPr>
              <w:t>施設利用率</w:t>
            </w:r>
          </w:p>
        </w:tc>
        <w:tc>
          <w:tcPr>
            <w:tcW w:w="3828" w:type="dxa"/>
            <w:shd w:val="clear" w:color="auto" w:fill="DEEAF6" w:themeFill="accent1" w:themeFillTint="33"/>
          </w:tcPr>
          <w:p w14:paraId="1C64DF8B" w14:textId="77777777" w:rsidR="00FD288E" w:rsidRDefault="00FD288E" w:rsidP="00882AFC">
            <w:pPr>
              <w:pStyle w:val="a3"/>
              <w:ind w:leftChars="0" w:left="0"/>
              <w:rPr>
                <w:rFonts w:ascii="Meiryo UI" w:eastAsia="Meiryo UI" w:hAnsi="Meiryo UI"/>
              </w:rPr>
            </w:pPr>
            <w:r>
              <w:rPr>
                <w:rFonts w:ascii="Meiryo UI" w:eastAsia="Meiryo UI" w:hAnsi="Meiryo UI" w:hint="eastAsia"/>
              </w:rPr>
              <w:t>1日平均配水量÷配水能力×100</w:t>
            </w:r>
          </w:p>
        </w:tc>
        <w:tc>
          <w:tcPr>
            <w:tcW w:w="3118" w:type="dxa"/>
            <w:vMerge/>
          </w:tcPr>
          <w:p w14:paraId="64E093BD" w14:textId="77777777" w:rsidR="00FD288E" w:rsidRDefault="00FD288E" w:rsidP="00882AFC">
            <w:pPr>
              <w:pStyle w:val="a3"/>
              <w:ind w:leftChars="0" w:left="0"/>
              <w:rPr>
                <w:rFonts w:ascii="Meiryo UI" w:eastAsia="Meiryo UI" w:hAnsi="Meiryo UI"/>
              </w:rPr>
            </w:pPr>
          </w:p>
        </w:tc>
      </w:tr>
    </w:tbl>
    <w:p w14:paraId="43B0E496" w14:textId="0BBA4727" w:rsidR="00FD288E" w:rsidRPr="00FD288E" w:rsidRDefault="00FD288E" w:rsidP="004618B8">
      <w:pPr>
        <w:pStyle w:val="a3"/>
        <w:ind w:leftChars="0"/>
        <w:rPr>
          <w:rFonts w:ascii="Meiryo UI" w:eastAsia="Meiryo UI" w:hAnsi="Meiryo UI"/>
          <w:color w:val="00B050"/>
        </w:rPr>
      </w:pPr>
    </w:p>
    <w:p w14:paraId="743E222F" w14:textId="191AB943" w:rsidR="00AC32A7" w:rsidRDefault="00AC32A7">
      <w:pPr>
        <w:widowControl/>
        <w:jc w:val="left"/>
        <w:rPr>
          <w:rFonts w:ascii="Meiryo UI" w:eastAsia="Meiryo UI" w:hAnsi="Meiryo UI"/>
          <w:color w:val="00B050"/>
        </w:rPr>
      </w:pPr>
      <w:r>
        <w:rPr>
          <w:rFonts w:ascii="Meiryo UI" w:eastAsia="Meiryo UI" w:hAnsi="Meiryo UI"/>
          <w:color w:val="00B050"/>
        </w:rPr>
        <w:br w:type="page"/>
      </w:r>
    </w:p>
    <w:p w14:paraId="6C460D93" w14:textId="5A37A40E" w:rsidR="004618B8" w:rsidRPr="000F75F8" w:rsidRDefault="004618B8" w:rsidP="000F75F8">
      <w:pPr>
        <w:pStyle w:val="a3"/>
        <w:spacing w:line="400" w:lineRule="exact"/>
        <w:ind w:leftChars="300" w:left="630"/>
        <w:rPr>
          <w:rFonts w:ascii="Meiryo UI" w:eastAsia="Meiryo UI" w:hAnsi="Meiryo UI"/>
          <w:sz w:val="24"/>
          <w:szCs w:val="24"/>
        </w:rPr>
      </w:pPr>
      <w:r w:rsidRPr="000F75F8">
        <w:rPr>
          <w:rFonts w:ascii="Meiryo UI" w:eastAsia="Meiryo UI" w:hAnsi="Meiryo UI" w:hint="eastAsia"/>
          <w:sz w:val="24"/>
          <w:szCs w:val="24"/>
        </w:rPr>
        <w:lastRenderedPageBreak/>
        <w:t>・　有形固定資産</w:t>
      </w:r>
      <w:r w:rsidR="00D5690D" w:rsidRPr="00FA6805">
        <w:rPr>
          <w:rFonts w:ascii="Meiryo UI" w:eastAsia="Meiryo UI" w:hAnsi="Meiryo UI" w:hint="eastAsia"/>
          <w:sz w:val="24"/>
          <w:szCs w:val="24"/>
        </w:rPr>
        <w:t>減価</w:t>
      </w:r>
      <w:r w:rsidRPr="000F75F8">
        <w:rPr>
          <w:rFonts w:ascii="Meiryo UI" w:eastAsia="Meiryo UI" w:hAnsi="Meiryo UI" w:hint="eastAsia"/>
          <w:sz w:val="24"/>
          <w:szCs w:val="24"/>
        </w:rPr>
        <w:t>償却率、管路更新率</w:t>
      </w:r>
    </w:p>
    <w:tbl>
      <w:tblPr>
        <w:tblStyle w:val="a4"/>
        <w:tblW w:w="8789" w:type="dxa"/>
        <w:tblInd w:w="-5" w:type="dxa"/>
        <w:tblCellMar>
          <w:left w:w="99" w:type="dxa"/>
          <w:right w:w="99" w:type="dxa"/>
        </w:tblCellMar>
        <w:tblLook w:val="04A0" w:firstRow="1" w:lastRow="0" w:firstColumn="1" w:lastColumn="0" w:noHBand="0" w:noVBand="1"/>
      </w:tblPr>
      <w:tblGrid>
        <w:gridCol w:w="2269"/>
        <w:gridCol w:w="3402"/>
        <w:gridCol w:w="3118"/>
      </w:tblGrid>
      <w:tr w:rsidR="00FD288E" w14:paraId="548EF42A" w14:textId="77777777" w:rsidTr="00F94D5D">
        <w:tc>
          <w:tcPr>
            <w:tcW w:w="5671" w:type="dxa"/>
            <w:gridSpan w:val="2"/>
            <w:shd w:val="clear" w:color="auto" w:fill="DEEAF6" w:themeFill="accent1" w:themeFillTint="33"/>
          </w:tcPr>
          <w:p w14:paraId="5683BCA2" w14:textId="7FFB2481" w:rsidR="00FD288E" w:rsidRDefault="001A1380" w:rsidP="00882AFC">
            <w:pPr>
              <w:pStyle w:val="a3"/>
              <w:ind w:leftChars="0" w:left="0"/>
              <w:rPr>
                <w:rFonts w:ascii="Meiryo UI" w:eastAsia="Meiryo UI" w:hAnsi="Meiryo UI"/>
              </w:rPr>
            </w:pPr>
            <w:r>
              <w:rPr>
                <w:noProof/>
              </w:rPr>
              <w:drawing>
                <wp:inline distT="0" distB="0" distL="0" distR="0" wp14:anchorId="6E913652" wp14:editId="24874785">
                  <wp:extent cx="3420110" cy="2321169"/>
                  <wp:effectExtent l="0" t="0" r="8890" b="3175"/>
                  <wp:docPr id="40" name="グラフ 4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6E872FD" w14:textId="16AD8271" w:rsidR="00FD288E" w:rsidRDefault="001A1380" w:rsidP="00882AFC">
            <w:pPr>
              <w:pStyle w:val="a3"/>
              <w:ind w:leftChars="0" w:left="0"/>
              <w:rPr>
                <w:rFonts w:ascii="Meiryo UI" w:eastAsia="Meiryo UI" w:hAnsi="Meiryo UI"/>
              </w:rPr>
            </w:pPr>
            <w:r>
              <w:rPr>
                <w:noProof/>
              </w:rPr>
              <w:drawing>
                <wp:inline distT="0" distB="0" distL="0" distR="0" wp14:anchorId="3E314CDC" wp14:editId="00E32175">
                  <wp:extent cx="3420110" cy="2356339"/>
                  <wp:effectExtent l="0" t="0" r="8890" b="6350"/>
                  <wp:docPr id="51" name="グラフ 5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3118" w:type="dxa"/>
            <w:vMerge w:val="restart"/>
          </w:tcPr>
          <w:p w14:paraId="54ECD0B8" w14:textId="77777777" w:rsidR="00AC4184" w:rsidRDefault="00FD288E" w:rsidP="00882AFC">
            <w:pPr>
              <w:pStyle w:val="a3"/>
              <w:ind w:leftChars="0" w:left="0" w:firstLineChars="100" w:firstLine="210"/>
              <w:rPr>
                <w:rFonts w:ascii="Meiryo UI" w:eastAsia="Meiryo UI" w:hAnsi="Meiryo UI"/>
              </w:rPr>
            </w:pPr>
            <w:r>
              <w:rPr>
                <w:rFonts w:ascii="Meiryo UI" w:eastAsia="Meiryo UI" w:hAnsi="Meiryo UI" w:hint="eastAsia"/>
              </w:rPr>
              <w:t>有形固定資産の老朽化の度合いを表す有形固定資産減価償却率は、平成2</w:t>
            </w:r>
            <w:r w:rsidR="00907912">
              <w:rPr>
                <w:rFonts w:ascii="Meiryo UI" w:eastAsia="Meiryo UI" w:hAnsi="Meiryo UI" w:hint="eastAsia"/>
              </w:rPr>
              <w:t>7</w:t>
            </w:r>
            <w:r>
              <w:rPr>
                <w:rFonts w:ascii="Meiryo UI" w:eastAsia="Meiryo UI" w:hAnsi="Meiryo UI" w:hint="eastAsia"/>
              </w:rPr>
              <w:t>年度以降上昇傾向にあり、老朽化が進んでいる状況です。</w:t>
            </w:r>
          </w:p>
          <w:p w14:paraId="6E90091B" w14:textId="46456591" w:rsidR="00FD288E" w:rsidRDefault="00AC4184" w:rsidP="00882AFC">
            <w:pPr>
              <w:pStyle w:val="a3"/>
              <w:ind w:leftChars="0" w:left="0" w:firstLineChars="100" w:firstLine="210"/>
              <w:rPr>
                <w:rFonts w:ascii="Meiryo UI" w:eastAsia="Meiryo UI" w:hAnsi="Meiryo UI"/>
              </w:rPr>
            </w:pPr>
            <w:r>
              <w:rPr>
                <w:rFonts w:ascii="Meiryo UI" w:eastAsia="Meiryo UI" w:hAnsi="Meiryo UI" w:hint="eastAsia"/>
              </w:rPr>
              <w:t>また</w:t>
            </w:r>
            <w:r w:rsidR="00FD288E">
              <w:rPr>
                <w:rFonts w:ascii="Meiryo UI" w:eastAsia="Meiryo UI" w:hAnsi="Meiryo UI" w:hint="eastAsia"/>
              </w:rPr>
              <w:t>、どの程度の管路が更新されたかを示す管路更新率は、</w:t>
            </w:r>
            <w:r w:rsidR="00907912">
              <w:rPr>
                <w:rFonts w:ascii="Meiryo UI" w:eastAsia="Meiryo UI" w:hAnsi="Meiryo UI" w:hint="eastAsia"/>
              </w:rPr>
              <w:t>1</w:t>
            </w:r>
            <w:r w:rsidR="00907912">
              <w:rPr>
                <w:rFonts w:ascii="Meiryo UI" w:eastAsia="Meiryo UI" w:hAnsi="Meiryo UI"/>
              </w:rPr>
              <w:t>.0</w:t>
            </w:r>
            <w:r w:rsidR="00FD288E">
              <w:rPr>
                <w:rFonts w:ascii="Meiryo UI" w:eastAsia="Meiryo UI" w:hAnsi="Meiryo UI" w:hint="eastAsia"/>
              </w:rPr>
              <w:t>%</w:t>
            </w:r>
            <w:r w:rsidR="00907912">
              <w:rPr>
                <w:rFonts w:ascii="Meiryo UI" w:eastAsia="Meiryo UI" w:hAnsi="Meiryo UI" w:hint="eastAsia"/>
              </w:rPr>
              <w:t>未満</w:t>
            </w:r>
            <w:r w:rsidR="00FD288E">
              <w:rPr>
                <w:rFonts w:ascii="Meiryo UI" w:eastAsia="Meiryo UI" w:hAnsi="Meiryo UI" w:hint="eastAsia"/>
              </w:rPr>
              <w:t>を推移しており、更新投資が進んでいない状況です。</w:t>
            </w:r>
          </w:p>
          <w:p w14:paraId="26BA4FAA" w14:textId="7F2B2A1E" w:rsidR="00FD288E" w:rsidRPr="00D8029C" w:rsidRDefault="00476B06" w:rsidP="005637EB">
            <w:pPr>
              <w:pStyle w:val="a3"/>
              <w:ind w:leftChars="0" w:left="0" w:firstLineChars="100" w:firstLine="210"/>
              <w:rPr>
                <w:rFonts w:ascii="Meiryo UI" w:eastAsia="Meiryo UI" w:hAnsi="Meiryo UI"/>
              </w:rPr>
            </w:pPr>
            <w:r>
              <w:rPr>
                <w:rFonts w:ascii="Meiryo UI" w:eastAsia="Meiryo UI" w:hAnsi="Meiryo UI" w:hint="eastAsia"/>
              </w:rPr>
              <w:t>管路は長寿命化などで使用可能年数が伸びていることから更新が必要な管路が少ないとも言えますが、計画的な更新が必要になります。</w:t>
            </w:r>
          </w:p>
        </w:tc>
      </w:tr>
      <w:tr w:rsidR="00FD288E" w14:paraId="4DD14BD6" w14:textId="77777777" w:rsidTr="00F94D5D">
        <w:tblPrEx>
          <w:tblCellMar>
            <w:left w:w="108" w:type="dxa"/>
            <w:right w:w="108" w:type="dxa"/>
          </w:tblCellMar>
        </w:tblPrEx>
        <w:tc>
          <w:tcPr>
            <w:tcW w:w="2269" w:type="dxa"/>
            <w:shd w:val="clear" w:color="auto" w:fill="2E74B5" w:themeFill="accent1" w:themeFillShade="BF"/>
          </w:tcPr>
          <w:p w14:paraId="0B39CD12" w14:textId="77777777" w:rsidR="00FD288E" w:rsidRPr="00146FBB" w:rsidRDefault="00FD288E" w:rsidP="00882AFC">
            <w:pPr>
              <w:pStyle w:val="a3"/>
              <w:ind w:leftChars="0" w:left="0"/>
              <w:rPr>
                <w:rFonts w:ascii="Meiryo UI" w:eastAsia="Meiryo UI" w:hAnsi="Meiryo UI"/>
                <w:color w:val="FFFFFF" w:themeColor="background1"/>
                <w:sz w:val="18"/>
                <w:szCs w:val="18"/>
              </w:rPr>
            </w:pPr>
            <w:r w:rsidRPr="00146FBB">
              <w:rPr>
                <w:rFonts w:ascii="Meiryo UI" w:eastAsia="Meiryo UI" w:hAnsi="Meiryo UI" w:hint="eastAsia"/>
                <w:color w:val="FFFFFF" w:themeColor="background1"/>
                <w:sz w:val="18"/>
                <w:szCs w:val="18"/>
              </w:rPr>
              <w:t>有形固定資産減価償却率</w:t>
            </w:r>
          </w:p>
        </w:tc>
        <w:tc>
          <w:tcPr>
            <w:tcW w:w="3402" w:type="dxa"/>
            <w:shd w:val="clear" w:color="auto" w:fill="DEEAF6" w:themeFill="accent1" w:themeFillTint="33"/>
          </w:tcPr>
          <w:p w14:paraId="437CEEE6" w14:textId="77777777" w:rsidR="00FD288E" w:rsidRPr="00275BD7" w:rsidRDefault="00FD288E" w:rsidP="00882AFC">
            <w:pPr>
              <w:pStyle w:val="a3"/>
              <w:ind w:leftChars="0" w:left="0"/>
              <w:rPr>
                <w:rFonts w:ascii="Meiryo UI" w:eastAsia="Meiryo UI" w:hAnsi="Meiryo UI"/>
                <w:sz w:val="18"/>
                <w:szCs w:val="18"/>
              </w:rPr>
            </w:pPr>
            <w:r w:rsidRPr="00275BD7">
              <w:rPr>
                <w:rFonts w:ascii="Meiryo UI" w:eastAsia="Meiryo UI" w:hAnsi="Meiryo UI" w:hint="eastAsia"/>
                <w:sz w:val="18"/>
                <w:szCs w:val="18"/>
              </w:rPr>
              <w:t>有形固定資産の減価償却累計額÷有形固定資産のうち償却対象資産の帳簿原価×100</w:t>
            </w:r>
          </w:p>
        </w:tc>
        <w:tc>
          <w:tcPr>
            <w:tcW w:w="3118" w:type="dxa"/>
            <w:vMerge/>
          </w:tcPr>
          <w:p w14:paraId="2AE5D2B6" w14:textId="77777777" w:rsidR="00FD288E" w:rsidRDefault="00FD288E" w:rsidP="00882AFC">
            <w:pPr>
              <w:pStyle w:val="a3"/>
              <w:ind w:leftChars="0" w:left="0"/>
              <w:rPr>
                <w:rFonts w:ascii="Meiryo UI" w:eastAsia="Meiryo UI" w:hAnsi="Meiryo UI"/>
              </w:rPr>
            </w:pPr>
          </w:p>
        </w:tc>
      </w:tr>
      <w:tr w:rsidR="00FD288E" w14:paraId="327E1041" w14:textId="77777777" w:rsidTr="00F94D5D">
        <w:tblPrEx>
          <w:tblCellMar>
            <w:left w:w="108" w:type="dxa"/>
            <w:right w:w="108" w:type="dxa"/>
          </w:tblCellMar>
        </w:tblPrEx>
        <w:trPr>
          <w:trHeight w:val="76"/>
        </w:trPr>
        <w:tc>
          <w:tcPr>
            <w:tcW w:w="2269" w:type="dxa"/>
            <w:shd w:val="clear" w:color="auto" w:fill="2E74B5" w:themeFill="accent1" w:themeFillShade="BF"/>
          </w:tcPr>
          <w:p w14:paraId="715721A9" w14:textId="77777777" w:rsidR="00FD288E" w:rsidRPr="00146FBB" w:rsidRDefault="00FD288E" w:rsidP="00882AFC">
            <w:pPr>
              <w:pStyle w:val="a3"/>
              <w:ind w:leftChars="0" w:left="0"/>
              <w:rPr>
                <w:rFonts w:ascii="Meiryo UI" w:eastAsia="Meiryo UI" w:hAnsi="Meiryo UI"/>
                <w:color w:val="FFFFFF" w:themeColor="background1"/>
              </w:rPr>
            </w:pPr>
            <w:r w:rsidRPr="00146FBB">
              <w:rPr>
                <w:rFonts w:ascii="Meiryo UI" w:eastAsia="Meiryo UI" w:hAnsi="Meiryo UI" w:hint="eastAsia"/>
                <w:color w:val="FFFFFF" w:themeColor="background1"/>
              </w:rPr>
              <w:t>管路更新率</w:t>
            </w:r>
          </w:p>
        </w:tc>
        <w:tc>
          <w:tcPr>
            <w:tcW w:w="3402" w:type="dxa"/>
            <w:shd w:val="clear" w:color="auto" w:fill="DEEAF6" w:themeFill="accent1" w:themeFillTint="33"/>
          </w:tcPr>
          <w:p w14:paraId="36B35731" w14:textId="77777777" w:rsidR="00FD288E" w:rsidRDefault="00FD288E" w:rsidP="00882AFC">
            <w:pPr>
              <w:pStyle w:val="a3"/>
              <w:ind w:leftChars="0" w:left="0" w:rightChars="417" w:right="876"/>
              <w:rPr>
                <w:rFonts w:ascii="Meiryo UI" w:eastAsia="Meiryo UI" w:hAnsi="Meiryo UI"/>
              </w:rPr>
            </w:pPr>
            <w:r>
              <w:rPr>
                <w:rFonts w:ascii="Meiryo UI" w:eastAsia="Meiryo UI" w:hAnsi="Meiryo UI" w:hint="eastAsia"/>
              </w:rPr>
              <w:t>当該年度に更新した管路延長÷管路総延長×100</w:t>
            </w:r>
          </w:p>
        </w:tc>
        <w:tc>
          <w:tcPr>
            <w:tcW w:w="3118" w:type="dxa"/>
            <w:vMerge/>
          </w:tcPr>
          <w:p w14:paraId="1924C3F3" w14:textId="77777777" w:rsidR="00FD288E" w:rsidRDefault="00FD288E" w:rsidP="00882AFC">
            <w:pPr>
              <w:pStyle w:val="a3"/>
              <w:ind w:leftChars="0" w:left="0"/>
              <w:rPr>
                <w:rFonts w:ascii="Meiryo UI" w:eastAsia="Meiryo UI" w:hAnsi="Meiryo UI"/>
              </w:rPr>
            </w:pPr>
          </w:p>
        </w:tc>
      </w:tr>
    </w:tbl>
    <w:p w14:paraId="29425253" w14:textId="77777777" w:rsidR="00FD288E" w:rsidRPr="00FD288E" w:rsidRDefault="00FD288E" w:rsidP="003D0636">
      <w:pPr>
        <w:pStyle w:val="a3"/>
        <w:ind w:leftChars="0"/>
        <w:rPr>
          <w:rFonts w:ascii="Meiryo UI" w:eastAsia="Meiryo UI" w:hAnsi="Meiryo UI"/>
          <w:color w:val="00B050"/>
        </w:rPr>
      </w:pPr>
    </w:p>
    <w:p w14:paraId="705D0348" w14:textId="77777777" w:rsidR="00F86642" w:rsidRPr="000F75F8" w:rsidRDefault="00F86642" w:rsidP="000F75F8">
      <w:pPr>
        <w:pStyle w:val="a3"/>
        <w:spacing w:line="400" w:lineRule="exact"/>
        <w:ind w:leftChars="300" w:left="630"/>
        <w:rPr>
          <w:rFonts w:ascii="Meiryo UI" w:eastAsia="Meiryo UI" w:hAnsi="Meiryo UI"/>
          <w:sz w:val="24"/>
          <w:szCs w:val="24"/>
        </w:rPr>
      </w:pPr>
      <w:r w:rsidRPr="000F75F8">
        <w:rPr>
          <w:rFonts w:ascii="Meiryo UI" w:eastAsia="Meiryo UI" w:hAnsi="Meiryo UI" w:hint="eastAsia"/>
          <w:sz w:val="24"/>
          <w:szCs w:val="24"/>
        </w:rPr>
        <w:t>【全体総括】</w:t>
      </w:r>
    </w:p>
    <w:p w14:paraId="13BF3A2D" w14:textId="28EA2362" w:rsidR="00FA6805" w:rsidRDefault="00F86642" w:rsidP="00907912">
      <w:pPr>
        <w:pStyle w:val="a3"/>
        <w:spacing w:line="380" w:lineRule="exact"/>
        <w:ind w:leftChars="300" w:left="630" w:firstLineChars="100" w:firstLine="240"/>
        <w:rPr>
          <w:rFonts w:ascii="Meiryo UI" w:eastAsia="Meiryo UI" w:hAnsi="Meiryo UI"/>
          <w:sz w:val="24"/>
          <w:szCs w:val="24"/>
        </w:rPr>
      </w:pPr>
      <w:r w:rsidRPr="00146FBB">
        <w:rPr>
          <w:rFonts w:ascii="Meiryo UI" w:eastAsia="Meiryo UI" w:hAnsi="Meiryo UI" w:hint="eastAsia"/>
          <w:sz w:val="24"/>
          <w:szCs w:val="24"/>
        </w:rPr>
        <w:t>類似団体</w:t>
      </w:r>
      <w:r w:rsidR="00AF2445">
        <w:rPr>
          <w:rFonts w:ascii="Meiryo UI" w:eastAsia="Meiryo UI" w:hAnsi="Meiryo UI" w:hint="eastAsia"/>
          <w:sz w:val="24"/>
          <w:szCs w:val="24"/>
        </w:rPr>
        <w:t>等</w:t>
      </w:r>
      <w:r w:rsidRPr="00146FBB">
        <w:rPr>
          <w:rFonts w:ascii="Meiryo UI" w:eastAsia="Meiryo UI" w:hAnsi="Meiryo UI" w:hint="eastAsia"/>
          <w:sz w:val="24"/>
          <w:szCs w:val="24"/>
        </w:rPr>
        <w:t>と比較して、固定資産の老朽化が著しく進んでいる状況にはないものの、更新投資が進んでない状況が</w:t>
      </w:r>
      <w:r w:rsidR="00AC4184">
        <w:rPr>
          <w:rFonts w:ascii="Meiryo UI" w:eastAsia="Meiryo UI" w:hAnsi="Meiryo UI" w:hint="eastAsia"/>
          <w:sz w:val="24"/>
          <w:szCs w:val="24"/>
        </w:rPr>
        <w:t>見られ</w:t>
      </w:r>
      <w:r w:rsidRPr="00146FBB">
        <w:rPr>
          <w:rFonts w:ascii="Meiryo UI" w:eastAsia="Meiryo UI" w:hAnsi="Meiryo UI" w:hint="eastAsia"/>
          <w:sz w:val="24"/>
          <w:szCs w:val="24"/>
        </w:rPr>
        <w:t>、今後</w:t>
      </w:r>
      <w:r w:rsidR="00AC4184">
        <w:rPr>
          <w:rFonts w:ascii="Meiryo UI" w:eastAsia="Meiryo UI" w:hAnsi="Meiryo UI" w:hint="eastAsia"/>
          <w:sz w:val="24"/>
          <w:szCs w:val="24"/>
        </w:rPr>
        <w:t>ますます</w:t>
      </w:r>
      <w:r w:rsidRPr="00146FBB">
        <w:rPr>
          <w:rFonts w:ascii="Meiryo UI" w:eastAsia="Meiryo UI" w:hAnsi="Meiryo UI" w:hint="eastAsia"/>
          <w:sz w:val="24"/>
          <w:szCs w:val="24"/>
        </w:rPr>
        <w:t>固定資産</w:t>
      </w:r>
      <w:r w:rsidR="00AC4184">
        <w:rPr>
          <w:rFonts w:ascii="Meiryo UI" w:eastAsia="Meiryo UI" w:hAnsi="Meiryo UI" w:hint="eastAsia"/>
          <w:sz w:val="24"/>
          <w:szCs w:val="24"/>
        </w:rPr>
        <w:t>の</w:t>
      </w:r>
      <w:r w:rsidRPr="00146FBB">
        <w:rPr>
          <w:rFonts w:ascii="Meiryo UI" w:eastAsia="Meiryo UI" w:hAnsi="Meiryo UI" w:hint="eastAsia"/>
          <w:sz w:val="24"/>
          <w:szCs w:val="24"/>
        </w:rPr>
        <w:t>老朽化が</w:t>
      </w:r>
      <w:r w:rsidR="00AC4184">
        <w:rPr>
          <w:rFonts w:ascii="Meiryo UI" w:eastAsia="Meiryo UI" w:hAnsi="Meiryo UI" w:hint="eastAsia"/>
          <w:sz w:val="24"/>
          <w:szCs w:val="24"/>
        </w:rPr>
        <w:t>進む</w:t>
      </w:r>
      <w:r w:rsidRPr="00146FBB">
        <w:rPr>
          <w:rFonts w:ascii="Meiryo UI" w:eastAsia="Meiryo UI" w:hAnsi="Meiryo UI" w:hint="eastAsia"/>
          <w:sz w:val="24"/>
          <w:szCs w:val="24"/>
        </w:rPr>
        <w:t>ことが</w:t>
      </w:r>
      <w:r w:rsidR="001542B3">
        <w:rPr>
          <w:rFonts w:ascii="Meiryo UI" w:eastAsia="Meiryo UI" w:hAnsi="Meiryo UI" w:hint="eastAsia"/>
          <w:sz w:val="24"/>
          <w:szCs w:val="24"/>
        </w:rPr>
        <w:t>予想</w:t>
      </w:r>
      <w:r w:rsidRPr="00146FBB">
        <w:rPr>
          <w:rFonts w:ascii="Meiryo UI" w:eastAsia="Meiryo UI" w:hAnsi="Meiryo UI" w:hint="eastAsia"/>
          <w:sz w:val="24"/>
          <w:szCs w:val="24"/>
        </w:rPr>
        <w:t>されます。また、給水にかかる費用を料金収入でまかなえていない状況となっており、企業債への依存度も高くなっています。健全な経営継続のために</w:t>
      </w:r>
      <w:r w:rsidR="00476B06" w:rsidRPr="00146FBB">
        <w:rPr>
          <w:rFonts w:ascii="Meiryo UI" w:eastAsia="Meiryo UI" w:hAnsi="Meiryo UI" w:hint="eastAsia"/>
          <w:sz w:val="24"/>
          <w:szCs w:val="24"/>
        </w:rPr>
        <w:t>は毎年の経費を賄うとともに、将来の更新投資に備えた資金確保を想定した</w:t>
      </w:r>
      <w:r w:rsidRPr="00146FBB">
        <w:rPr>
          <w:rFonts w:ascii="Meiryo UI" w:eastAsia="Meiryo UI" w:hAnsi="Meiryo UI" w:hint="eastAsia"/>
          <w:sz w:val="24"/>
          <w:szCs w:val="24"/>
        </w:rPr>
        <w:t>料金水準</w:t>
      </w:r>
      <w:r w:rsidR="00476B06" w:rsidRPr="00146FBB">
        <w:rPr>
          <w:rFonts w:ascii="Meiryo UI" w:eastAsia="Meiryo UI" w:hAnsi="Meiryo UI" w:hint="eastAsia"/>
          <w:sz w:val="24"/>
          <w:szCs w:val="24"/>
        </w:rPr>
        <w:t>にすることが</w:t>
      </w:r>
      <w:r w:rsidRPr="00146FBB">
        <w:rPr>
          <w:rFonts w:ascii="Meiryo UI" w:eastAsia="Meiryo UI" w:hAnsi="Meiryo UI" w:hint="eastAsia"/>
          <w:sz w:val="24"/>
          <w:szCs w:val="24"/>
        </w:rPr>
        <w:t>必要</w:t>
      </w:r>
      <w:r w:rsidR="009D1C1D" w:rsidRPr="00146FBB">
        <w:rPr>
          <w:rFonts w:ascii="Meiryo UI" w:eastAsia="Meiryo UI" w:hAnsi="Meiryo UI" w:hint="eastAsia"/>
          <w:sz w:val="24"/>
          <w:szCs w:val="24"/>
        </w:rPr>
        <w:t>で</w:t>
      </w:r>
      <w:r w:rsidRPr="00146FBB">
        <w:rPr>
          <w:rFonts w:ascii="Meiryo UI" w:eastAsia="Meiryo UI" w:hAnsi="Meiryo UI" w:hint="eastAsia"/>
          <w:sz w:val="24"/>
          <w:szCs w:val="24"/>
        </w:rPr>
        <w:t>あると考えられます。</w:t>
      </w:r>
    </w:p>
    <w:p w14:paraId="17D787C3" w14:textId="434045B6" w:rsidR="00621DA4" w:rsidRDefault="00621DA4" w:rsidP="00907912">
      <w:pPr>
        <w:pStyle w:val="a3"/>
        <w:spacing w:line="380" w:lineRule="exact"/>
        <w:ind w:leftChars="300" w:left="630" w:firstLineChars="100" w:firstLine="210"/>
        <w:rPr>
          <w:rFonts w:ascii="Meiryo UI" w:eastAsia="Meiryo UI" w:hAnsi="Meiryo UI"/>
          <w:color w:val="00B050"/>
        </w:rPr>
      </w:pPr>
      <w:r>
        <w:rPr>
          <w:rFonts w:ascii="Meiryo UI" w:eastAsia="Meiryo UI" w:hAnsi="Meiryo UI"/>
          <w:color w:val="00B050"/>
        </w:rPr>
        <w:br w:type="page"/>
      </w:r>
    </w:p>
    <w:p w14:paraId="42801237" w14:textId="77777777" w:rsidR="00CC0DBA" w:rsidRPr="002C2DC9" w:rsidRDefault="00CC0DBA" w:rsidP="00632059">
      <w:pPr>
        <w:pStyle w:val="a3"/>
        <w:numPr>
          <w:ilvl w:val="0"/>
          <w:numId w:val="3"/>
        </w:numPr>
        <w:spacing w:line="480" w:lineRule="exact"/>
        <w:ind w:leftChars="0" w:left="419" w:hanging="130"/>
        <w:outlineLvl w:val="0"/>
        <w:rPr>
          <w:rFonts w:ascii="Meiryo UI" w:eastAsia="Meiryo UI" w:hAnsi="Meiryo UI"/>
          <w:b/>
          <w:sz w:val="28"/>
          <w:szCs w:val="28"/>
        </w:rPr>
      </w:pPr>
      <w:bookmarkStart w:id="12" w:name="_Toc62754712"/>
      <w:r w:rsidRPr="002C2DC9">
        <w:rPr>
          <w:rFonts w:ascii="Meiryo UI" w:eastAsia="Meiryo UI" w:hAnsi="Meiryo UI" w:hint="eastAsia"/>
          <w:b/>
          <w:sz w:val="28"/>
          <w:szCs w:val="28"/>
        </w:rPr>
        <w:lastRenderedPageBreak/>
        <w:t>将来の事業環境</w:t>
      </w:r>
      <w:bookmarkEnd w:id="12"/>
    </w:p>
    <w:p w14:paraId="4647A1AB" w14:textId="77777777" w:rsidR="00CC0DBA" w:rsidRPr="002C2DC9" w:rsidRDefault="002E132F" w:rsidP="00632059">
      <w:pPr>
        <w:pStyle w:val="a3"/>
        <w:numPr>
          <w:ilvl w:val="0"/>
          <w:numId w:val="21"/>
        </w:numPr>
        <w:spacing w:line="480" w:lineRule="exact"/>
        <w:ind w:leftChars="0"/>
        <w:outlineLvl w:val="1"/>
        <w:rPr>
          <w:rFonts w:ascii="Meiryo UI" w:eastAsia="Meiryo UI" w:hAnsi="Meiryo UI"/>
          <w:sz w:val="24"/>
          <w:szCs w:val="24"/>
        </w:rPr>
      </w:pPr>
      <w:bookmarkStart w:id="13" w:name="_Toc62754713"/>
      <w:r w:rsidRPr="002C2DC9">
        <w:rPr>
          <w:rFonts w:ascii="Meiryo UI" w:eastAsia="Meiryo UI" w:hAnsi="Meiryo UI" w:hint="eastAsia"/>
          <w:sz w:val="24"/>
          <w:szCs w:val="24"/>
        </w:rPr>
        <w:t>給水</w:t>
      </w:r>
      <w:r w:rsidR="00CC0DBA" w:rsidRPr="002C2DC9">
        <w:rPr>
          <w:rFonts w:ascii="Meiryo UI" w:eastAsia="Meiryo UI" w:hAnsi="Meiryo UI" w:hint="eastAsia"/>
          <w:sz w:val="24"/>
          <w:szCs w:val="24"/>
        </w:rPr>
        <w:t>人口の予測</w:t>
      </w:r>
      <w:bookmarkEnd w:id="13"/>
    </w:p>
    <w:p w14:paraId="45120738" w14:textId="77777777" w:rsidR="00717C51" w:rsidRPr="00146FBB" w:rsidRDefault="008A363C" w:rsidP="002C2DC9">
      <w:pPr>
        <w:pStyle w:val="a3"/>
        <w:spacing w:line="380" w:lineRule="exact"/>
        <w:ind w:leftChars="300" w:left="630" w:firstLineChars="100" w:firstLine="240"/>
        <w:rPr>
          <w:rFonts w:ascii="Meiryo UI" w:eastAsia="Meiryo UI" w:hAnsi="Meiryo UI"/>
          <w:sz w:val="24"/>
          <w:szCs w:val="24"/>
        </w:rPr>
      </w:pPr>
      <w:r w:rsidRPr="00146FBB">
        <w:rPr>
          <w:rFonts w:ascii="Meiryo UI" w:eastAsia="Meiryo UI" w:hAnsi="Meiryo UI" w:hint="eastAsia"/>
          <w:sz w:val="24"/>
          <w:szCs w:val="24"/>
        </w:rPr>
        <w:t>本町の人口は、平成</w:t>
      </w:r>
      <w:r w:rsidR="008106AB" w:rsidRPr="00146FBB">
        <w:rPr>
          <w:rFonts w:ascii="Meiryo UI" w:eastAsia="Meiryo UI" w:hAnsi="Meiryo UI" w:hint="eastAsia"/>
          <w:sz w:val="24"/>
          <w:szCs w:val="24"/>
        </w:rPr>
        <w:t>27</w:t>
      </w:r>
      <w:r w:rsidRPr="00146FBB">
        <w:rPr>
          <w:rFonts w:ascii="Meiryo UI" w:eastAsia="Meiryo UI" w:hAnsi="Meiryo UI" w:hint="eastAsia"/>
          <w:sz w:val="24"/>
          <w:szCs w:val="24"/>
        </w:rPr>
        <w:t>年度の国勢調査では</w:t>
      </w:r>
      <w:r w:rsidR="008106AB" w:rsidRPr="00146FBB">
        <w:rPr>
          <w:rFonts w:ascii="Meiryo UI" w:eastAsia="Meiryo UI" w:hAnsi="Meiryo UI" w:hint="eastAsia"/>
          <w:sz w:val="24"/>
          <w:szCs w:val="24"/>
        </w:rPr>
        <w:t>10,560</w:t>
      </w:r>
      <w:r w:rsidRPr="00146FBB">
        <w:rPr>
          <w:rFonts w:ascii="Meiryo UI" w:eastAsia="Meiryo UI" w:hAnsi="Meiryo UI" w:hint="eastAsia"/>
          <w:sz w:val="24"/>
          <w:szCs w:val="24"/>
        </w:rPr>
        <w:t>人となっています。</w:t>
      </w:r>
      <w:r w:rsidR="00717C51" w:rsidRPr="00146FBB">
        <w:rPr>
          <w:rFonts w:ascii="Meiryo UI" w:eastAsia="Meiryo UI" w:hAnsi="Meiryo UI" w:hint="eastAsia"/>
          <w:sz w:val="24"/>
          <w:szCs w:val="24"/>
        </w:rPr>
        <w:t>また、</w:t>
      </w:r>
      <w:r w:rsidRPr="00146FBB">
        <w:rPr>
          <w:rFonts w:ascii="Meiryo UI" w:eastAsia="Meiryo UI" w:hAnsi="Meiryo UI" w:hint="eastAsia"/>
          <w:sz w:val="24"/>
          <w:szCs w:val="24"/>
        </w:rPr>
        <w:t>国立社会保障・人口問題研究所による将来推計によると、</w:t>
      </w:r>
      <w:r w:rsidR="008106AB" w:rsidRPr="00146FBB">
        <w:rPr>
          <w:rFonts w:ascii="Meiryo UI" w:eastAsia="Meiryo UI" w:hAnsi="Meiryo UI" w:hint="eastAsia"/>
          <w:sz w:val="24"/>
          <w:szCs w:val="24"/>
        </w:rPr>
        <w:t>平成20年に始まった日本の人口減少は、今後若年人口の減少と老年人口の増加を伴いながら</w:t>
      </w:r>
      <w:r w:rsidR="00B74827" w:rsidRPr="00146FBB">
        <w:rPr>
          <w:rFonts w:ascii="Meiryo UI" w:eastAsia="Meiryo UI" w:hAnsi="Meiryo UI" w:hint="eastAsia"/>
          <w:sz w:val="24"/>
          <w:szCs w:val="24"/>
        </w:rPr>
        <w:t>加速度的に進行すると推計されています。</w:t>
      </w:r>
    </w:p>
    <w:p w14:paraId="5FABD0F9" w14:textId="3646A0F9" w:rsidR="00B3296A" w:rsidRPr="00146FBB" w:rsidRDefault="00B74827" w:rsidP="002C2DC9">
      <w:pPr>
        <w:pStyle w:val="a3"/>
        <w:spacing w:line="380" w:lineRule="exact"/>
        <w:ind w:leftChars="300" w:left="630" w:firstLineChars="100" w:firstLine="240"/>
        <w:rPr>
          <w:rFonts w:ascii="Meiryo UI" w:eastAsia="Meiryo UI" w:hAnsi="Meiryo UI"/>
          <w:sz w:val="24"/>
          <w:szCs w:val="24"/>
        </w:rPr>
      </w:pPr>
      <w:r w:rsidRPr="00146FBB">
        <w:rPr>
          <w:rFonts w:ascii="Meiryo UI" w:eastAsia="Meiryo UI" w:hAnsi="Meiryo UI" w:hint="eastAsia"/>
          <w:sz w:val="24"/>
          <w:szCs w:val="24"/>
        </w:rPr>
        <w:t>そうした中で、「</w:t>
      </w:r>
      <w:r w:rsidR="000802BF" w:rsidRPr="00146FBB">
        <w:rPr>
          <w:rFonts w:ascii="Meiryo UI" w:eastAsia="Meiryo UI" w:hAnsi="Meiryo UI" w:hint="eastAsia"/>
          <w:sz w:val="24"/>
          <w:szCs w:val="24"/>
        </w:rPr>
        <w:t>第6次</w:t>
      </w:r>
      <w:r w:rsidRPr="00146FBB">
        <w:rPr>
          <w:rFonts w:ascii="Meiryo UI" w:eastAsia="Meiryo UI" w:hAnsi="Meiryo UI" w:hint="eastAsia"/>
          <w:sz w:val="24"/>
          <w:szCs w:val="24"/>
        </w:rPr>
        <w:t>朝日町</w:t>
      </w:r>
      <w:r w:rsidR="00717C51" w:rsidRPr="00146FBB">
        <w:rPr>
          <w:rFonts w:ascii="Meiryo UI" w:eastAsia="Meiryo UI" w:hAnsi="Meiryo UI" w:hint="eastAsia"/>
          <w:sz w:val="24"/>
          <w:szCs w:val="24"/>
        </w:rPr>
        <w:t>総合計画</w:t>
      </w:r>
      <w:r w:rsidRPr="00146FBB">
        <w:rPr>
          <w:rFonts w:ascii="Meiryo UI" w:eastAsia="Meiryo UI" w:hAnsi="Meiryo UI" w:hint="eastAsia"/>
          <w:sz w:val="24"/>
          <w:szCs w:val="24"/>
        </w:rPr>
        <w:t>」では、人口の現状分析を実施し、将来人口</w:t>
      </w:r>
      <w:r w:rsidR="003A1157" w:rsidRPr="00146FBB">
        <w:rPr>
          <w:rFonts w:ascii="Meiryo UI" w:eastAsia="Meiryo UI" w:hAnsi="Meiryo UI" w:hint="eastAsia"/>
          <w:sz w:val="24"/>
          <w:szCs w:val="24"/>
        </w:rPr>
        <w:t>を推計</w:t>
      </w:r>
      <w:r w:rsidRPr="00146FBB">
        <w:rPr>
          <w:rFonts w:ascii="Meiryo UI" w:eastAsia="Meiryo UI" w:hAnsi="Meiryo UI" w:hint="eastAsia"/>
          <w:sz w:val="24"/>
          <w:szCs w:val="24"/>
        </w:rPr>
        <w:t>し</w:t>
      </w:r>
      <w:r w:rsidR="00D556F2" w:rsidRPr="00146FBB">
        <w:rPr>
          <w:rFonts w:ascii="Meiryo UI" w:eastAsia="Meiryo UI" w:hAnsi="Meiryo UI" w:hint="eastAsia"/>
          <w:sz w:val="24"/>
          <w:szCs w:val="24"/>
        </w:rPr>
        <w:t>ています</w:t>
      </w:r>
      <w:r w:rsidRPr="00146FBB">
        <w:rPr>
          <w:rFonts w:ascii="Meiryo UI" w:eastAsia="Meiryo UI" w:hAnsi="Meiryo UI" w:hint="eastAsia"/>
          <w:sz w:val="24"/>
          <w:szCs w:val="24"/>
        </w:rPr>
        <w:t>。本町では、すでに水道普及率が100%であることから、水道事業における給水人口の試算において、行政区域内人口の増減率に伴い給水人口も推移することが想定されます。したがって、</w:t>
      </w:r>
      <w:r w:rsidR="00247A7A" w:rsidRPr="00146FBB">
        <w:rPr>
          <w:rFonts w:ascii="Meiryo UI" w:eastAsia="Meiryo UI" w:hAnsi="Meiryo UI" w:hint="eastAsia"/>
          <w:sz w:val="24"/>
          <w:szCs w:val="24"/>
        </w:rPr>
        <w:t>直近令和元年度の給水人口実績に</w:t>
      </w:r>
      <w:r w:rsidRPr="00146FBB">
        <w:rPr>
          <w:rFonts w:ascii="Meiryo UI" w:eastAsia="Meiryo UI" w:hAnsi="Meiryo UI" w:hint="eastAsia"/>
          <w:sz w:val="24"/>
          <w:szCs w:val="24"/>
        </w:rPr>
        <w:t>「</w:t>
      </w:r>
      <w:r w:rsidR="00AC4184" w:rsidRPr="00146FBB">
        <w:rPr>
          <w:rFonts w:ascii="Meiryo UI" w:eastAsia="Meiryo UI" w:hAnsi="Meiryo UI" w:hint="eastAsia"/>
          <w:sz w:val="24"/>
          <w:szCs w:val="24"/>
        </w:rPr>
        <w:t>第6次</w:t>
      </w:r>
      <w:r w:rsidRPr="00146FBB">
        <w:rPr>
          <w:rFonts w:ascii="Meiryo UI" w:eastAsia="Meiryo UI" w:hAnsi="Meiryo UI" w:hint="eastAsia"/>
          <w:sz w:val="24"/>
          <w:szCs w:val="24"/>
        </w:rPr>
        <w:t>朝日</w:t>
      </w:r>
      <w:r w:rsidR="00717C51" w:rsidRPr="00146FBB">
        <w:rPr>
          <w:rFonts w:ascii="Meiryo UI" w:eastAsia="Meiryo UI" w:hAnsi="Meiryo UI" w:hint="eastAsia"/>
          <w:sz w:val="24"/>
          <w:szCs w:val="24"/>
        </w:rPr>
        <w:t>町総合計画</w:t>
      </w:r>
      <w:r w:rsidRPr="00146FBB">
        <w:rPr>
          <w:rFonts w:ascii="Meiryo UI" w:eastAsia="Meiryo UI" w:hAnsi="Meiryo UI" w:hint="eastAsia"/>
          <w:sz w:val="24"/>
          <w:szCs w:val="24"/>
        </w:rPr>
        <w:t>」に基づく行政区域内人口</w:t>
      </w:r>
      <w:r w:rsidR="00CB005F">
        <w:rPr>
          <w:rFonts w:ascii="Meiryo UI" w:eastAsia="Meiryo UI" w:hAnsi="Meiryo UI" w:hint="eastAsia"/>
          <w:sz w:val="24"/>
          <w:szCs w:val="24"/>
        </w:rPr>
        <w:t>の</w:t>
      </w:r>
      <w:r w:rsidRPr="00146FBB">
        <w:rPr>
          <w:rFonts w:ascii="Meiryo UI" w:eastAsia="Meiryo UI" w:hAnsi="Meiryo UI" w:hint="eastAsia"/>
          <w:sz w:val="24"/>
          <w:szCs w:val="24"/>
        </w:rPr>
        <w:t>成長率</w:t>
      </w:r>
      <w:r w:rsidR="00247A7A" w:rsidRPr="00146FBB">
        <w:rPr>
          <w:rFonts w:ascii="Meiryo UI" w:eastAsia="Meiryo UI" w:hAnsi="Meiryo UI" w:hint="eastAsia"/>
          <w:sz w:val="24"/>
          <w:szCs w:val="24"/>
        </w:rPr>
        <w:t>を乗じて</w:t>
      </w:r>
      <w:r w:rsidRPr="00146FBB">
        <w:rPr>
          <w:rFonts w:ascii="Meiryo UI" w:eastAsia="Meiryo UI" w:hAnsi="Meiryo UI" w:hint="eastAsia"/>
          <w:sz w:val="24"/>
          <w:szCs w:val="24"/>
        </w:rPr>
        <w:t>、</w:t>
      </w:r>
      <w:r w:rsidR="00247A7A" w:rsidRPr="00146FBB">
        <w:rPr>
          <w:rFonts w:ascii="Meiryo UI" w:eastAsia="Meiryo UI" w:hAnsi="Meiryo UI" w:hint="eastAsia"/>
          <w:sz w:val="24"/>
          <w:szCs w:val="24"/>
        </w:rPr>
        <w:t>給水人口を予測しました。</w:t>
      </w:r>
    </w:p>
    <w:p w14:paraId="5D7CD44B" w14:textId="66C2562C" w:rsidR="00CE4E86" w:rsidRPr="00146FBB" w:rsidRDefault="00BB480A" w:rsidP="002C2DC9">
      <w:pPr>
        <w:pStyle w:val="a3"/>
        <w:spacing w:line="380" w:lineRule="exact"/>
        <w:ind w:leftChars="300" w:left="630" w:firstLineChars="100" w:firstLine="240"/>
        <w:rPr>
          <w:rFonts w:ascii="Meiryo UI" w:eastAsia="Meiryo UI" w:hAnsi="Meiryo UI"/>
          <w:sz w:val="24"/>
          <w:szCs w:val="24"/>
        </w:rPr>
      </w:pPr>
      <w:r w:rsidRPr="00146FBB">
        <w:rPr>
          <w:rFonts w:ascii="Meiryo UI" w:eastAsia="Meiryo UI" w:hAnsi="Meiryo UI" w:hint="eastAsia"/>
          <w:sz w:val="24"/>
          <w:szCs w:val="24"/>
        </w:rPr>
        <w:t>平成</w:t>
      </w:r>
      <w:r w:rsidR="00EF3A22" w:rsidRPr="00146FBB">
        <w:rPr>
          <w:rFonts w:ascii="Meiryo UI" w:eastAsia="Meiryo UI" w:hAnsi="Meiryo UI" w:hint="eastAsia"/>
          <w:sz w:val="24"/>
          <w:szCs w:val="24"/>
        </w:rPr>
        <w:t>29</w:t>
      </w:r>
      <w:r w:rsidRPr="00146FBB">
        <w:rPr>
          <w:rFonts w:ascii="Meiryo UI" w:eastAsia="Meiryo UI" w:hAnsi="Meiryo UI" w:hint="eastAsia"/>
          <w:sz w:val="24"/>
          <w:szCs w:val="24"/>
        </w:rPr>
        <w:t>年度に</w:t>
      </w:r>
      <w:r w:rsidR="00EF3A22" w:rsidRPr="00146FBB">
        <w:rPr>
          <w:rFonts w:ascii="Meiryo UI" w:eastAsia="Meiryo UI" w:hAnsi="Meiryo UI"/>
          <w:sz w:val="24"/>
          <w:szCs w:val="24"/>
        </w:rPr>
        <w:t>10,7</w:t>
      </w:r>
      <w:r w:rsidR="00DB135B" w:rsidRPr="00146FBB">
        <w:rPr>
          <w:rFonts w:ascii="Meiryo UI" w:eastAsia="Meiryo UI" w:hAnsi="Meiryo UI"/>
          <w:sz w:val="24"/>
          <w:szCs w:val="24"/>
        </w:rPr>
        <w:t>39</w:t>
      </w:r>
      <w:r w:rsidRPr="00146FBB">
        <w:rPr>
          <w:rFonts w:ascii="Meiryo UI" w:eastAsia="Meiryo UI" w:hAnsi="Meiryo UI" w:hint="eastAsia"/>
          <w:sz w:val="24"/>
          <w:szCs w:val="24"/>
        </w:rPr>
        <w:t>人であった</w:t>
      </w:r>
      <w:r w:rsidR="00D43359">
        <w:rPr>
          <w:rFonts w:ascii="Meiryo UI" w:eastAsia="Meiryo UI" w:hAnsi="Meiryo UI" w:hint="eastAsia"/>
          <w:sz w:val="24"/>
          <w:szCs w:val="24"/>
        </w:rPr>
        <w:t>給水</w:t>
      </w:r>
      <w:r w:rsidRPr="00146FBB">
        <w:rPr>
          <w:rFonts w:ascii="Meiryo UI" w:eastAsia="Meiryo UI" w:hAnsi="Meiryo UI" w:hint="eastAsia"/>
          <w:sz w:val="24"/>
          <w:szCs w:val="24"/>
        </w:rPr>
        <w:t>人口は、令和元年度には</w:t>
      </w:r>
      <w:r w:rsidR="00EF3A22" w:rsidRPr="00146FBB">
        <w:rPr>
          <w:rFonts w:ascii="Meiryo UI" w:eastAsia="Meiryo UI" w:hAnsi="Meiryo UI" w:hint="eastAsia"/>
          <w:sz w:val="24"/>
          <w:szCs w:val="24"/>
        </w:rPr>
        <w:t>10,941</w:t>
      </w:r>
      <w:r w:rsidRPr="00146FBB">
        <w:rPr>
          <w:rFonts w:ascii="Meiryo UI" w:eastAsia="Meiryo UI" w:hAnsi="Meiryo UI" w:hint="eastAsia"/>
          <w:sz w:val="24"/>
          <w:szCs w:val="24"/>
        </w:rPr>
        <w:t>人となり</w:t>
      </w:r>
      <w:r w:rsidR="00EF3A22" w:rsidRPr="00146FBB">
        <w:rPr>
          <w:rFonts w:ascii="Meiryo UI" w:eastAsia="Meiryo UI" w:hAnsi="Meiryo UI" w:hint="eastAsia"/>
          <w:sz w:val="24"/>
          <w:szCs w:val="24"/>
        </w:rPr>
        <w:t>1.8</w:t>
      </w:r>
      <w:r w:rsidRPr="00146FBB">
        <w:rPr>
          <w:rFonts w:ascii="Meiryo UI" w:eastAsia="Meiryo UI" w:hAnsi="Meiryo UI" w:hint="eastAsia"/>
          <w:sz w:val="24"/>
          <w:szCs w:val="24"/>
        </w:rPr>
        <w:t>％増加し</w:t>
      </w:r>
      <w:r w:rsidR="00247A7A" w:rsidRPr="00146FBB">
        <w:rPr>
          <w:rFonts w:ascii="Meiryo UI" w:eastAsia="Meiryo UI" w:hAnsi="Meiryo UI" w:hint="eastAsia"/>
          <w:sz w:val="24"/>
          <w:szCs w:val="24"/>
        </w:rPr>
        <w:t>ていま</w:t>
      </w:r>
      <w:r w:rsidR="00DB135B" w:rsidRPr="00146FBB">
        <w:rPr>
          <w:rFonts w:ascii="Meiryo UI" w:eastAsia="Meiryo UI" w:hAnsi="Meiryo UI" w:hint="eastAsia"/>
          <w:sz w:val="24"/>
          <w:szCs w:val="24"/>
        </w:rPr>
        <w:t>すが</w:t>
      </w:r>
      <w:r w:rsidR="00247A7A" w:rsidRPr="00146FBB">
        <w:rPr>
          <w:rFonts w:ascii="Meiryo UI" w:eastAsia="Meiryo UI" w:hAnsi="Meiryo UI" w:hint="eastAsia"/>
          <w:sz w:val="24"/>
          <w:szCs w:val="24"/>
        </w:rPr>
        <w:t>、</w:t>
      </w:r>
      <w:r w:rsidRPr="00146FBB">
        <w:rPr>
          <w:rFonts w:ascii="Meiryo UI" w:eastAsia="Meiryo UI" w:hAnsi="Meiryo UI" w:hint="eastAsia"/>
          <w:sz w:val="24"/>
          <w:szCs w:val="24"/>
        </w:rPr>
        <w:t>令和2</w:t>
      </w:r>
      <w:r w:rsidR="00F84CE7" w:rsidRPr="00146FBB">
        <w:rPr>
          <w:rFonts w:ascii="Meiryo UI" w:eastAsia="Meiryo UI" w:hAnsi="Meiryo UI" w:hint="eastAsia"/>
          <w:sz w:val="24"/>
          <w:szCs w:val="24"/>
        </w:rPr>
        <w:t>年度以降</w:t>
      </w:r>
      <w:r w:rsidR="00DB135B" w:rsidRPr="00146FBB">
        <w:rPr>
          <w:rFonts w:ascii="Meiryo UI" w:eastAsia="Meiryo UI" w:hAnsi="Meiryo UI" w:hint="eastAsia"/>
          <w:sz w:val="24"/>
          <w:szCs w:val="24"/>
        </w:rPr>
        <w:t>も</w:t>
      </w:r>
      <w:r w:rsidR="00F84CE7" w:rsidRPr="00146FBB">
        <w:rPr>
          <w:rFonts w:ascii="Meiryo UI" w:eastAsia="Meiryo UI" w:hAnsi="Meiryo UI" w:hint="eastAsia"/>
          <w:sz w:val="24"/>
          <w:szCs w:val="24"/>
        </w:rPr>
        <w:t>行政区域内人口の</w:t>
      </w:r>
      <w:r w:rsidR="000B3F0B">
        <w:rPr>
          <w:rFonts w:ascii="Meiryo UI" w:eastAsia="Meiryo UI" w:hAnsi="Meiryo UI" w:hint="eastAsia"/>
          <w:sz w:val="24"/>
          <w:szCs w:val="24"/>
        </w:rPr>
        <w:t>増加</w:t>
      </w:r>
      <w:r w:rsidR="00F84CE7" w:rsidRPr="00146FBB">
        <w:rPr>
          <w:rFonts w:ascii="Meiryo UI" w:eastAsia="Meiryo UI" w:hAnsi="Meiryo UI" w:hint="eastAsia"/>
          <w:sz w:val="24"/>
          <w:szCs w:val="24"/>
        </w:rPr>
        <w:t>に合わせ</w:t>
      </w:r>
      <w:r w:rsidR="00D43359">
        <w:rPr>
          <w:rFonts w:ascii="Meiryo UI" w:eastAsia="Meiryo UI" w:hAnsi="Meiryo UI" w:hint="eastAsia"/>
          <w:sz w:val="24"/>
          <w:szCs w:val="24"/>
        </w:rPr>
        <w:t>給水</w:t>
      </w:r>
      <w:r w:rsidRPr="00146FBB">
        <w:rPr>
          <w:rFonts w:ascii="Meiryo UI" w:eastAsia="Meiryo UI" w:hAnsi="Meiryo UI" w:hint="eastAsia"/>
          <w:sz w:val="24"/>
          <w:szCs w:val="24"/>
        </w:rPr>
        <w:t>人口も</w:t>
      </w:r>
      <w:r w:rsidR="00DB135B" w:rsidRPr="00146FBB">
        <w:rPr>
          <w:rFonts w:ascii="Meiryo UI" w:eastAsia="Meiryo UI" w:hAnsi="Meiryo UI" w:hint="eastAsia"/>
          <w:sz w:val="24"/>
          <w:szCs w:val="24"/>
        </w:rPr>
        <w:t>増加</w:t>
      </w:r>
      <w:r w:rsidRPr="00146FBB">
        <w:rPr>
          <w:rFonts w:ascii="Meiryo UI" w:eastAsia="Meiryo UI" w:hAnsi="Meiryo UI" w:hint="eastAsia"/>
          <w:sz w:val="24"/>
          <w:szCs w:val="24"/>
        </w:rPr>
        <w:t>していく見通しです。</w:t>
      </w:r>
    </w:p>
    <w:p w14:paraId="18E93A68" w14:textId="2AD18496" w:rsidR="00A40424" w:rsidRDefault="007540B2" w:rsidP="00D556F2">
      <w:pPr>
        <w:pStyle w:val="a3"/>
        <w:ind w:leftChars="0" w:left="0"/>
        <w:rPr>
          <w:noProof/>
        </w:rPr>
      </w:pPr>
      <w:r w:rsidRPr="007540B2">
        <w:rPr>
          <w:noProof/>
        </w:rPr>
        <w:t xml:space="preserve"> </w:t>
      </w:r>
    </w:p>
    <w:p w14:paraId="506FCD44" w14:textId="42D84722" w:rsidR="004F6F05" w:rsidRDefault="00BE7A40" w:rsidP="005F4F38">
      <w:pPr>
        <w:pStyle w:val="a3"/>
        <w:ind w:leftChars="202" w:left="424" w:firstLine="1"/>
        <w:rPr>
          <w:rFonts w:ascii="Meiryo UI" w:eastAsia="Meiryo UI" w:hAnsi="Meiryo UI"/>
        </w:rPr>
      </w:pPr>
      <w:r>
        <w:rPr>
          <w:noProof/>
        </w:rPr>
        <mc:AlternateContent>
          <mc:Choice Requires="wps">
            <w:drawing>
              <wp:anchor distT="0" distB="0" distL="114300" distR="114300" simplePos="0" relativeHeight="251723776" behindDoc="0" locked="0" layoutInCell="1" allowOverlap="1" wp14:anchorId="2B0F1EF0" wp14:editId="77D653A2">
                <wp:simplePos x="0" y="0"/>
                <wp:positionH relativeFrom="column">
                  <wp:posOffset>2943225</wp:posOffset>
                </wp:positionH>
                <wp:positionV relativeFrom="paragraph">
                  <wp:posOffset>380365</wp:posOffset>
                </wp:positionV>
                <wp:extent cx="545124" cy="316524"/>
                <wp:effectExtent l="0" t="0" r="0" b="7620"/>
                <wp:wrapNone/>
                <wp:docPr id="58" name="テキスト ボックス 58"/>
                <wp:cNvGraphicFramePr/>
                <a:graphic xmlns:a="http://schemas.openxmlformats.org/drawingml/2006/main">
                  <a:graphicData uri="http://schemas.microsoft.com/office/word/2010/wordprocessingShape">
                    <wps:wsp>
                      <wps:cNvSpPr txBox="1"/>
                      <wps:spPr>
                        <a:xfrm>
                          <a:off x="0" y="0"/>
                          <a:ext cx="545124" cy="316524"/>
                        </a:xfrm>
                        <a:prstGeom prst="rect">
                          <a:avLst/>
                        </a:prstGeom>
                        <a:noFill/>
                        <a:ln w="6350">
                          <a:noFill/>
                        </a:ln>
                      </wps:spPr>
                      <wps:txbx>
                        <w:txbxContent>
                          <w:p w14:paraId="321E578F" w14:textId="77777777" w:rsidR="005637EB" w:rsidRPr="00BE7A40" w:rsidRDefault="005637EB" w:rsidP="00BE7A40">
                            <w:pPr>
                              <w:rPr>
                                <w:rFonts w:ascii="Meiryo UI" w:eastAsia="Meiryo UI" w:hAnsi="Meiryo UI"/>
                                <w:color w:val="FFFFFF" w:themeColor="background1"/>
                                <w:sz w:val="18"/>
                                <w:szCs w:val="18"/>
                              </w:rPr>
                            </w:pPr>
                            <w:r w:rsidRPr="00BE7A40">
                              <w:rPr>
                                <w:rFonts w:ascii="Meiryo UI" w:eastAsia="Meiryo UI" w:hAnsi="Meiryo UI" w:hint="eastAsia"/>
                                <w:color w:val="FFFFFF" w:themeColor="background1"/>
                                <w:sz w:val="18"/>
                                <w:szCs w:val="18"/>
                              </w:rPr>
                              <w:t>予　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F1EF0" id="テキスト ボックス 58" o:spid="_x0000_s1043" type="#_x0000_t202" style="position:absolute;left:0;text-align:left;margin-left:231.75pt;margin-top:29.95pt;width:42.9pt;height:24.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hJUQIAAGsEAAAOAAAAZHJzL2Uyb0RvYy54bWysVEtu2zAQ3RfoHQjuG1mOnbZG5MBNkKJA&#10;kARIiqxpirIFSByWpCOlyxgIeoheoei659FF+kjZjpF2VXRDzXCG83lvRscnbV2xe2VdSTrj6cGA&#10;M6Ul5aVeZPzz7fmbd5w5L3QuKtIq4w/K8ZPp61fHjZmoIS2pypVlCKLdpDEZX3pvJkni5FLVwh2Q&#10;URrGgmwtPFS7SHIrGkSvq2Q4GBwlDdncWJLKOdye9UY+jfGLQkl/VRROeVZlHLX5eNp4zsOZTI/F&#10;ZGGFWZZyU4b4hypqUWok3YU6E16wlS3/CFWX0pKjwh9IqhMqilKq2AO6SQcvurlZCqNiLwDHmR1M&#10;7v+FlZf315aVecbHYEqLGhx166fu8Uf3+Ktbf2Pd+nu3XnePP6Ez+ACwxrgJ3t0YvPTtB2pB/Pbe&#10;4TLg0Ba2Dl90yGAH9A87uFXrmcTleDROhyPOJEyH6dEYMqInz4+Ndf6jopoFIeMWbEaQxf2F873r&#10;1iXk0nReVlVktNKsyfjR4XgQH+wsCF5p5Agt9KUGybfzNmKQ7vqYU/6A9iz1E+OMPC9RxIVw/lpY&#10;jAg6wtj7KxxFRUhGG4mzJdmvf7sP/mAOVs4ajFzG3ZeVsIqz6pMGp+/T0SjMaFRG47dDKHbfMt+3&#10;6FV9SpjqFAtmZBSDv6+2YmGpvsN2zEJWmISWyJ1xvxVPfb8I2C6pZrPohKk0wl/oGyND6ABrgPi2&#10;vRPWbHjwIPCStsMpJi/o6H17QmYrT0UZuQpA96hu8MdER7Y32xdWZl+PXs//iOlvAAAA//8DAFBL&#10;AwQUAAYACAAAACEAsAqNcuIAAAAKAQAADwAAAGRycy9kb3ducmV2LnhtbEyPQU/CQBCF7yb+h82Y&#10;eJOtQJHWbglpQkyMHkAu3qbdoW3sztbuApVf73LS4+R9ee+bbDWaTpxocK1lBY+TCARxZXXLtYL9&#10;x+ZhCcJ5ZI2dZVLwQw5W+e1Nhqm2Z97SaedrEUrYpaig8b5PpXRVQwbdxPbEITvYwaAP51BLPeA5&#10;lJtOTqNoIQ22HBYa7KloqPraHY2C12LzjttyapaXrnh5O6z77/1nrNT93bh+BuFp9H8wXPWDOuTB&#10;qbRH1k50CuaLWRxQBXGSgAhAPE9mIMpARskTyDyT/1/IfwEAAP//AwBQSwECLQAUAAYACAAAACEA&#10;toM4kv4AAADhAQAAEwAAAAAAAAAAAAAAAAAAAAAAW0NvbnRlbnRfVHlwZXNdLnhtbFBLAQItABQA&#10;BgAIAAAAIQA4/SH/1gAAAJQBAAALAAAAAAAAAAAAAAAAAC8BAABfcmVscy8ucmVsc1BLAQItABQA&#10;BgAIAAAAIQAkMyhJUQIAAGsEAAAOAAAAAAAAAAAAAAAAAC4CAABkcnMvZTJvRG9jLnhtbFBLAQIt&#10;ABQABgAIAAAAIQCwCo1y4gAAAAoBAAAPAAAAAAAAAAAAAAAAAKsEAABkcnMvZG93bnJldi54bWxQ&#10;SwUGAAAAAAQABADzAAAAugUAAAAA&#10;" filled="f" stroked="f" strokeweight=".5pt">
                <v:textbox>
                  <w:txbxContent>
                    <w:p w14:paraId="321E578F" w14:textId="77777777" w:rsidR="005637EB" w:rsidRPr="00BE7A40" w:rsidRDefault="005637EB" w:rsidP="00BE7A40">
                      <w:pPr>
                        <w:rPr>
                          <w:rFonts w:ascii="Meiryo UI" w:eastAsia="Meiryo UI" w:hAnsi="Meiryo UI"/>
                          <w:color w:val="FFFFFF" w:themeColor="background1"/>
                          <w:sz w:val="18"/>
                          <w:szCs w:val="18"/>
                        </w:rPr>
                      </w:pPr>
                      <w:r w:rsidRPr="00BE7A40">
                        <w:rPr>
                          <w:rFonts w:ascii="Meiryo UI" w:eastAsia="Meiryo UI" w:hAnsi="Meiryo UI" w:hint="eastAsia"/>
                          <w:color w:val="FFFFFF" w:themeColor="background1"/>
                          <w:sz w:val="18"/>
                          <w:szCs w:val="18"/>
                        </w:rPr>
                        <w:t>予　測</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2A099977" wp14:editId="04F43DA6">
                <wp:simplePos x="0" y="0"/>
                <wp:positionH relativeFrom="column">
                  <wp:posOffset>1228725</wp:posOffset>
                </wp:positionH>
                <wp:positionV relativeFrom="paragraph">
                  <wp:posOffset>386080</wp:posOffset>
                </wp:positionV>
                <wp:extent cx="3974465" cy="306070"/>
                <wp:effectExtent l="19050" t="19050" r="26035" b="36830"/>
                <wp:wrapNone/>
                <wp:docPr id="57" name="矢印: 左右 57"/>
                <wp:cNvGraphicFramePr/>
                <a:graphic xmlns:a="http://schemas.openxmlformats.org/drawingml/2006/main">
                  <a:graphicData uri="http://schemas.microsoft.com/office/word/2010/wordprocessingShape">
                    <wps:wsp>
                      <wps:cNvSpPr/>
                      <wps:spPr>
                        <a:xfrm>
                          <a:off x="0" y="0"/>
                          <a:ext cx="3974465" cy="306070"/>
                        </a:xfrm>
                        <a:prstGeom prst="leftRightArrow">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c="http://schemas.openxmlformats.org/drawingml/2006/chart"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69" coordsize="21600,21600" o:spt="69" adj="4320,5400" path="m,10800l@0,21600@0@3@2@3@2,21600,21600,10800@2,0@2@1@0@1@0,xe" w14:anchorId="0C86C933">
                <v:stroke joinstyle="miter"/>
                <v:formulas>
                  <v:f eqn="val #0"/>
                  <v:f eqn="val #1"/>
                  <v:f eqn="sum 21600 0 #0"/>
                  <v:f eqn="sum 21600 0 #1"/>
                  <v:f eqn="prod #0 #1 10800"/>
                  <v:f eqn="sum #0 0 @4"/>
                  <v:f eqn="sum 21600 0 @5"/>
                </v:formulas>
                <v:path textboxrect="@5,@1,@6,@3" o:connecttype="custom" o:connectlocs="@2,0;10800,@1;@0,0;0,10800;@0,21600;10800,@3;@2,21600;21600,10800" o:connectangles="270,270,270,180,90,90,90,0"/>
                <v:handles>
                  <v:h position="#0,#1" xrange="0,10800" yrange="0,10800"/>
                </v:handles>
              </v:shapetype>
              <v:shape id="矢印: 左右 57" style="position:absolute;left:0;text-align:left;margin-left:96.75pt;margin-top:30.4pt;width:312.95pt;height:24.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2e74b5 [2404]" strokecolor="#2e74b5 [2404]" strokeweight="1pt" type="#_x0000_t69" adj="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Y9uwIAAA0GAAAOAAAAZHJzL2Uyb0RvYy54bWy0VMFu1DAQvSPxD5bvNNntbpdGzVarVkVI&#10;pa3aop5dx95EcjzG9m52+QfEJyBx4IzEgS+q+A3GTjZb2sIBwcXxeGbeeF487+BwVSuyFNZVoHM6&#10;2EkpEZpDUel5Tt9en7x4SYnzTBdMgRY5XQtHD6fPnx00JhNDKEEVwhIE0S5rTE5L702WJI6XomZu&#10;B4zQ6JRga+bRtPOksKxB9FolwzTdSxqwhbHAhXN4etw66TTiSym4P5fSCU9UTvFuPq42rrdhTaYH&#10;LJtbZsqKd9dgf3GLmlUai/ZQx8wzsrDVI6i64hYcSL/DoU5AyoqL2AN2M0gfdHNVMiNiL0iOMz1N&#10;7t/B8rPlhSVVkdPxhBLNavxHPz59vvvwNSN337/cffxG0IEsNcZlGHxlLmxnOdyGllfS1uGLzZBV&#10;ZHbdMytWnnA83N2fjEZ7Y0o4+nbTvXQSqU+22cY6/0pATcImp0pIf1nNSz+zFppILVueOo+1MWkT&#10;HMo6UFVxUikVjfBuxJGyZMnwjzPOhfaDmK4W9Rso2vPJOE03F4hPLaRE5F/QlP6vBbCRUCEJ1LZk&#10;xp1fKxHqKn0pJP4apG8YO+hv+rg5V7JCtMehtad7i4ABWSJbPXbLzm+wW7q7+JAq4kz1yemfLtYm&#10;9xmxMmjfJ9eVBvsUgMJf1lVu4zcktdQElm6hWOPDtdBOtDP8pMKHc8qcv2AWRxiHHWXJn+MiFTQ5&#10;hW5HSQn2/VPnIR4nC72UNCgJOXXvFswKStRrjTO3PxiNgoZEYzSeDNGw9z239z16UR8BvsEBCqDh&#10;cRvivdpspYX6BtVrFqqii2mOtXPKvd0YR76VKtQ/LmazGIa6YZg/1VeGB/DAahiH69UNs6abHo9z&#10;dwYb+WDZg9FpY0OmhtnCg6ziXG157fhGzYlD0eljELX7dozaqvj0JwAAAP//AwBQSwMEFAAGAAgA&#10;AAAhAP+ecXfeAAAACgEAAA8AAABkcnMvZG93bnJldi54bWxMj81OwzAQhO9IvIO1SNyoXQpVE+JU&#10;BQlOUIkWJI5OvPkR8Tqy3TZ9e5YTHEczmvmmWE9uEEcMsfekYT5TIJBqb3tqNXzsn29WIGIyZM3g&#10;CTWcMcK6vLwoTG79id7xuEut4BKKudHQpTTmUsa6Q2fizI9I7DU+OJNYhlbaYE5c7gZ5q9RSOtMT&#10;L3RmxKcO6+/dwWloX+RX41J4qzYxvn4+LprteS+1vr6aNg8gEk7pLwy/+IwOJTNV/kA2ioF1trjn&#10;qIal4gscWM2zOxAVOypTIMtC/r9Q/gAAAP//AwBQSwECLQAUAAYACAAAACEAtoM4kv4AAADhAQAA&#10;EwAAAAAAAAAAAAAAAAAAAAAAW0NvbnRlbnRfVHlwZXNdLnhtbFBLAQItABQABgAIAAAAIQA4/SH/&#10;1gAAAJQBAAALAAAAAAAAAAAAAAAAAC8BAABfcmVscy8ucmVsc1BLAQItABQABgAIAAAAIQCLjmY9&#10;uwIAAA0GAAAOAAAAAAAAAAAAAAAAAC4CAABkcnMvZTJvRG9jLnhtbFBLAQItABQABgAIAAAAIQD/&#10;nnF33gAAAAoBAAAPAAAAAAAAAAAAAAAAABUFAABkcnMvZG93bnJldi54bWxQSwUGAAAAAAQABADz&#10;AAAAIAYAAAAA&#10;"/>
            </w:pict>
          </mc:Fallback>
        </mc:AlternateContent>
      </w:r>
      <w:r w:rsidR="005F4F38">
        <w:rPr>
          <w:noProof/>
        </w:rPr>
        <w:drawing>
          <wp:inline distT="0" distB="0" distL="0" distR="0" wp14:anchorId="3EE10A6F" wp14:editId="019C56D6">
            <wp:extent cx="5276850" cy="3002915"/>
            <wp:effectExtent l="0" t="0" r="0" b="6985"/>
            <wp:docPr id="1" name="グラフ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1E5D82E" w14:textId="2E5CFA25" w:rsidR="00161B0E" w:rsidRPr="00161B0E" w:rsidRDefault="00161B0E" w:rsidP="000802BF">
      <w:pPr>
        <w:widowControl/>
        <w:ind w:leftChars="405" w:left="1850" w:hangingChars="500" w:hanging="1000"/>
        <w:jc w:val="left"/>
        <w:rPr>
          <w:rFonts w:ascii="Meiryo UI" w:eastAsia="Meiryo UI" w:hAnsi="Meiryo UI"/>
          <w:sz w:val="20"/>
          <w:szCs w:val="20"/>
        </w:rPr>
      </w:pPr>
      <w:r w:rsidRPr="00161B0E">
        <w:rPr>
          <w:rFonts w:ascii="Meiryo UI" w:eastAsia="Meiryo UI" w:hAnsi="Meiryo UI" w:hint="eastAsia"/>
          <w:sz w:val="20"/>
          <w:szCs w:val="20"/>
        </w:rPr>
        <w:t>参考資料：</w:t>
      </w:r>
      <w:r w:rsidR="001105F7">
        <w:rPr>
          <w:rFonts w:ascii="Meiryo UI" w:eastAsia="Meiryo UI" w:hAnsi="Meiryo UI" w:hint="eastAsia"/>
          <w:sz w:val="20"/>
          <w:szCs w:val="20"/>
        </w:rPr>
        <w:t>（予測）</w:t>
      </w:r>
      <w:r w:rsidR="00AC4184" w:rsidRPr="00161B0E">
        <w:rPr>
          <w:rFonts w:ascii="Meiryo UI" w:eastAsia="Meiryo UI" w:hAnsi="Meiryo UI" w:hint="eastAsia"/>
          <w:sz w:val="20"/>
          <w:szCs w:val="20"/>
        </w:rPr>
        <w:t>第6次</w:t>
      </w:r>
      <w:r w:rsidRPr="00161B0E">
        <w:rPr>
          <w:rFonts w:ascii="Meiryo UI" w:eastAsia="Meiryo UI" w:hAnsi="Meiryo UI" w:hint="eastAsia"/>
          <w:sz w:val="20"/>
          <w:szCs w:val="20"/>
        </w:rPr>
        <w:t>朝日町総合計画</w:t>
      </w:r>
      <w:r w:rsidR="001105F7">
        <w:rPr>
          <w:rFonts w:ascii="Meiryo UI" w:eastAsia="Meiryo UI" w:hAnsi="Meiryo UI" w:hint="eastAsia"/>
          <w:sz w:val="20"/>
          <w:szCs w:val="20"/>
        </w:rPr>
        <w:t>（</w:t>
      </w:r>
      <w:r w:rsidRPr="00161B0E">
        <w:rPr>
          <w:rFonts w:ascii="Meiryo UI" w:eastAsia="Meiryo UI" w:hAnsi="Meiryo UI" w:hint="eastAsia"/>
          <w:sz w:val="20"/>
          <w:szCs w:val="20"/>
        </w:rPr>
        <w:t>令和3年4月</w:t>
      </w:r>
      <w:r w:rsidR="000802BF">
        <w:rPr>
          <w:rFonts w:ascii="Meiryo UI" w:eastAsia="Meiryo UI" w:hAnsi="Meiryo UI" w:hint="eastAsia"/>
          <w:sz w:val="20"/>
          <w:szCs w:val="20"/>
        </w:rPr>
        <w:t>公表予定</w:t>
      </w:r>
      <w:r w:rsidR="001105F7">
        <w:rPr>
          <w:rFonts w:ascii="Meiryo UI" w:eastAsia="Meiryo UI" w:hAnsi="Meiryo UI" w:hint="eastAsia"/>
          <w:sz w:val="20"/>
          <w:szCs w:val="20"/>
        </w:rPr>
        <w:t>）</w:t>
      </w:r>
      <w:r w:rsidR="001105F7">
        <w:rPr>
          <w:rFonts w:ascii="Meiryo UI" w:eastAsia="Meiryo UI" w:hAnsi="Meiryo UI"/>
          <w:sz w:val="20"/>
          <w:szCs w:val="20"/>
        </w:rPr>
        <w:br/>
      </w:r>
      <w:r w:rsidR="001105F7">
        <w:rPr>
          <w:rFonts w:ascii="Meiryo UI" w:eastAsia="Meiryo UI" w:hAnsi="Meiryo UI" w:hint="eastAsia"/>
          <w:sz w:val="20"/>
          <w:szCs w:val="20"/>
        </w:rPr>
        <w:t>（実績）</w:t>
      </w:r>
      <w:r w:rsidR="001105F7" w:rsidRPr="001105F7">
        <w:rPr>
          <w:rFonts w:ascii="Meiryo UI" w:eastAsia="Meiryo UI" w:hAnsi="Meiryo UI" w:hint="eastAsia"/>
          <w:sz w:val="20"/>
          <w:szCs w:val="20"/>
        </w:rPr>
        <w:t>地方公営企業決算状況調査</w:t>
      </w:r>
      <w:r w:rsidR="001105F7">
        <w:rPr>
          <w:rFonts w:ascii="Meiryo UI" w:eastAsia="Meiryo UI" w:hAnsi="Meiryo UI" w:hint="eastAsia"/>
          <w:sz w:val="20"/>
          <w:szCs w:val="20"/>
        </w:rPr>
        <w:t>（</w:t>
      </w:r>
      <w:r w:rsidRPr="00161B0E">
        <w:rPr>
          <w:rFonts w:ascii="Meiryo UI" w:eastAsia="Meiryo UI" w:hAnsi="Meiryo UI" w:hint="eastAsia"/>
          <w:sz w:val="20"/>
          <w:szCs w:val="20"/>
        </w:rPr>
        <w:t>平成29年度～令和元年度</w:t>
      </w:r>
      <w:r w:rsidR="001105F7">
        <w:rPr>
          <w:rFonts w:ascii="Meiryo UI" w:eastAsia="Meiryo UI" w:hAnsi="Meiryo UI" w:hint="eastAsia"/>
          <w:sz w:val="20"/>
          <w:szCs w:val="20"/>
        </w:rPr>
        <w:t>）</w:t>
      </w:r>
    </w:p>
    <w:p w14:paraId="26567E53" w14:textId="5F38FCF5" w:rsidR="00D92E27" w:rsidRPr="00161B0E" w:rsidRDefault="00B4542E" w:rsidP="00B4542E">
      <w:pPr>
        <w:widowControl/>
        <w:jc w:val="left"/>
        <w:rPr>
          <w:rFonts w:ascii="Meiryo UI" w:eastAsia="Meiryo UI" w:hAnsi="Meiryo UI"/>
        </w:rPr>
      </w:pPr>
      <w:r>
        <w:rPr>
          <w:rFonts w:ascii="Meiryo UI" w:eastAsia="Meiryo UI" w:hAnsi="Meiryo UI"/>
        </w:rPr>
        <w:br w:type="page"/>
      </w:r>
    </w:p>
    <w:p w14:paraId="303CF572" w14:textId="77777777" w:rsidR="00CE4E86" w:rsidRPr="002C2DC9" w:rsidRDefault="002E132F" w:rsidP="00632059">
      <w:pPr>
        <w:pStyle w:val="a3"/>
        <w:numPr>
          <w:ilvl w:val="0"/>
          <w:numId w:val="21"/>
        </w:numPr>
        <w:spacing w:line="480" w:lineRule="exact"/>
        <w:ind w:leftChars="0"/>
        <w:outlineLvl w:val="1"/>
        <w:rPr>
          <w:rFonts w:ascii="Meiryo UI" w:eastAsia="Meiryo UI" w:hAnsi="Meiryo UI"/>
          <w:sz w:val="24"/>
          <w:szCs w:val="24"/>
        </w:rPr>
      </w:pPr>
      <w:bookmarkStart w:id="14" w:name="_Toc62754714"/>
      <w:r w:rsidRPr="002C2DC9">
        <w:rPr>
          <w:rFonts w:ascii="Meiryo UI" w:eastAsia="Meiryo UI" w:hAnsi="Meiryo UI" w:hint="eastAsia"/>
          <w:sz w:val="24"/>
          <w:szCs w:val="24"/>
        </w:rPr>
        <w:lastRenderedPageBreak/>
        <w:t>水需要</w:t>
      </w:r>
      <w:r w:rsidR="00CC0DBA" w:rsidRPr="002C2DC9">
        <w:rPr>
          <w:rFonts w:ascii="Meiryo UI" w:eastAsia="Meiryo UI" w:hAnsi="Meiryo UI" w:hint="eastAsia"/>
          <w:sz w:val="24"/>
          <w:szCs w:val="24"/>
        </w:rPr>
        <w:t>の予測</w:t>
      </w:r>
      <w:bookmarkEnd w:id="14"/>
    </w:p>
    <w:p w14:paraId="2DA0E7CA" w14:textId="61F506AB" w:rsidR="00803DE2" w:rsidRPr="00146FBB" w:rsidRDefault="00803DE2" w:rsidP="002C2DC9">
      <w:pPr>
        <w:pStyle w:val="a3"/>
        <w:spacing w:line="380" w:lineRule="exact"/>
        <w:ind w:leftChars="300" w:left="630" w:firstLineChars="100" w:firstLine="240"/>
        <w:rPr>
          <w:rFonts w:ascii="Meiryo UI" w:eastAsia="Meiryo UI" w:hAnsi="Meiryo UI"/>
          <w:sz w:val="24"/>
          <w:szCs w:val="24"/>
        </w:rPr>
      </w:pPr>
      <w:r w:rsidRPr="00146FBB">
        <w:rPr>
          <w:rFonts w:ascii="Meiryo UI" w:eastAsia="Meiryo UI" w:hAnsi="Meiryo UI" w:hint="eastAsia"/>
          <w:sz w:val="24"/>
          <w:szCs w:val="24"/>
        </w:rPr>
        <w:t>上記（1）において推計した平成29年度から令和</w:t>
      </w:r>
      <w:r w:rsidR="000802BF">
        <w:rPr>
          <w:rFonts w:ascii="Meiryo UI" w:eastAsia="Meiryo UI" w:hAnsi="Meiryo UI" w:hint="eastAsia"/>
          <w:sz w:val="24"/>
          <w:szCs w:val="24"/>
        </w:rPr>
        <w:t>元</w:t>
      </w:r>
      <w:r w:rsidRPr="00146FBB">
        <w:rPr>
          <w:rFonts w:ascii="Meiryo UI" w:eastAsia="Meiryo UI" w:hAnsi="Meiryo UI" w:hint="eastAsia"/>
          <w:sz w:val="24"/>
          <w:szCs w:val="24"/>
        </w:rPr>
        <w:t>年度までの</w:t>
      </w:r>
      <w:r w:rsidR="00243A56" w:rsidRPr="00146FBB">
        <w:rPr>
          <w:rFonts w:ascii="Meiryo UI" w:eastAsia="Meiryo UI" w:hAnsi="Meiryo UI" w:hint="eastAsia"/>
          <w:sz w:val="24"/>
          <w:szCs w:val="24"/>
        </w:rPr>
        <w:t>本町の</w:t>
      </w:r>
      <w:r w:rsidRPr="00146FBB">
        <w:rPr>
          <w:rFonts w:ascii="Meiryo UI" w:eastAsia="Meiryo UI" w:hAnsi="Meiryo UI" w:hint="eastAsia"/>
          <w:sz w:val="24"/>
          <w:szCs w:val="24"/>
        </w:rPr>
        <w:t>給水</w:t>
      </w:r>
      <w:r w:rsidR="00243A56" w:rsidRPr="00146FBB">
        <w:rPr>
          <w:rFonts w:ascii="Meiryo UI" w:eastAsia="Meiryo UI" w:hAnsi="Meiryo UI" w:hint="eastAsia"/>
          <w:sz w:val="24"/>
          <w:szCs w:val="24"/>
        </w:rPr>
        <w:t>人口</w:t>
      </w:r>
      <w:r w:rsidRPr="00146FBB">
        <w:rPr>
          <w:rFonts w:ascii="Meiryo UI" w:eastAsia="Meiryo UI" w:hAnsi="Meiryo UI" w:hint="eastAsia"/>
          <w:sz w:val="24"/>
          <w:szCs w:val="24"/>
        </w:rPr>
        <w:t>予測に基づく水需要の予測は上記</w:t>
      </w:r>
      <w:r w:rsidR="00DB135B" w:rsidRPr="00146FBB">
        <w:rPr>
          <w:rFonts w:ascii="Meiryo UI" w:eastAsia="Meiryo UI" w:hAnsi="Meiryo UI" w:hint="eastAsia"/>
          <w:sz w:val="24"/>
          <w:szCs w:val="24"/>
        </w:rPr>
        <w:t>（1）</w:t>
      </w:r>
      <w:r w:rsidRPr="00146FBB">
        <w:rPr>
          <w:rFonts w:ascii="Meiryo UI" w:eastAsia="Meiryo UI" w:hAnsi="Meiryo UI" w:hint="eastAsia"/>
          <w:sz w:val="24"/>
          <w:szCs w:val="24"/>
        </w:rPr>
        <w:t>表の棒グラフ</w:t>
      </w:r>
      <w:r w:rsidR="000710DF" w:rsidRPr="00146FBB">
        <w:rPr>
          <w:rFonts w:ascii="Meiryo UI" w:eastAsia="Meiryo UI" w:hAnsi="Meiryo UI" w:hint="eastAsia"/>
          <w:sz w:val="24"/>
          <w:szCs w:val="24"/>
        </w:rPr>
        <w:t>のとおりです。</w:t>
      </w:r>
    </w:p>
    <w:p w14:paraId="10E8EDE7" w14:textId="76AAA919" w:rsidR="000710DF" w:rsidRDefault="000802BF" w:rsidP="002C2DC9">
      <w:pPr>
        <w:pStyle w:val="a3"/>
        <w:spacing w:line="380" w:lineRule="exact"/>
        <w:ind w:leftChars="300" w:left="630" w:firstLineChars="100" w:firstLine="240"/>
        <w:rPr>
          <w:rFonts w:ascii="Meiryo UI" w:eastAsia="Meiryo UI" w:hAnsi="Meiryo UI"/>
          <w:sz w:val="24"/>
          <w:szCs w:val="24"/>
        </w:rPr>
      </w:pPr>
      <w:r>
        <w:rPr>
          <w:rFonts w:ascii="Meiryo UI" w:eastAsia="Meiryo UI" w:hAnsi="Meiryo UI" w:hint="eastAsia"/>
          <w:sz w:val="24"/>
          <w:szCs w:val="24"/>
        </w:rPr>
        <w:t>なお、</w:t>
      </w:r>
      <w:r w:rsidR="000710DF" w:rsidRPr="00146FBB">
        <w:rPr>
          <w:rFonts w:ascii="Meiryo UI" w:eastAsia="Meiryo UI" w:hAnsi="Meiryo UI" w:hint="eastAsia"/>
          <w:sz w:val="24"/>
          <w:szCs w:val="24"/>
        </w:rPr>
        <w:t>この推計に</w:t>
      </w:r>
      <w:r w:rsidR="00584A9E" w:rsidRPr="00146FBB">
        <w:rPr>
          <w:rFonts w:ascii="Meiryo UI" w:eastAsia="Meiryo UI" w:hAnsi="Meiryo UI" w:hint="eastAsia"/>
          <w:sz w:val="24"/>
          <w:szCs w:val="24"/>
        </w:rPr>
        <w:t>おける推定の前提は以下の通りです。</w:t>
      </w:r>
    </w:p>
    <w:p w14:paraId="0C261A19" w14:textId="77777777" w:rsidR="000802BF" w:rsidRPr="00146FBB" w:rsidRDefault="000802BF" w:rsidP="002C2DC9">
      <w:pPr>
        <w:pStyle w:val="a3"/>
        <w:spacing w:line="380" w:lineRule="exact"/>
        <w:ind w:leftChars="300" w:left="630" w:firstLineChars="100" w:firstLine="240"/>
        <w:rPr>
          <w:rFonts w:ascii="Meiryo UI" w:eastAsia="Meiryo UI" w:hAnsi="Meiryo UI"/>
          <w:sz w:val="24"/>
          <w:szCs w:val="24"/>
        </w:rPr>
      </w:pPr>
    </w:p>
    <w:tbl>
      <w:tblPr>
        <w:tblStyle w:val="a4"/>
        <w:tblW w:w="0" w:type="auto"/>
        <w:tblInd w:w="840" w:type="dxa"/>
        <w:tblLook w:val="04A0" w:firstRow="1" w:lastRow="0" w:firstColumn="1" w:lastColumn="0" w:noHBand="0" w:noVBand="1"/>
      </w:tblPr>
      <w:tblGrid>
        <w:gridCol w:w="1565"/>
        <w:gridCol w:w="6373"/>
      </w:tblGrid>
      <w:tr w:rsidR="00146FBB" w:rsidRPr="00146FBB" w14:paraId="2D5B7D37" w14:textId="77777777" w:rsidTr="00904185">
        <w:tc>
          <w:tcPr>
            <w:tcW w:w="1565" w:type="dxa"/>
            <w:shd w:val="clear" w:color="auto" w:fill="DEEAF6" w:themeFill="accent1" w:themeFillTint="33"/>
          </w:tcPr>
          <w:p w14:paraId="75038A11" w14:textId="77777777" w:rsidR="007540B2" w:rsidRPr="00146FBB" w:rsidRDefault="007540B2" w:rsidP="00243A56">
            <w:pPr>
              <w:pStyle w:val="a3"/>
              <w:ind w:leftChars="0" w:left="0"/>
              <w:rPr>
                <w:rFonts w:ascii="Meiryo UI" w:eastAsia="Meiryo UI" w:hAnsi="Meiryo UI"/>
              </w:rPr>
            </w:pPr>
            <w:r w:rsidRPr="00146FBB">
              <w:rPr>
                <w:rFonts w:ascii="Meiryo UI" w:eastAsia="Meiryo UI" w:hAnsi="Meiryo UI" w:hint="eastAsia"/>
              </w:rPr>
              <w:t>有収水量</w:t>
            </w:r>
          </w:p>
        </w:tc>
        <w:tc>
          <w:tcPr>
            <w:tcW w:w="6373" w:type="dxa"/>
          </w:tcPr>
          <w:p w14:paraId="23D494C1" w14:textId="77777777" w:rsidR="007540B2" w:rsidRPr="00146FBB" w:rsidRDefault="007540B2" w:rsidP="00243A56">
            <w:pPr>
              <w:pStyle w:val="a3"/>
              <w:ind w:leftChars="0" w:left="0"/>
              <w:rPr>
                <w:rFonts w:ascii="Meiryo UI" w:eastAsia="Meiryo UI" w:hAnsi="Meiryo UI"/>
              </w:rPr>
            </w:pPr>
            <w:r w:rsidRPr="00146FBB">
              <w:rPr>
                <w:rFonts w:ascii="Meiryo UI" w:eastAsia="Meiryo UI" w:hAnsi="Meiryo UI" w:hint="eastAsia"/>
              </w:rPr>
              <w:t>生活用水量</w:t>
            </w:r>
            <w:r w:rsidR="00DB135B" w:rsidRPr="00146FBB">
              <w:rPr>
                <w:rFonts w:ascii="Meiryo UI" w:eastAsia="Meiryo UI" w:hAnsi="Meiryo UI" w:hint="eastAsia"/>
              </w:rPr>
              <w:t>(口径13～20</w:t>
            </w:r>
            <w:r w:rsidR="00DB135B" w:rsidRPr="00146FBB">
              <w:rPr>
                <w:rFonts w:ascii="Meiryo UI" w:eastAsia="Meiryo UI" w:hAnsi="Meiryo UI"/>
              </w:rPr>
              <w:t>mm)</w:t>
            </w:r>
            <w:r w:rsidRPr="00146FBB">
              <w:rPr>
                <w:rFonts w:ascii="Meiryo UI" w:eastAsia="Meiryo UI" w:hAnsi="Meiryo UI" w:hint="eastAsia"/>
              </w:rPr>
              <w:t>＋業務用水量</w:t>
            </w:r>
            <w:r w:rsidR="00DB135B" w:rsidRPr="00146FBB">
              <w:rPr>
                <w:rFonts w:ascii="Meiryo UI" w:eastAsia="Meiryo UI" w:hAnsi="Meiryo UI" w:hint="eastAsia"/>
              </w:rPr>
              <w:t>(口径2</w:t>
            </w:r>
            <w:r w:rsidR="00DB135B" w:rsidRPr="00146FBB">
              <w:rPr>
                <w:rFonts w:ascii="Meiryo UI" w:eastAsia="Meiryo UI" w:hAnsi="Meiryo UI"/>
              </w:rPr>
              <w:t>5</w:t>
            </w:r>
            <w:r w:rsidR="00DB135B" w:rsidRPr="00146FBB">
              <w:rPr>
                <w:rFonts w:ascii="Meiryo UI" w:eastAsia="Meiryo UI" w:hAnsi="Meiryo UI" w:hint="eastAsia"/>
              </w:rPr>
              <w:t>～1</w:t>
            </w:r>
            <w:r w:rsidR="00DB135B" w:rsidRPr="00146FBB">
              <w:rPr>
                <w:rFonts w:ascii="Meiryo UI" w:eastAsia="Meiryo UI" w:hAnsi="Meiryo UI"/>
              </w:rPr>
              <w:t>00mm)</w:t>
            </w:r>
          </w:p>
        </w:tc>
      </w:tr>
      <w:tr w:rsidR="00146FBB" w:rsidRPr="00146FBB" w14:paraId="302C4AE6" w14:textId="77777777" w:rsidTr="00904185">
        <w:tc>
          <w:tcPr>
            <w:tcW w:w="1565" w:type="dxa"/>
            <w:shd w:val="clear" w:color="auto" w:fill="DEEAF6" w:themeFill="accent1" w:themeFillTint="33"/>
          </w:tcPr>
          <w:p w14:paraId="29DF7D4D" w14:textId="77777777" w:rsidR="007540B2" w:rsidRPr="00146FBB" w:rsidRDefault="007540B2" w:rsidP="00243A56">
            <w:pPr>
              <w:pStyle w:val="a3"/>
              <w:ind w:leftChars="0" w:left="0"/>
              <w:rPr>
                <w:rFonts w:ascii="Meiryo UI" w:eastAsia="Meiryo UI" w:hAnsi="Meiryo UI"/>
              </w:rPr>
            </w:pPr>
            <w:r w:rsidRPr="00146FBB">
              <w:rPr>
                <w:rFonts w:ascii="Meiryo UI" w:eastAsia="Meiryo UI" w:hAnsi="Meiryo UI" w:hint="eastAsia"/>
              </w:rPr>
              <w:t>生活用水量</w:t>
            </w:r>
          </w:p>
        </w:tc>
        <w:tc>
          <w:tcPr>
            <w:tcW w:w="6373" w:type="dxa"/>
          </w:tcPr>
          <w:p w14:paraId="7DD6B009" w14:textId="2BA04B5C" w:rsidR="007540B2" w:rsidRPr="00146FBB" w:rsidRDefault="007540B2" w:rsidP="000802BF">
            <w:pPr>
              <w:pStyle w:val="a3"/>
              <w:ind w:leftChars="0" w:left="0"/>
              <w:rPr>
                <w:rFonts w:ascii="Meiryo UI" w:eastAsia="Meiryo UI" w:hAnsi="Meiryo UI"/>
              </w:rPr>
            </w:pPr>
            <w:r w:rsidRPr="00146FBB">
              <w:rPr>
                <w:rFonts w:ascii="Meiryo UI" w:eastAsia="Meiryo UI" w:hAnsi="Meiryo UI" w:hint="eastAsia"/>
              </w:rPr>
              <w:t>前年の有収水量×「</w:t>
            </w:r>
            <w:r w:rsidR="000802BF" w:rsidRPr="00146FBB">
              <w:rPr>
                <w:rFonts w:ascii="Meiryo UI" w:eastAsia="Meiryo UI" w:hAnsi="Meiryo UI" w:hint="eastAsia"/>
              </w:rPr>
              <w:t>第6次</w:t>
            </w:r>
            <w:r w:rsidRPr="00146FBB">
              <w:rPr>
                <w:rFonts w:ascii="Meiryo UI" w:eastAsia="Meiryo UI" w:hAnsi="Meiryo UI" w:hint="eastAsia"/>
              </w:rPr>
              <w:t>朝日町総合計画」人口平均成長率</w:t>
            </w:r>
          </w:p>
        </w:tc>
      </w:tr>
      <w:tr w:rsidR="00146FBB" w:rsidRPr="00146FBB" w14:paraId="3662FA99" w14:textId="77777777" w:rsidTr="00904185">
        <w:tc>
          <w:tcPr>
            <w:tcW w:w="1565" w:type="dxa"/>
            <w:shd w:val="clear" w:color="auto" w:fill="DEEAF6" w:themeFill="accent1" w:themeFillTint="33"/>
          </w:tcPr>
          <w:p w14:paraId="2E421653" w14:textId="77777777" w:rsidR="007540B2" w:rsidRPr="00146FBB" w:rsidRDefault="007540B2" w:rsidP="00243A56">
            <w:pPr>
              <w:pStyle w:val="a3"/>
              <w:ind w:leftChars="0" w:left="0"/>
              <w:rPr>
                <w:rFonts w:ascii="Meiryo UI" w:eastAsia="Meiryo UI" w:hAnsi="Meiryo UI"/>
              </w:rPr>
            </w:pPr>
            <w:r w:rsidRPr="00146FBB">
              <w:rPr>
                <w:rFonts w:ascii="Meiryo UI" w:eastAsia="Meiryo UI" w:hAnsi="Meiryo UI" w:hint="eastAsia"/>
              </w:rPr>
              <w:t>業務用水量</w:t>
            </w:r>
          </w:p>
        </w:tc>
        <w:tc>
          <w:tcPr>
            <w:tcW w:w="6373" w:type="dxa"/>
          </w:tcPr>
          <w:p w14:paraId="385F2D8B" w14:textId="77777777" w:rsidR="007540B2" w:rsidRPr="00146FBB" w:rsidRDefault="007540B2" w:rsidP="00243A56">
            <w:pPr>
              <w:pStyle w:val="a3"/>
              <w:ind w:leftChars="0" w:left="0"/>
              <w:rPr>
                <w:rFonts w:ascii="Meiryo UI" w:eastAsia="Meiryo UI" w:hAnsi="Meiryo UI"/>
              </w:rPr>
            </w:pPr>
            <w:r w:rsidRPr="00146FBB">
              <w:rPr>
                <w:rFonts w:ascii="Meiryo UI" w:eastAsia="Meiryo UI" w:hAnsi="Meiryo UI" w:hint="eastAsia"/>
              </w:rPr>
              <w:t>前年の有収水量×平成29年度～令和元年度の有収水量平均成長率</w:t>
            </w:r>
          </w:p>
        </w:tc>
      </w:tr>
    </w:tbl>
    <w:p w14:paraId="57655DB4" w14:textId="77777777" w:rsidR="00821541" w:rsidRPr="00146FBB" w:rsidRDefault="00821541" w:rsidP="00243A56">
      <w:pPr>
        <w:pStyle w:val="a3"/>
        <w:ind w:leftChars="0"/>
        <w:rPr>
          <w:rFonts w:ascii="Meiryo UI" w:eastAsia="Meiryo UI" w:hAnsi="Meiryo UI"/>
        </w:rPr>
      </w:pPr>
    </w:p>
    <w:p w14:paraId="12677BFD" w14:textId="55BC59C3" w:rsidR="00CE4E86" w:rsidRDefault="005F605D" w:rsidP="002C2DC9">
      <w:pPr>
        <w:pStyle w:val="a3"/>
        <w:spacing w:line="380" w:lineRule="exact"/>
        <w:ind w:leftChars="300" w:left="630" w:firstLineChars="100" w:firstLine="240"/>
        <w:rPr>
          <w:rFonts w:ascii="Meiryo UI" w:eastAsia="Meiryo UI" w:hAnsi="Meiryo UI"/>
          <w:sz w:val="24"/>
          <w:szCs w:val="24"/>
        </w:rPr>
      </w:pPr>
      <w:r w:rsidRPr="00146FBB">
        <w:rPr>
          <w:rFonts w:ascii="Meiryo UI" w:eastAsia="Meiryo UI" w:hAnsi="Meiryo UI" w:hint="eastAsia"/>
          <w:sz w:val="24"/>
          <w:szCs w:val="24"/>
        </w:rPr>
        <w:t>将来の水需要は、将来の給水人口の</w:t>
      </w:r>
      <w:r w:rsidR="007540B2" w:rsidRPr="00146FBB">
        <w:rPr>
          <w:rFonts w:ascii="Meiryo UI" w:eastAsia="Meiryo UI" w:hAnsi="Meiryo UI" w:hint="eastAsia"/>
          <w:sz w:val="24"/>
          <w:szCs w:val="24"/>
        </w:rPr>
        <w:t>増加</w:t>
      </w:r>
      <w:r w:rsidRPr="00146FBB">
        <w:rPr>
          <w:rFonts w:ascii="Meiryo UI" w:eastAsia="Meiryo UI" w:hAnsi="Meiryo UI" w:hint="eastAsia"/>
          <w:sz w:val="24"/>
          <w:szCs w:val="24"/>
        </w:rPr>
        <w:t>とともに</w:t>
      </w:r>
      <w:r w:rsidR="007540B2" w:rsidRPr="00146FBB">
        <w:rPr>
          <w:rFonts w:ascii="Meiryo UI" w:eastAsia="Meiryo UI" w:hAnsi="Meiryo UI" w:hint="eastAsia"/>
          <w:sz w:val="24"/>
          <w:szCs w:val="24"/>
        </w:rPr>
        <w:t>増加すること</w:t>
      </w:r>
      <w:r w:rsidRPr="00146FBB">
        <w:rPr>
          <w:rFonts w:ascii="Meiryo UI" w:eastAsia="Meiryo UI" w:hAnsi="Meiryo UI" w:hint="eastAsia"/>
          <w:sz w:val="24"/>
          <w:szCs w:val="24"/>
        </w:rPr>
        <w:t>が見込まれます。</w:t>
      </w:r>
    </w:p>
    <w:p w14:paraId="35CC72B2" w14:textId="77777777" w:rsidR="00821541" w:rsidRPr="00146FBB" w:rsidRDefault="00821541" w:rsidP="002C2DC9">
      <w:pPr>
        <w:pStyle w:val="a3"/>
        <w:spacing w:line="380" w:lineRule="exact"/>
        <w:ind w:leftChars="300" w:left="630" w:firstLineChars="100" w:firstLine="240"/>
        <w:rPr>
          <w:rFonts w:ascii="Meiryo UI" w:eastAsia="Meiryo UI" w:hAnsi="Meiryo UI"/>
          <w:sz w:val="24"/>
          <w:szCs w:val="24"/>
        </w:rPr>
      </w:pPr>
    </w:p>
    <w:p w14:paraId="1E11E12F" w14:textId="77777777" w:rsidR="00CC0DBA" w:rsidRPr="00146FBB" w:rsidRDefault="002E132F" w:rsidP="00632059">
      <w:pPr>
        <w:pStyle w:val="a3"/>
        <w:numPr>
          <w:ilvl w:val="0"/>
          <w:numId w:val="21"/>
        </w:numPr>
        <w:spacing w:line="480" w:lineRule="exact"/>
        <w:ind w:leftChars="0"/>
        <w:outlineLvl w:val="1"/>
        <w:rPr>
          <w:rFonts w:ascii="Meiryo UI" w:eastAsia="Meiryo UI" w:hAnsi="Meiryo UI"/>
          <w:sz w:val="24"/>
          <w:szCs w:val="24"/>
        </w:rPr>
      </w:pPr>
      <w:bookmarkStart w:id="15" w:name="_Toc60958170"/>
      <w:bookmarkStart w:id="16" w:name="_Toc61710888"/>
      <w:bookmarkStart w:id="17" w:name="_Toc62638659"/>
      <w:bookmarkStart w:id="18" w:name="_Toc62754715"/>
      <w:bookmarkEnd w:id="15"/>
      <w:bookmarkEnd w:id="16"/>
      <w:bookmarkEnd w:id="17"/>
      <w:r w:rsidRPr="00146FBB">
        <w:rPr>
          <w:rFonts w:ascii="Meiryo UI" w:eastAsia="Meiryo UI" w:hAnsi="Meiryo UI" w:hint="eastAsia"/>
          <w:sz w:val="24"/>
          <w:szCs w:val="24"/>
        </w:rPr>
        <w:t>料金収入</w:t>
      </w:r>
      <w:r w:rsidR="00CC0DBA" w:rsidRPr="00146FBB">
        <w:rPr>
          <w:rFonts w:ascii="Meiryo UI" w:eastAsia="Meiryo UI" w:hAnsi="Meiryo UI" w:hint="eastAsia"/>
          <w:sz w:val="24"/>
          <w:szCs w:val="24"/>
        </w:rPr>
        <w:t>の見通し</w:t>
      </w:r>
      <w:bookmarkEnd w:id="18"/>
    </w:p>
    <w:p w14:paraId="2EF87987" w14:textId="4F8C435D" w:rsidR="00FF74B4" w:rsidRPr="00146FBB" w:rsidRDefault="00FF74B4" w:rsidP="002C2DC9">
      <w:pPr>
        <w:pStyle w:val="a3"/>
        <w:spacing w:line="380" w:lineRule="exact"/>
        <w:ind w:leftChars="300" w:left="630" w:firstLineChars="100" w:firstLine="240"/>
        <w:rPr>
          <w:rFonts w:ascii="Meiryo UI" w:eastAsia="Meiryo UI" w:hAnsi="Meiryo UI"/>
          <w:sz w:val="24"/>
          <w:szCs w:val="24"/>
        </w:rPr>
      </w:pPr>
      <w:r w:rsidRPr="00146FBB">
        <w:rPr>
          <w:rFonts w:ascii="Meiryo UI" w:eastAsia="Meiryo UI" w:hAnsi="Meiryo UI" w:hint="eastAsia"/>
          <w:sz w:val="24"/>
          <w:szCs w:val="24"/>
        </w:rPr>
        <w:t>料金収入の見通しは、基本料金</w:t>
      </w:r>
      <w:r w:rsidR="00D556F2" w:rsidRPr="00146FBB">
        <w:rPr>
          <w:rFonts w:ascii="Meiryo UI" w:eastAsia="Meiryo UI" w:hAnsi="Meiryo UI" w:hint="eastAsia"/>
          <w:sz w:val="24"/>
          <w:szCs w:val="24"/>
        </w:rPr>
        <w:t>と</w:t>
      </w:r>
      <w:r w:rsidR="00D5690D" w:rsidRPr="002F2BAD">
        <w:rPr>
          <w:rFonts w:ascii="Meiryo UI" w:eastAsia="Meiryo UI" w:hAnsi="Meiryo UI" w:hint="eastAsia"/>
          <w:sz w:val="24"/>
          <w:szCs w:val="24"/>
        </w:rPr>
        <w:t>水量</w:t>
      </w:r>
      <w:r w:rsidRPr="00146FBB">
        <w:rPr>
          <w:rFonts w:ascii="Meiryo UI" w:eastAsia="Meiryo UI" w:hAnsi="Meiryo UI" w:hint="eastAsia"/>
          <w:sz w:val="24"/>
          <w:szCs w:val="24"/>
        </w:rPr>
        <w:t>料金に分解して推計しました。基本料金は、</w:t>
      </w:r>
      <w:r w:rsidR="00301086">
        <w:rPr>
          <w:rFonts w:ascii="Meiryo UI" w:eastAsia="Meiryo UI" w:hAnsi="Meiryo UI" w:hint="eastAsia"/>
          <w:sz w:val="24"/>
          <w:szCs w:val="24"/>
        </w:rPr>
        <w:t>口径別</w:t>
      </w:r>
      <w:r w:rsidR="008B3F05">
        <w:rPr>
          <w:rFonts w:ascii="Meiryo UI" w:eastAsia="Meiryo UI" w:hAnsi="Meiryo UI" w:hint="eastAsia"/>
          <w:sz w:val="24"/>
          <w:szCs w:val="24"/>
        </w:rPr>
        <w:t>に推計した</w:t>
      </w:r>
      <w:r w:rsidRPr="00146FBB">
        <w:rPr>
          <w:rFonts w:ascii="Meiryo UI" w:eastAsia="Meiryo UI" w:hAnsi="Meiryo UI" w:hint="eastAsia"/>
          <w:sz w:val="24"/>
          <w:szCs w:val="24"/>
        </w:rPr>
        <w:t>給水戸数</w:t>
      </w:r>
      <w:r w:rsidR="008B3F05">
        <w:rPr>
          <w:rFonts w:ascii="Meiryo UI" w:eastAsia="Meiryo UI" w:hAnsi="Meiryo UI" w:hint="eastAsia"/>
          <w:sz w:val="24"/>
          <w:szCs w:val="24"/>
        </w:rPr>
        <w:t>に口径別基本料金</w:t>
      </w:r>
      <w:r w:rsidRPr="00146FBB">
        <w:rPr>
          <w:rFonts w:ascii="Meiryo UI" w:eastAsia="Meiryo UI" w:hAnsi="Meiryo UI" w:hint="eastAsia"/>
          <w:sz w:val="24"/>
          <w:szCs w:val="24"/>
        </w:rPr>
        <w:t>を乗じて算出し</w:t>
      </w:r>
      <w:r w:rsidR="00D556F2" w:rsidRPr="00146FBB">
        <w:rPr>
          <w:rFonts w:ascii="Meiryo UI" w:eastAsia="Meiryo UI" w:hAnsi="Meiryo UI" w:hint="eastAsia"/>
          <w:sz w:val="24"/>
          <w:szCs w:val="24"/>
        </w:rPr>
        <w:t>、</w:t>
      </w:r>
      <w:r w:rsidR="00D5690D" w:rsidRPr="002F2BAD">
        <w:rPr>
          <w:rFonts w:ascii="Meiryo UI" w:eastAsia="Meiryo UI" w:hAnsi="Meiryo UI" w:hint="eastAsia"/>
          <w:sz w:val="24"/>
          <w:szCs w:val="24"/>
        </w:rPr>
        <w:t>水量</w:t>
      </w:r>
      <w:r w:rsidRPr="002F2BAD">
        <w:rPr>
          <w:rFonts w:ascii="Meiryo UI" w:eastAsia="Meiryo UI" w:hAnsi="Meiryo UI" w:hint="eastAsia"/>
          <w:sz w:val="24"/>
          <w:szCs w:val="24"/>
        </w:rPr>
        <w:t>料金は、各</w:t>
      </w:r>
      <w:r w:rsidR="005141E5">
        <w:rPr>
          <w:rFonts w:ascii="Meiryo UI" w:eastAsia="Meiryo UI" w:hAnsi="Meiryo UI" w:hint="eastAsia"/>
          <w:sz w:val="24"/>
          <w:szCs w:val="24"/>
        </w:rPr>
        <w:t>用途</w:t>
      </w:r>
      <w:r w:rsidRPr="002F2BAD">
        <w:rPr>
          <w:rFonts w:ascii="Meiryo UI" w:eastAsia="Meiryo UI" w:hAnsi="Meiryo UI" w:hint="eastAsia"/>
          <w:sz w:val="24"/>
          <w:szCs w:val="24"/>
        </w:rPr>
        <w:t>別に（2）で推計した有収水量に</w:t>
      </w:r>
      <w:r w:rsidR="00D5690D" w:rsidRPr="002F2BAD">
        <w:rPr>
          <w:rFonts w:ascii="Meiryo UI" w:eastAsia="Meiryo UI" w:hAnsi="Meiryo UI" w:hint="eastAsia"/>
          <w:sz w:val="24"/>
          <w:szCs w:val="24"/>
        </w:rPr>
        <w:t>水量</w:t>
      </w:r>
      <w:r w:rsidRPr="00146FBB">
        <w:rPr>
          <w:rFonts w:ascii="Meiryo UI" w:eastAsia="Meiryo UI" w:hAnsi="Meiryo UI" w:hint="eastAsia"/>
          <w:sz w:val="24"/>
          <w:szCs w:val="24"/>
        </w:rPr>
        <w:t>料金単価を乗じて算出し</w:t>
      </w:r>
      <w:r w:rsidR="00D556F2" w:rsidRPr="00146FBB">
        <w:rPr>
          <w:rFonts w:ascii="Meiryo UI" w:eastAsia="Meiryo UI" w:hAnsi="Meiryo UI" w:hint="eastAsia"/>
          <w:sz w:val="24"/>
          <w:szCs w:val="24"/>
        </w:rPr>
        <w:t>ています</w:t>
      </w:r>
      <w:r w:rsidR="00FE3EEF">
        <w:rPr>
          <w:rFonts w:ascii="Meiryo UI" w:eastAsia="Meiryo UI" w:hAnsi="Meiryo UI" w:hint="eastAsia"/>
          <w:sz w:val="24"/>
          <w:szCs w:val="24"/>
        </w:rPr>
        <w:t>。</w:t>
      </w:r>
    </w:p>
    <w:p w14:paraId="0D5B0564" w14:textId="77777777" w:rsidR="002C2DC9" w:rsidRPr="00146FBB" w:rsidRDefault="002C2DC9" w:rsidP="002C2DC9">
      <w:pPr>
        <w:pStyle w:val="a3"/>
        <w:spacing w:line="380" w:lineRule="exact"/>
        <w:ind w:leftChars="300" w:left="630" w:firstLineChars="100" w:firstLine="240"/>
        <w:rPr>
          <w:rFonts w:ascii="Meiryo UI" w:eastAsia="Meiryo UI" w:hAnsi="Meiryo UI"/>
          <w:sz w:val="24"/>
          <w:szCs w:val="24"/>
        </w:rPr>
      </w:pPr>
    </w:p>
    <w:tbl>
      <w:tblPr>
        <w:tblStyle w:val="a4"/>
        <w:tblW w:w="8080" w:type="dxa"/>
        <w:tblInd w:w="846" w:type="dxa"/>
        <w:tblLook w:val="04A0" w:firstRow="1" w:lastRow="0" w:firstColumn="1" w:lastColumn="0" w:noHBand="0" w:noVBand="1"/>
      </w:tblPr>
      <w:tblGrid>
        <w:gridCol w:w="1701"/>
        <w:gridCol w:w="6379"/>
      </w:tblGrid>
      <w:tr w:rsidR="00904185" w:rsidRPr="00146FBB" w14:paraId="5296041E" w14:textId="77777777" w:rsidTr="008B3F05">
        <w:tc>
          <w:tcPr>
            <w:tcW w:w="1701" w:type="dxa"/>
            <w:shd w:val="clear" w:color="auto" w:fill="DEEAF6" w:themeFill="accent1" w:themeFillTint="33"/>
            <w:vAlign w:val="center"/>
          </w:tcPr>
          <w:p w14:paraId="51713F6C" w14:textId="71EA4F03" w:rsidR="00904185" w:rsidRPr="00146FBB" w:rsidRDefault="00904185" w:rsidP="00995524">
            <w:pPr>
              <w:pStyle w:val="a3"/>
              <w:ind w:leftChars="0" w:left="0"/>
              <w:rPr>
                <w:rFonts w:ascii="Meiryo UI" w:eastAsia="Meiryo UI" w:hAnsi="Meiryo UI"/>
              </w:rPr>
            </w:pPr>
            <w:r>
              <w:rPr>
                <w:rFonts w:ascii="Meiryo UI" w:eastAsia="Meiryo UI" w:hAnsi="Meiryo UI" w:hint="eastAsia"/>
              </w:rPr>
              <w:t>基本料金</w:t>
            </w:r>
          </w:p>
        </w:tc>
        <w:tc>
          <w:tcPr>
            <w:tcW w:w="6379" w:type="dxa"/>
          </w:tcPr>
          <w:p w14:paraId="009AED80" w14:textId="53012C76" w:rsidR="00904185" w:rsidRPr="00FE3EEF" w:rsidRDefault="00FE3EEF">
            <w:pPr>
              <w:pStyle w:val="a3"/>
              <w:ind w:leftChars="0" w:left="0"/>
              <w:rPr>
                <w:rFonts w:ascii="Meiryo UI" w:eastAsia="Meiryo UI" w:hAnsi="Meiryo UI"/>
                <w:szCs w:val="21"/>
              </w:rPr>
            </w:pPr>
            <w:r w:rsidRPr="00FE3EEF">
              <w:rPr>
                <w:rFonts w:ascii="Meiryo UI" w:eastAsia="Meiryo UI" w:hAnsi="Meiryo UI" w:cs="ＭＳ Ｐゴシック" w:hint="eastAsia"/>
                <w:color w:val="000000"/>
                <w:kern w:val="0"/>
                <w:szCs w:val="21"/>
              </w:rPr>
              <w:t>前年の</w:t>
            </w:r>
            <w:r w:rsidR="008B3F05">
              <w:rPr>
                <w:rFonts w:ascii="Meiryo UI" w:eastAsia="Meiryo UI" w:hAnsi="Meiryo UI" w:cs="ＭＳ Ｐゴシック" w:hint="eastAsia"/>
                <w:color w:val="000000"/>
                <w:kern w:val="0"/>
                <w:szCs w:val="21"/>
              </w:rPr>
              <w:t>給水</w:t>
            </w:r>
            <w:r w:rsidRPr="00FE3EEF">
              <w:rPr>
                <w:rFonts w:ascii="Meiryo UI" w:eastAsia="Meiryo UI" w:hAnsi="Meiryo UI" w:cs="ＭＳ Ｐゴシック" w:hint="eastAsia"/>
                <w:color w:val="000000"/>
                <w:kern w:val="0"/>
                <w:szCs w:val="21"/>
              </w:rPr>
              <w:t>戸数</w:t>
            </w:r>
            <w:r w:rsidR="008B3F05">
              <w:rPr>
                <w:rFonts w:ascii="Meiryo UI" w:eastAsia="Meiryo UI" w:hAnsi="Meiryo UI" w:cs="ＭＳ Ｐゴシック" w:hint="eastAsia"/>
                <w:color w:val="000000"/>
                <w:kern w:val="0"/>
                <w:szCs w:val="21"/>
              </w:rPr>
              <w:t>(口径別)</w:t>
            </w:r>
            <w:r w:rsidRPr="00FE3EEF">
              <w:rPr>
                <w:rFonts w:ascii="Meiryo UI" w:eastAsia="Meiryo UI" w:hAnsi="Meiryo UI" w:cs="ＭＳ Ｐゴシック" w:hint="eastAsia"/>
                <w:color w:val="000000"/>
                <w:kern w:val="0"/>
                <w:szCs w:val="21"/>
              </w:rPr>
              <w:t>×</w:t>
            </w:r>
            <w:r>
              <w:rPr>
                <w:rFonts w:ascii="Meiryo UI" w:eastAsia="Meiryo UI" w:hAnsi="Meiryo UI" w:cs="ＭＳ Ｐゴシック" w:hint="eastAsia"/>
                <w:color w:val="000000"/>
                <w:kern w:val="0"/>
                <w:szCs w:val="21"/>
              </w:rPr>
              <w:t>平成27年度～令和元年度の</w:t>
            </w:r>
            <w:r w:rsidRPr="00FE3EEF">
              <w:rPr>
                <w:rFonts w:ascii="Meiryo UI" w:eastAsia="Meiryo UI" w:hAnsi="Meiryo UI" w:cs="ＭＳ Ｐゴシック" w:hint="eastAsia"/>
                <w:color w:val="000000"/>
                <w:kern w:val="0"/>
                <w:szCs w:val="21"/>
              </w:rPr>
              <w:t>平均成長率×</w:t>
            </w:r>
            <w:r w:rsidR="008B3F05">
              <w:rPr>
                <w:rFonts w:ascii="Meiryo UI" w:eastAsia="Meiryo UI" w:hAnsi="Meiryo UI" w:cs="ＭＳ Ｐゴシック" w:hint="eastAsia"/>
                <w:color w:val="000000"/>
                <w:kern w:val="0"/>
                <w:szCs w:val="21"/>
              </w:rPr>
              <w:t>口径別</w:t>
            </w:r>
            <w:r w:rsidRPr="00FE3EEF">
              <w:rPr>
                <w:rFonts w:ascii="Meiryo UI" w:eastAsia="Meiryo UI" w:hAnsi="Meiryo UI" w:cs="ＭＳ Ｐゴシック" w:hint="eastAsia"/>
                <w:color w:val="000000"/>
                <w:kern w:val="0"/>
                <w:szCs w:val="21"/>
              </w:rPr>
              <w:t>基本料金</w:t>
            </w:r>
          </w:p>
        </w:tc>
      </w:tr>
      <w:tr w:rsidR="00904185" w:rsidRPr="00146FBB" w14:paraId="47E8FAF0" w14:textId="77777777" w:rsidTr="008B3F05">
        <w:tc>
          <w:tcPr>
            <w:tcW w:w="1701" w:type="dxa"/>
            <w:shd w:val="clear" w:color="auto" w:fill="DEEAF6" w:themeFill="accent1" w:themeFillTint="33"/>
            <w:vAlign w:val="center"/>
          </w:tcPr>
          <w:p w14:paraId="0C4F5613" w14:textId="5D3D008D" w:rsidR="00FE3EEF" w:rsidRDefault="00D5690D" w:rsidP="00995524">
            <w:pPr>
              <w:pStyle w:val="a3"/>
              <w:ind w:leftChars="0" w:left="0"/>
              <w:rPr>
                <w:rFonts w:ascii="Meiryo UI" w:eastAsia="Meiryo UI" w:hAnsi="Meiryo UI"/>
              </w:rPr>
            </w:pPr>
            <w:r w:rsidRPr="002F2BAD">
              <w:rPr>
                <w:rFonts w:ascii="Meiryo UI" w:eastAsia="Meiryo UI" w:hAnsi="Meiryo UI" w:hint="eastAsia"/>
              </w:rPr>
              <w:t>水量</w:t>
            </w:r>
            <w:r w:rsidR="00904185">
              <w:rPr>
                <w:rFonts w:ascii="Meiryo UI" w:eastAsia="Meiryo UI" w:hAnsi="Meiryo UI" w:hint="eastAsia"/>
              </w:rPr>
              <w:t>料金</w:t>
            </w:r>
          </w:p>
          <w:p w14:paraId="2A931922" w14:textId="3DFC1F73" w:rsidR="00904185" w:rsidRDefault="00FE3EEF" w:rsidP="00FE3EEF">
            <w:pPr>
              <w:pStyle w:val="a3"/>
              <w:ind w:leftChars="0" w:left="0"/>
              <w:jc w:val="right"/>
              <w:rPr>
                <w:rFonts w:ascii="Meiryo UI" w:eastAsia="Meiryo UI" w:hAnsi="Meiryo UI"/>
              </w:rPr>
            </w:pPr>
            <w:r>
              <w:rPr>
                <w:rFonts w:ascii="Meiryo UI" w:eastAsia="Meiryo UI" w:hAnsi="Meiryo UI" w:hint="eastAsia"/>
              </w:rPr>
              <w:t>(生活用)</w:t>
            </w:r>
          </w:p>
        </w:tc>
        <w:tc>
          <w:tcPr>
            <w:tcW w:w="6379" w:type="dxa"/>
          </w:tcPr>
          <w:p w14:paraId="68380371" w14:textId="232BCB4C" w:rsidR="00904185" w:rsidRPr="00FE3EEF" w:rsidRDefault="00FE3EEF" w:rsidP="000802BF">
            <w:pPr>
              <w:pStyle w:val="a3"/>
              <w:ind w:leftChars="0" w:left="0"/>
              <w:rPr>
                <w:rFonts w:ascii="Meiryo UI" w:eastAsia="Meiryo UI" w:hAnsi="Meiryo UI"/>
                <w:szCs w:val="21"/>
              </w:rPr>
            </w:pPr>
            <w:r w:rsidRPr="00FE3EEF">
              <w:rPr>
                <w:rFonts w:ascii="Meiryo UI" w:eastAsia="Meiryo UI" w:hAnsi="Meiryo UI" w:hint="eastAsia"/>
                <w:szCs w:val="21"/>
              </w:rPr>
              <w:t>前年の有収水量×</w:t>
            </w:r>
            <w:r>
              <w:rPr>
                <w:rFonts w:ascii="Meiryo UI" w:eastAsia="Meiryo UI" w:hAnsi="Meiryo UI" w:hint="eastAsia"/>
                <w:szCs w:val="21"/>
              </w:rPr>
              <w:t>「</w:t>
            </w:r>
            <w:r w:rsidR="000802BF">
              <w:rPr>
                <w:rFonts w:ascii="Meiryo UI" w:eastAsia="Meiryo UI" w:hAnsi="Meiryo UI" w:hint="eastAsia"/>
                <w:szCs w:val="21"/>
              </w:rPr>
              <w:t>第6次</w:t>
            </w:r>
            <w:r>
              <w:rPr>
                <w:rFonts w:ascii="Meiryo UI" w:eastAsia="Meiryo UI" w:hAnsi="Meiryo UI" w:hint="eastAsia"/>
                <w:szCs w:val="21"/>
              </w:rPr>
              <w:t>朝日町総合計画」</w:t>
            </w:r>
            <w:r w:rsidRPr="00FE3EEF">
              <w:rPr>
                <w:rFonts w:ascii="Meiryo UI" w:eastAsia="Meiryo UI" w:hAnsi="Meiryo UI" w:hint="eastAsia"/>
                <w:szCs w:val="21"/>
              </w:rPr>
              <w:t>人口</w:t>
            </w:r>
            <w:r>
              <w:rPr>
                <w:rFonts w:ascii="Meiryo UI" w:eastAsia="Meiryo UI" w:hAnsi="Meiryo UI" w:hint="eastAsia"/>
                <w:szCs w:val="21"/>
              </w:rPr>
              <w:t>成長率×</w:t>
            </w:r>
            <w:r w:rsidR="00D5690D" w:rsidRPr="002F2BAD">
              <w:rPr>
                <w:rFonts w:ascii="Meiryo UI" w:eastAsia="Meiryo UI" w:hAnsi="Meiryo UI" w:hint="eastAsia"/>
                <w:szCs w:val="21"/>
              </w:rPr>
              <w:t>水量</w:t>
            </w:r>
            <w:r>
              <w:rPr>
                <w:rFonts w:ascii="Meiryo UI" w:eastAsia="Meiryo UI" w:hAnsi="Meiryo UI" w:hint="eastAsia"/>
                <w:szCs w:val="21"/>
              </w:rPr>
              <w:t>料金単価</w:t>
            </w:r>
          </w:p>
        </w:tc>
      </w:tr>
      <w:tr w:rsidR="00FE3EEF" w:rsidRPr="00146FBB" w14:paraId="4AEB0615" w14:textId="77777777" w:rsidTr="008B3F05">
        <w:tc>
          <w:tcPr>
            <w:tcW w:w="1701" w:type="dxa"/>
            <w:shd w:val="clear" w:color="auto" w:fill="DEEAF6" w:themeFill="accent1" w:themeFillTint="33"/>
            <w:vAlign w:val="center"/>
          </w:tcPr>
          <w:p w14:paraId="10EE3285" w14:textId="48265A33" w:rsidR="00FE3EEF" w:rsidRPr="002F2BAD" w:rsidRDefault="00D5690D" w:rsidP="00995524">
            <w:pPr>
              <w:pStyle w:val="a3"/>
              <w:ind w:leftChars="0" w:left="0"/>
              <w:rPr>
                <w:rFonts w:ascii="Meiryo UI" w:eastAsia="Meiryo UI" w:hAnsi="Meiryo UI"/>
              </w:rPr>
            </w:pPr>
            <w:r w:rsidRPr="002F2BAD">
              <w:rPr>
                <w:rFonts w:ascii="Meiryo UI" w:eastAsia="Meiryo UI" w:hAnsi="Meiryo UI" w:hint="eastAsia"/>
              </w:rPr>
              <w:t>水量</w:t>
            </w:r>
            <w:r w:rsidR="00FE3EEF" w:rsidRPr="002F2BAD">
              <w:rPr>
                <w:rFonts w:ascii="Meiryo UI" w:eastAsia="Meiryo UI" w:hAnsi="Meiryo UI" w:hint="eastAsia"/>
              </w:rPr>
              <w:t>料金</w:t>
            </w:r>
          </w:p>
          <w:p w14:paraId="6EE96A83" w14:textId="5496DEF1" w:rsidR="00FE3EEF" w:rsidRPr="002F2BAD" w:rsidRDefault="00FE3EEF" w:rsidP="00FE3EEF">
            <w:pPr>
              <w:pStyle w:val="a3"/>
              <w:ind w:leftChars="0" w:left="0"/>
              <w:jc w:val="right"/>
              <w:rPr>
                <w:rFonts w:ascii="Meiryo UI" w:eastAsia="Meiryo UI" w:hAnsi="Meiryo UI"/>
              </w:rPr>
            </w:pPr>
            <w:r w:rsidRPr="002F2BAD">
              <w:rPr>
                <w:rFonts w:ascii="Meiryo UI" w:eastAsia="Meiryo UI" w:hAnsi="Meiryo UI" w:hint="eastAsia"/>
              </w:rPr>
              <w:t>(業務用)</w:t>
            </w:r>
          </w:p>
        </w:tc>
        <w:tc>
          <w:tcPr>
            <w:tcW w:w="6379" w:type="dxa"/>
          </w:tcPr>
          <w:p w14:paraId="0BA8199B" w14:textId="111487E0" w:rsidR="00FE3EEF" w:rsidRPr="002F2BAD" w:rsidRDefault="00FE3EEF">
            <w:pPr>
              <w:pStyle w:val="a3"/>
              <w:ind w:leftChars="0" w:left="0"/>
              <w:rPr>
                <w:rFonts w:ascii="Meiryo UI" w:eastAsia="Meiryo UI" w:hAnsi="Meiryo UI"/>
                <w:szCs w:val="21"/>
              </w:rPr>
            </w:pPr>
            <w:r w:rsidRPr="002F2BAD">
              <w:rPr>
                <w:rFonts w:ascii="Meiryo UI" w:eastAsia="Meiryo UI" w:hAnsi="Meiryo UI" w:hint="eastAsia"/>
                <w:szCs w:val="21"/>
              </w:rPr>
              <w:t>前年の有収水量×平成27年度～令和元</w:t>
            </w:r>
            <w:r w:rsidRPr="002F2BAD">
              <w:rPr>
                <w:rFonts w:ascii="Meiryo UI" w:eastAsia="Meiryo UI" w:hAnsi="Meiryo UI"/>
                <w:szCs w:val="21"/>
              </w:rPr>
              <w:t>年度有収水量平均成長率</w:t>
            </w:r>
            <w:r w:rsidRPr="002F2BAD">
              <w:rPr>
                <w:rFonts w:ascii="Meiryo UI" w:eastAsia="Meiryo UI" w:hAnsi="Meiryo UI" w:hint="eastAsia"/>
                <w:szCs w:val="21"/>
              </w:rPr>
              <w:t>×</w:t>
            </w:r>
            <w:r w:rsidR="00D5690D" w:rsidRPr="002F2BAD">
              <w:rPr>
                <w:rFonts w:ascii="Meiryo UI" w:eastAsia="Meiryo UI" w:hAnsi="Meiryo UI" w:hint="eastAsia"/>
                <w:szCs w:val="21"/>
              </w:rPr>
              <w:t>水量</w:t>
            </w:r>
            <w:r w:rsidRPr="002F2BAD">
              <w:rPr>
                <w:rFonts w:ascii="Meiryo UI" w:eastAsia="Meiryo UI" w:hAnsi="Meiryo UI" w:hint="eastAsia"/>
                <w:szCs w:val="21"/>
              </w:rPr>
              <w:t>料金単価</w:t>
            </w:r>
          </w:p>
        </w:tc>
      </w:tr>
      <w:tr w:rsidR="00301086" w:rsidRPr="00146FBB" w14:paraId="782C9A24" w14:textId="77777777" w:rsidTr="008B3F05">
        <w:tc>
          <w:tcPr>
            <w:tcW w:w="1701" w:type="dxa"/>
            <w:shd w:val="clear" w:color="auto" w:fill="DEEAF6" w:themeFill="accent1" w:themeFillTint="33"/>
            <w:vAlign w:val="center"/>
          </w:tcPr>
          <w:p w14:paraId="047786DB" w14:textId="549964AA" w:rsidR="00301086" w:rsidRPr="002F2BAD" w:rsidRDefault="008B3F05" w:rsidP="00995524">
            <w:pPr>
              <w:pStyle w:val="a3"/>
              <w:ind w:leftChars="0" w:left="0"/>
              <w:rPr>
                <w:rFonts w:ascii="Meiryo UI" w:eastAsia="Meiryo UI" w:hAnsi="Meiryo UI"/>
              </w:rPr>
            </w:pPr>
            <w:r>
              <w:rPr>
                <w:rFonts w:ascii="Meiryo UI" w:eastAsia="Meiryo UI" w:hAnsi="Meiryo UI" w:hint="eastAsia"/>
              </w:rPr>
              <w:t>口径別</w:t>
            </w:r>
            <w:r w:rsidR="00301086">
              <w:rPr>
                <w:rFonts w:ascii="Meiryo UI" w:eastAsia="Meiryo UI" w:hAnsi="Meiryo UI" w:hint="eastAsia"/>
              </w:rPr>
              <w:t>基本料金</w:t>
            </w:r>
          </w:p>
        </w:tc>
        <w:tc>
          <w:tcPr>
            <w:tcW w:w="6379" w:type="dxa"/>
          </w:tcPr>
          <w:p w14:paraId="787D40D1" w14:textId="09B454F8" w:rsidR="00301086" w:rsidRPr="002F2BAD" w:rsidRDefault="008B3F05">
            <w:pPr>
              <w:pStyle w:val="a3"/>
              <w:ind w:leftChars="0" w:left="0"/>
              <w:rPr>
                <w:rFonts w:ascii="Meiryo UI" w:eastAsia="Meiryo UI" w:hAnsi="Meiryo UI"/>
                <w:szCs w:val="21"/>
              </w:rPr>
            </w:pPr>
            <w:r>
              <w:rPr>
                <w:rFonts w:ascii="Meiryo UI" w:eastAsia="Meiryo UI" w:hAnsi="Meiryo UI" w:hint="eastAsia"/>
                <w:szCs w:val="21"/>
              </w:rPr>
              <w:t>P3に記載の基本料金</w:t>
            </w:r>
          </w:p>
        </w:tc>
      </w:tr>
      <w:tr w:rsidR="00146FBB" w:rsidRPr="00146FBB" w14:paraId="301030ED" w14:textId="77777777" w:rsidTr="008B3F05">
        <w:tc>
          <w:tcPr>
            <w:tcW w:w="1701" w:type="dxa"/>
            <w:shd w:val="clear" w:color="auto" w:fill="DEEAF6" w:themeFill="accent1" w:themeFillTint="33"/>
            <w:vAlign w:val="center"/>
          </w:tcPr>
          <w:p w14:paraId="77EA7C88" w14:textId="747C13CD" w:rsidR="00A12043" w:rsidRPr="002F2BAD" w:rsidRDefault="00D5690D" w:rsidP="00995524">
            <w:pPr>
              <w:pStyle w:val="a3"/>
              <w:ind w:leftChars="0" w:left="0"/>
              <w:rPr>
                <w:rFonts w:ascii="Meiryo UI" w:eastAsia="Meiryo UI" w:hAnsi="Meiryo UI"/>
              </w:rPr>
            </w:pPr>
            <w:r w:rsidRPr="002F2BAD">
              <w:rPr>
                <w:rFonts w:ascii="Meiryo UI" w:eastAsia="Meiryo UI" w:hAnsi="Meiryo UI" w:hint="eastAsia"/>
              </w:rPr>
              <w:t>水量</w:t>
            </w:r>
            <w:r w:rsidR="00A12043" w:rsidRPr="002F2BAD">
              <w:rPr>
                <w:rFonts w:ascii="Meiryo UI" w:eastAsia="Meiryo UI" w:hAnsi="Meiryo UI" w:hint="eastAsia"/>
              </w:rPr>
              <w:t>料金単価</w:t>
            </w:r>
          </w:p>
        </w:tc>
        <w:tc>
          <w:tcPr>
            <w:tcW w:w="6379" w:type="dxa"/>
          </w:tcPr>
          <w:p w14:paraId="1E7DBAEB" w14:textId="77777777" w:rsidR="00BC4CA3" w:rsidRPr="002F2BAD" w:rsidRDefault="00A12043">
            <w:pPr>
              <w:pStyle w:val="a3"/>
              <w:ind w:leftChars="0" w:left="0"/>
              <w:rPr>
                <w:rFonts w:ascii="Meiryo UI" w:eastAsia="Meiryo UI" w:hAnsi="Meiryo UI"/>
              </w:rPr>
            </w:pPr>
            <w:r w:rsidRPr="002F2BAD">
              <w:rPr>
                <w:rFonts w:ascii="Meiryo UI" w:eastAsia="Meiryo UI" w:hAnsi="Meiryo UI" w:hint="eastAsia"/>
              </w:rPr>
              <w:t>平成29年～令和元年度の実績値より算出。</w:t>
            </w:r>
          </w:p>
          <w:p w14:paraId="79B857E0" w14:textId="505B1BC0" w:rsidR="00A12043" w:rsidRPr="002F2BAD" w:rsidRDefault="00A12043">
            <w:pPr>
              <w:pStyle w:val="a3"/>
              <w:ind w:leftChars="0" w:left="0"/>
              <w:rPr>
                <w:rFonts w:ascii="Meiryo UI" w:eastAsia="Meiryo UI" w:hAnsi="Meiryo UI"/>
              </w:rPr>
            </w:pPr>
            <w:r w:rsidRPr="002F2BAD">
              <w:rPr>
                <w:rFonts w:ascii="Meiryo UI" w:eastAsia="Meiryo UI" w:hAnsi="Meiryo UI" w:hint="eastAsia"/>
              </w:rPr>
              <w:t>（</w:t>
            </w:r>
            <w:r w:rsidR="00D5690D" w:rsidRPr="002F2BAD">
              <w:rPr>
                <w:rFonts w:ascii="Meiryo UI" w:eastAsia="Meiryo UI" w:hAnsi="Meiryo UI" w:hint="eastAsia"/>
              </w:rPr>
              <w:t>水量</w:t>
            </w:r>
            <w:r w:rsidRPr="002F2BAD">
              <w:rPr>
                <w:rFonts w:ascii="Meiryo UI" w:eastAsia="Meiryo UI" w:hAnsi="Meiryo UI" w:hint="eastAsia"/>
              </w:rPr>
              <w:t>料金収入÷有収水量）</w:t>
            </w:r>
          </w:p>
        </w:tc>
      </w:tr>
    </w:tbl>
    <w:p w14:paraId="7831B402" w14:textId="77777777" w:rsidR="00A12043" w:rsidRPr="00146FBB" w:rsidRDefault="00A12043" w:rsidP="00D556F2">
      <w:pPr>
        <w:pStyle w:val="a3"/>
        <w:ind w:leftChars="0" w:firstLineChars="100" w:firstLine="210"/>
        <w:rPr>
          <w:rFonts w:ascii="Meiryo UI" w:eastAsia="Meiryo UI" w:hAnsi="Meiryo UI"/>
        </w:rPr>
      </w:pPr>
    </w:p>
    <w:p w14:paraId="25D3AE9C" w14:textId="5DA2A539" w:rsidR="000C53A6" w:rsidRPr="00146FBB" w:rsidRDefault="00FF74B4" w:rsidP="002C2DC9">
      <w:pPr>
        <w:pStyle w:val="a3"/>
        <w:spacing w:line="380" w:lineRule="exact"/>
        <w:ind w:leftChars="300" w:left="630" w:firstLineChars="100" w:firstLine="240"/>
        <w:rPr>
          <w:rFonts w:ascii="Meiryo UI" w:eastAsia="Meiryo UI" w:hAnsi="Meiryo UI"/>
          <w:sz w:val="24"/>
          <w:szCs w:val="24"/>
        </w:rPr>
      </w:pPr>
      <w:r w:rsidRPr="00146FBB">
        <w:rPr>
          <w:rFonts w:ascii="Meiryo UI" w:eastAsia="Meiryo UI" w:hAnsi="Meiryo UI" w:hint="eastAsia"/>
          <w:sz w:val="24"/>
          <w:szCs w:val="24"/>
        </w:rPr>
        <w:t>（1）</w:t>
      </w:r>
      <w:r w:rsidR="001542B3">
        <w:rPr>
          <w:rFonts w:ascii="Meiryo UI" w:eastAsia="Meiryo UI" w:hAnsi="Meiryo UI" w:hint="eastAsia"/>
          <w:sz w:val="24"/>
          <w:szCs w:val="24"/>
        </w:rPr>
        <w:t>及び</w:t>
      </w:r>
      <w:r w:rsidRPr="00146FBB">
        <w:rPr>
          <w:rFonts w:ascii="Meiryo UI" w:eastAsia="Meiryo UI" w:hAnsi="Meiryo UI" w:hint="eastAsia"/>
          <w:sz w:val="24"/>
          <w:szCs w:val="24"/>
        </w:rPr>
        <w:t>（2）において推計したとおり、給水人口の</w:t>
      </w:r>
      <w:r w:rsidR="007540B2" w:rsidRPr="00146FBB">
        <w:rPr>
          <w:rFonts w:ascii="Meiryo UI" w:eastAsia="Meiryo UI" w:hAnsi="Meiryo UI" w:hint="eastAsia"/>
          <w:sz w:val="24"/>
          <w:szCs w:val="24"/>
        </w:rPr>
        <w:t>増加</w:t>
      </w:r>
      <w:r w:rsidRPr="00146FBB">
        <w:rPr>
          <w:rFonts w:ascii="Meiryo UI" w:eastAsia="Meiryo UI" w:hAnsi="Meiryo UI" w:hint="eastAsia"/>
          <w:sz w:val="24"/>
          <w:szCs w:val="24"/>
        </w:rPr>
        <w:t>に伴い水需要</w:t>
      </w:r>
      <w:r w:rsidR="007540B2" w:rsidRPr="00146FBB">
        <w:rPr>
          <w:rFonts w:ascii="Meiryo UI" w:eastAsia="Meiryo UI" w:hAnsi="Meiryo UI" w:hint="eastAsia"/>
          <w:sz w:val="24"/>
          <w:szCs w:val="24"/>
        </w:rPr>
        <w:t>の増加</w:t>
      </w:r>
      <w:r w:rsidR="00331EDF" w:rsidRPr="00146FBB">
        <w:rPr>
          <w:rFonts w:ascii="Meiryo UI" w:eastAsia="Meiryo UI" w:hAnsi="Meiryo UI" w:hint="eastAsia"/>
          <w:sz w:val="24"/>
          <w:szCs w:val="24"/>
        </w:rPr>
        <w:t>が見込まれる</w:t>
      </w:r>
      <w:r w:rsidR="00DE51FE" w:rsidRPr="00146FBB">
        <w:rPr>
          <w:rFonts w:ascii="Meiryo UI" w:eastAsia="Meiryo UI" w:hAnsi="Meiryo UI" w:hint="eastAsia"/>
          <w:sz w:val="24"/>
          <w:szCs w:val="24"/>
        </w:rPr>
        <w:t>ことから</w:t>
      </w:r>
      <w:r w:rsidR="007540B2" w:rsidRPr="00146FBB">
        <w:rPr>
          <w:rFonts w:ascii="Meiryo UI" w:eastAsia="Meiryo UI" w:hAnsi="Meiryo UI" w:hint="eastAsia"/>
          <w:sz w:val="24"/>
          <w:szCs w:val="24"/>
        </w:rPr>
        <w:t>、当年度純損益については、</w:t>
      </w:r>
      <w:r w:rsidR="00A12043" w:rsidRPr="00146FBB">
        <w:rPr>
          <w:rFonts w:ascii="Meiryo UI" w:eastAsia="Meiryo UI" w:hAnsi="Meiryo UI" w:hint="eastAsia"/>
          <w:sz w:val="24"/>
          <w:szCs w:val="24"/>
        </w:rPr>
        <w:t>経営環境に大きな変化が生じない限り、</w:t>
      </w:r>
      <w:r w:rsidR="007540B2" w:rsidRPr="00146FBB">
        <w:rPr>
          <w:rFonts w:ascii="Meiryo UI" w:eastAsia="Meiryo UI" w:hAnsi="Meiryo UI" w:hint="eastAsia"/>
          <w:sz w:val="24"/>
          <w:szCs w:val="24"/>
        </w:rPr>
        <w:t>現在の料金水準で</w:t>
      </w:r>
      <w:r w:rsidR="00A12043" w:rsidRPr="00146FBB">
        <w:rPr>
          <w:rFonts w:ascii="Meiryo UI" w:eastAsia="Meiryo UI" w:hAnsi="Meiryo UI" w:hint="eastAsia"/>
          <w:sz w:val="24"/>
          <w:szCs w:val="24"/>
        </w:rPr>
        <w:t>あれば将来的に黒字で推移する</w:t>
      </w:r>
      <w:r w:rsidR="007540B2" w:rsidRPr="00146FBB">
        <w:rPr>
          <w:rFonts w:ascii="Meiryo UI" w:eastAsia="Meiryo UI" w:hAnsi="Meiryo UI" w:hint="eastAsia"/>
          <w:sz w:val="24"/>
          <w:szCs w:val="24"/>
        </w:rPr>
        <w:t>見通しです</w:t>
      </w:r>
      <w:r w:rsidR="009860AE" w:rsidRPr="00146FBB">
        <w:rPr>
          <w:rFonts w:ascii="Meiryo UI" w:eastAsia="Meiryo UI" w:hAnsi="Meiryo UI" w:hint="eastAsia"/>
          <w:sz w:val="24"/>
          <w:szCs w:val="24"/>
        </w:rPr>
        <w:t>。</w:t>
      </w:r>
      <w:r w:rsidR="00DE51FE" w:rsidRPr="00146FBB">
        <w:rPr>
          <w:rFonts w:ascii="Meiryo UI" w:eastAsia="Meiryo UI" w:hAnsi="Meiryo UI" w:hint="eastAsia"/>
          <w:sz w:val="24"/>
          <w:szCs w:val="24"/>
        </w:rPr>
        <w:t>なお、令和元年度においては</w:t>
      </w:r>
      <w:r w:rsidR="007E7A97">
        <w:rPr>
          <w:rFonts w:ascii="Meiryo UI" w:eastAsia="Meiryo UI" w:hAnsi="Meiryo UI" w:hint="eastAsia"/>
          <w:sz w:val="24"/>
          <w:szCs w:val="24"/>
        </w:rPr>
        <w:t>、</w:t>
      </w:r>
      <w:r w:rsidR="000802BF" w:rsidRPr="002F2BAD">
        <w:rPr>
          <w:rFonts w:ascii="Meiryo UI" w:eastAsia="Meiryo UI" w:hAnsi="Meiryo UI" w:hint="eastAsia"/>
          <w:sz w:val="24"/>
          <w:szCs w:val="24"/>
        </w:rPr>
        <w:t>工事期間</w:t>
      </w:r>
      <w:r w:rsidR="005141E5">
        <w:rPr>
          <w:rFonts w:ascii="Meiryo UI" w:eastAsia="Meiryo UI" w:hAnsi="Meiryo UI" w:hint="eastAsia"/>
          <w:sz w:val="24"/>
          <w:szCs w:val="24"/>
        </w:rPr>
        <w:t>中</w:t>
      </w:r>
      <w:r w:rsidR="000802BF">
        <w:rPr>
          <w:rFonts w:ascii="Meiryo UI" w:eastAsia="Meiryo UI" w:hAnsi="Meiryo UI" w:hint="eastAsia"/>
          <w:sz w:val="24"/>
          <w:szCs w:val="24"/>
        </w:rPr>
        <w:t>に</w:t>
      </w:r>
      <w:r w:rsidR="007E7A97">
        <w:rPr>
          <w:rFonts w:ascii="Meiryo UI" w:eastAsia="Meiryo UI" w:hAnsi="Meiryo UI" w:hint="eastAsia"/>
          <w:sz w:val="24"/>
          <w:szCs w:val="24"/>
        </w:rPr>
        <w:t>不足する</w:t>
      </w:r>
      <w:r w:rsidR="0098300A">
        <w:rPr>
          <w:rFonts w:ascii="Meiryo UI" w:eastAsia="Meiryo UI" w:hAnsi="Meiryo UI" w:hint="eastAsia"/>
          <w:sz w:val="24"/>
          <w:szCs w:val="24"/>
        </w:rPr>
        <w:t>水を三重県より購入した影響</w:t>
      </w:r>
      <w:r w:rsidR="00DE51FE" w:rsidRPr="00146FBB">
        <w:rPr>
          <w:rFonts w:ascii="Meiryo UI" w:eastAsia="Meiryo UI" w:hAnsi="Meiryo UI" w:hint="eastAsia"/>
          <w:sz w:val="24"/>
          <w:szCs w:val="24"/>
        </w:rPr>
        <w:t>により</w:t>
      </w:r>
      <w:r w:rsidR="000802BF">
        <w:rPr>
          <w:rFonts w:ascii="Meiryo UI" w:eastAsia="Meiryo UI" w:hAnsi="Meiryo UI" w:hint="eastAsia"/>
          <w:sz w:val="24"/>
          <w:szCs w:val="24"/>
        </w:rPr>
        <w:t>、受水費が増加したことで</w:t>
      </w:r>
      <w:r w:rsidR="00DE51FE" w:rsidRPr="00146FBB">
        <w:rPr>
          <w:rFonts w:ascii="Meiryo UI" w:eastAsia="Meiryo UI" w:hAnsi="Meiryo UI" w:hint="eastAsia"/>
          <w:sz w:val="24"/>
          <w:szCs w:val="24"/>
        </w:rPr>
        <w:t>赤字となっていますが、一過性のものと判断しています。</w:t>
      </w:r>
    </w:p>
    <w:p w14:paraId="44DE5024" w14:textId="1A7C8FB7" w:rsidR="00CE4E86" w:rsidRDefault="00F6480D" w:rsidP="00BC4CA3">
      <w:pPr>
        <w:pStyle w:val="a3"/>
        <w:ind w:leftChars="270" w:left="567"/>
        <w:rPr>
          <w:noProof/>
        </w:rPr>
      </w:pPr>
      <w:r w:rsidRPr="00146FBB">
        <w:rPr>
          <w:noProof/>
        </w:rPr>
        <w:t xml:space="preserve"> </w:t>
      </w:r>
    </w:p>
    <w:p w14:paraId="527F697B" w14:textId="671F8E09" w:rsidR="001459FD" w:rsidRDefault="001459FD" w:rsidP="00BC4CA3">
      <w:pPr>
        <w:pStyle w:val="a3"/>
        <w:ind w:leftChars="270" w:left="567"/>
        <w:rPr>
          <w:rFonts w:ascii="Meiryo UI" w:eastAsia="Meiryo UI" w:hAnsi="Meiryo UI"/>
        </w:rPr>
      </w:pPr>
    </w:p>
    <w:p w14:paraId="1584D934" w14:textId="1F5393E6" w:rsidR="005F4F38" w:rsidRDefault="00BE7A40" w:rsidP="00BC4CA3">
      <w:pPr>
        <w:pStyle w:val="a3"/>
        <w:ind w:leftChars="270" w:left="567"/>
        <w:rPr>
          <w:rFonts w:ascii="Meiryo UI" w:eastAsia="Meiryo UI" w:hAnsi="Meiryo UI"/>
        </w:rPr>
      </w:pPr>
      <w:r>
        <w:rPr>
          <w:noProof/>
        </w:rPr>
        <w:lastRenderedPageBreak/>
        <mc:AlternateContent>
          <mc:Choice Requires="wps">
            <w:drawing>
              <wp:anchor distT="0" distB="0" distL="114300" distR="114300" simplePos="0" relativeHeight="251724800" behindDoc="0" locked="0" layoutInCell="1" allowOverlap="1" wp14:anchorId="645DA3B6" wp14:editId="7ABE656A">
                <wp:simplePos x="0" y="0"/>
                <wp:positionH relativeFrom="column">
                  <wp:posOffset>3086100</wp:posOffset>
                </wp:positionH>
                <wp:positionV relativeFrom="paragraph">
                  <wp:posOffset>332105</wp:posOffset>
                </wp:positionV>
                <wp:extent cx="714375" cy="2857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714375" cy="285750"/>
                        </a:xfrm>
                        <a:prstGeom prst="rect">
                          <a:avLst/>
                        </a:prstGeom>
                        <a:noFill/>
                        <a:ln w="6350">
                          <a:noFill/>
                        </a:ln>
                      </wps:spPr>
                      <wps:txbx>
                        <w:txbxContent>
                          <w:p w14:paraId="2D0945B0" w14:textId="6DE24876" w:rsidR="005637EB" w:rsidRPr="00BE7A40" w:rsidRDefault="005637EB">
                            <w:pPr>
                              <w:rPr>
                                <w:rFonts w:ascii="Meiryo UI" w:eastAsia="Meiryo UI" w:hAnsi="Meiryo UI"/>
                                <w:color w:val="FFFFFF" w:themeColor="background1"/>
                                <w:sz w:val="18"/>
                                <w:szCs w:val="18"/>
                              </w:rPr>
                            </w:pPr>
                            <w:r w:rsidRPr="00BE7A40">
                              <w:rPr>
                                <w:rFonts w:ascii="Meiryo UI" w:eastAsia="Meiryo UI" w:hAnsi="Meiryo UI" w:hint="eastAsia"/>
                                <w:color w:val="FFFFFF" w:themeColor="background1"/>
                                <w:sz w:val="18"/>
                                <w:szCs w:val="18"/>
                              </w:rPr>
                              <w:t>予</w:t>
                            </w:r>
                            <w:r>
                              <w:rPr>
                                <w:rFonts w:ascii="Meiryo UI" w:eastAsia="Meiryo UI" w:hAnsi="Meiryo UI" w:hint="eastAsia"/>
                                <w:color w:val="FFFFFF" w:themeColor="background1"/>
                                <w:sz w:val="18"/>
                                <w:szCs w:val="18"/>
                              </w:rPr>
                              <w:t xml:space="preserve">　</w:t>
                            </w:r>
                            <w:r w:rsidRPr="00BE7A40">
                              <w:rPr>
                                <w:rFonts w:ascii="Meiryo UI" w:eastAsia="Meiryo UI" w:hAnsi="Meiryo UI" w:hint="eastAsia"/>
                                <w:color w:val="FFFFFF" w:themeColor="background1"/>
                                <w:sz w:val="18"/>
                                <w:szCs w:val="18"/>
                              </w:rPr>
                              <w:t>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5DA3B6" id="テキスト ボックス 8" o:spid="_x0000_s1044" type="#_x0000_t202" style="position:absolute;left:0;text-align:left;margin-left:243pt;margin-top:26.15pt;width:56.25pt;height:22.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N2UQIAAGkEAAAOAAAAZHJzL2Uyb0RvYy54bWysVM1u2zAMvg/YOwi6L47TpMmMOEXWIsOA&#10;oC2QDj0rshwbsEVNUmJnxwYY9hB7hWHnPY9fZJQcp1m307CLTJEUf76P9PSqLguyE9rkIGMa9vqU&#10;CMkhyeUmph8fFm8mlBjLZMIKkCKme2Ho1ez1q2mlIjGADIpEaIJBpIkqFdPMWhUFgeGZKJnpgRIS&#10;jSnoklm86k2QaFZh9LIIBv3+ZVCBTpQGLoxB7U1rpDMfP00Ft3dpaoQlRUyxNutP7c+1O4PZlEUb&#10;zVSW82MZ7B+qKFkuMekp1A2zjGx1/keoMucaDKS2x6EMIE1zLnwP2E3Yf9HNKmNK+F4QHKNOMJn/&#10;F5bf7u41yZOYIlGSlUhRc/jSPH1vnn42h6+kOXxrDofm6QfeycTBVSkT4auVwne2fgc10t7pDSod&#10;CnWqS/fF/gjaEfj9CWxRW8JROQ6HF+MRJRxNg8loPPJkBM+PlTb2vYCSOCGmGrn0ELPd0lgsBF07&#10;F5dLwiIvCs9nIUkV08sLDPmbBV8UEh+6FtpSnWTrde0RCAddH2tI9tiehnZejOKLHItYMmPvmcYB&#10;wY5w6O0dHmkBmAyOEiUZ6M9/0zt/5A2tlFQ4cDE1n7ZMC0qKDxIZfRsOh25C/WU4Gg/wos8t63OL&#10;3JbXgDMd4nop7kXnb4tOTDWUj7gbc5cVTUxyzB1T24nXtl0D3C0u5nPvhDOpmF3KleIutAPPQfxQ&#10;PzKtjjxYJPAWutFk0Qs6Wt8W9vnWQpp7rhzQLapH/HGePYXH3XMLc373Xs9/iNkvAAAA//8DAFBL&#10;AwQUAAYACAAAACEAVvlES+IAAAAJAQAADwAAAGRycy9kb3ducmV2LnhtbEyPQU+DQBSE7yb+h80z&#10;8WYXqVSKPJqGpDEx9tDai7cH+wpEdhfZbYv+eteTHiczmfkmX026F2ceXWcNwv0sAsGmtqozDcLh&#10;bXOXgnCejKLeGkb4Yger4voqp0zZi9nxee8bEUqMywih9X7IpHR1y5rczA5sgne0oyYf5NhINdIl&#10;lOtexlG0kJo6ExZaGrhsuf7YnzTCS7nZ0q6Kdfrdl8+vx/XweXhPEG9vpvUTCM+T/wvDL35AhyIw&#10;VfZklBM9wkO6CF88QhLPQYRAskwTEBXC8nEOssjl/wfFDwAAAP//AwBQSwECLQAUAAYACAAAACEA&#10;toM4kv4AAADhAQAAEwAAAAAAAAAAAAAAAAAAAAAAW0NvbnRlbnRfVHlwZXNdLnhtbFBLAQItABQA&#10;BgAIAAAAIQA4/SH/1gAAAJQBAAALAAAAAAAAAAAAAAAAAC8BAABfcmVscy8ucmVsc1BLAQItABQA&#10;BgAIAAAAIQBNJNN2UQIAAGkEAAAOAAAAAAAAAAAAAAAAAC4CAABkcnMvZTJvRG9jLnhtbFBLAQIt&#10;ABQABgAIAAAAIQBW+URL4gAAAAkBAAAPAAAAAAAAAAAAAAAAAKsEAABkcnMvZG93bnJldi54bWxQ&#10;SwUGAAAAAAQABADzAAAAugUAAAAA&#10;" filled="f" stroked="f" strokeweight=".5pt">
                <v:textbox>
                  <w:txbxContent>
                    <w:p w14:paraId="2D0945B0" w14:textId="6DE24876" w:rsidR="005637EB" w:rsidRPr="00BE7A40" w:rsidRDefault="005637EB">
                      <w:pPr>
                        <w:rPr>
                          <w:rFonts w:ascii="Meiryo UI" w:eastAsia="Meiryo UI" w:hAnsi="Meiryo UI"/>
                          <w:color w:val="FFFFFF" w:themeColor="background1"/>
                          <w:sz w:val="18"/>
                          <w:szCs w:val="18"/>
                        </w:rPr>
                      </w:pPr>
                      <w:r w:rsidRPr="00BE7A40">
                        <w:rPr>
                          <w:rFonts w:ascii="Meiryo UI" w:eastAsia="Meiryo UI" w:hAnsi="Meiryo UI" w:hint="eastAsia"/>
                          <w:color w:val="FFFFFF" w:themeColor="background1"/>
                          <w:sz w:val="18"/>
                          <w:szCs w:val="18"/>
                        </w:rPr>
                        <w:t>予</w:t>
                      </w:r>
                      <w:r>
                        <w:rPr>
                          <w:rFonts w:ascii="Meiryo UI" w:eastAsia="Meiryo UI" w:hAnsi="Meiryo UI" w:hint="eastAsia"/>
                          <w:color w:val="FFFFFF" w:themeColor="background1"/>
                          <w:sz w:val="18"/>
                          <w:szCs w:val="18"/>
                        </w:rPr>
                        <w:t xml:space="preserve">　</w:t>
                      </w:r>
                      <w:r w:rsidRPr="00BE7A40">
                        <w:rPr>
                          <w:rFonts w:ascii="Meiryo UI" w:eastAsia="Meiryo UI" w:hAnsi="Meiryo UI" w:hint="eastAsia"/>
                          <w:color w:val="FFFFFF" w:themeColor="background1"/>
                          <w:sz w:val="18"/>
                          <w:szCs w:val="18"/>
                        </w:rPr>
                        <w:t>測</w:t>
                      </w:r>
                    </w:p>
                  </w:txbxContent>
                </v:textbox>
              </v:shape>
            </w:pict>
          </mc:Fallback>
        </mc:AlternateContent>
      </w:r>
      <w:r w:rsidR="00E8228F">
        <w:rPr>
          <w:noProof/>
        </w:rPr>
        <w:drawing>
          <wp:inline distT="0" distB="0" distL="0" distR="0" wp14:anchorId="7FD6D897" wp14:editId="66248A7F">
            <wp:extent cx="5231130" cy="3000375"/>
            <wp:effectExtent l="0" t="0" r="7620" b="0"/>
            <wp:docPr id="10" name="グラフ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5AE408F-7562-43BB-AD61-EFBB5F1C68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D4A7442" w14:textId="77777777" w:rsidR="001105F7" w:rsidRPr="00161B0E" w:rsidRDefault="001105F7" w:rsidP="009F0156">
      <w:pPr>
        <w:widowControl/>
        <w:ind w:leftChars="266" w:left="1559" w:hangingChars="500" w:hanging="1000"/>
        <w:jc w:val="left"/>
        <w:rPr>
          <w:rFonts w:ascii="Meiryo UI" w:eastAsia="Meiryo UI" w:hAnsi="Meiryo UI"/>
          <w:sz w:val="20"/>
          <w:szCs w:val="20"/>
        </w:rPr>
      </w:pPr>
      <w:r w:rsidRPr="00161B0E">
        <w:rPr>
          <w:rFonts w:ascii="Meiryo UI" w:eastAsia="Meiryo UI" w:hAnsi="Meiryo UI" w:hint="eastAsia"/>
          <w:sz w:val="20"/>
          <w:szCs w:val="20"/>
        </w:rPr>
        <w:t>参考資料：</w:t>
      </w:r>
      <w:r>
        <w:rPr>
          <w:rFonts w:ascii="Meiryo UI" w:eastAsia="Meiryo UI" w:hAnsi="Meiryo UI" w:hint="eastAsia"/>
          <w:sz w:val="20"/>
          <w:szCs w:val="20"/>
        </w:rPr>
        <w:t>（予測）</w:t>
      </w:r>
      <w:r w:rsidRPr="00161B0E">
        <w:rPr>
          <w:rFonts w:ascii="Meiryo UI" w:eastAsia="Meiryo UI" w:hAnsi="Meiryo UI" w:hint="eastAsia"/>
          <w:sz w:val="20"/>
          <w:szCs w:val="20"/>
        </w:rPr>
        <w:t>第6次朝日町総合計画</w:t>
      </w:r>
      <w:r>
        <w:rPr>
          <w:rFonts w:ascii="Meiryo UI" w:eastAsia="Meiryo UI" w:hAnsi="Meiryo UI" w:hint="eastAsia"/>
          <w:sz w:val="20"/>
          <w:szCs w:val="20"/>
        </w:rPr>
        <w:t>（</w:t>
      </w:r>
      <w:r w:rsidRPr="00161B0E">
        <w:rPr>
          <w:rFonts w:ascii="Meiryo UI" w:eastAsia="Meiryo UI" w:hAnsi="Meiryo UI" w:hint="eastAsia"/>
          <w:sz w:val="20"/>
          <w:szCs w:val="20"/>
        </w:rPr>
        <w:t>令和3年4月</w:t>
      </w:r>
      <w:r>
        <w:rPr>
          <w:rFonts w:ascii="Meiryo UI" w:eastAsia="Meiryo UI" w:hAnsi="Meiryo UI" w:hint="eastAsia"/>
          <w:sz w:val="20"/>
          <w:szCs w:val="20"/>
        </w:rPr>
        <w:t>公表予定）</w:t>
      </w:r>
      <w:r>
        <w:rPr>
          <w:rFonts w:ascii="Meiryo UI" w:eastAsia="Meiryo UI" w:hAnsi="Meiryo UI"/>
          <w:sz w:val="20"/>
          <w:szCs w:val="20"/>
        </w:rPr>
        <w:br/>
      </w:r>
      <w:r>
        <w:rPr>
          <w:rFonts w:ascii="Meiryo UI" w:eastAsia="Meiryo UI" w:hAnsi="Meiryo UI" w:hint="eastAsia"/>
          <w:sz w:val="20"/>
          <w:szCs w:val="20"/>
        </w:rPr>
        <w:t>（実績）</w:t>
      </w:r>
      <w:r w:rsidRPr="001105F7">
        <w:rPr>
          <w:rFonts w:ascii="Meiryo UI" w:eastAsia="Meiryo UI" w:hAnsi="Meiryo UI" w:hint="eastAsia"/>
          <w:sz w:val="20"/>
          <w:szCs w:val="20"/>
        </w:rPr>
        <w:t>地方公営企業決算状況調査</w:t>
      </w:r>
      <w:r>
        <w:rPr>
          <w:rFonts w:ascii="Meiryo UI" w:eastAsia="Meiryo UI" w:hAnsi="Meiryo UI" w:hint="eastAsia"/>
          <w:sz w:val="20"/>
          <w:szCs w:val="20"/>
        </w:rPr>
        <w:t>（</w:t>
      </w:r>
      <w:r w:rsidRPr="00161B0E">
        <w:rPr>
          <w:rFonts w:ascii="Meiryo UI" w:eastAsia="Meiryo UI" w:hAnsi="Meiryo UI" w:hint="eastAsia"/>
          <w:sz w:val="20"/>
          <w:szCs w:val="20"/>
        </w:rPr>
        <w:t>平成29年度～令和元年度</w:t>
      </w:r>
      <w:r>
        <w:rPr>
          <w:rFonts w:ascii="Meiryo UI" w:eastAsia="Meiryo UI" w:hAnsi="Meiryo UI" w:hint="eastAsia"/>
          <w:sz w:val="20"/>
          <w:szCs w:val="20"/>
        </w:rPr>
        <w:t>）</w:t>
      </w:r>
    </w:p>
    <w:p w14:paraId="1FB55B22" w14:textId="77777777" w:rsidR="00310430" w:rsidRPr="00BC4CA3" w:rsidRDefault="00310430" w:rsidP="00DE51FE">
      <w:pPr>
        <w:widowControl/>
        <w:jc w:val="left"/>
        <w:rPr>
          <w:rFonts w:ascii="Meiryo UI" w:eastAsia="Meiryo UI" w:hAnsi="Meiryo UI"/>
        </w:rPr>
      </w:pPr>
    </w:p>
    <w:p w14:paraId="36F4065F" w14:textId="77777777" w:rsidR="00D06DE7" w:rsidRPr="002C2DC9" w:rsidRDefault="00D06DE7" w:rsidP="00632059">
      <w:pPr>
        <w:pStyle w:val="a3"/>
        <w:numPr>
          <w:ilvl w:val="0"/>
          <w:numId w:val="21"/>
        </w:numPr>
        <w:spacing w:line="480" w:lineRule="exact"/>
        <w:ind w:leftChars="0"/>
        <w:outlineLvl w:val="1"/>
        <w:rPr>
          <w:rFonts w:ascii="Meiryo UI" w:eastAsia="Meiryo UI" w:hAnsi="Meiryo UI"/>
          <w:sz w:val="24"/>
          <w:szCs w:val="24"/>
        </w:rPr>
      </w:pPr>
      <w:bookmarkStart w:id="19" w:name="_Toc62754716"/>
      <w:r w:rsidRPr="002C2DC9">
        <w:rPr>
          <w:rFonts w:ascii="Meiryo UI" w:eastAsia="Meiryo UI" w:hAnsi="Meiryo UI" w:hint="eastAsia"/>
          <w:sz w:val="24"/>
          <w:szCs w:val="24"/>
        </w:rPr>
        <w:t>投資の見通し</w:t>
      </w:r>
      <w:bookmarkEnd w:id="19"/>
    </w:p>
    <w:p w14:paraId="4AA54626" w14:textId="32C74BF8" w:rsidR="00D06DE7" w:rsidRPr="00146FBB" w:rsidRDefault="009B3E1C" w:rsidP="00E35A58">
      <w:pPr>
        <w:pStyle w:val="a3"/>
        <w:spacing w:line="380" w:lineRule="exact"/>
        <w:ind w:leftChars="270" w:left="567" w:firstLineChars="100" w:firstLine="240"/>
        <w:rPr>
          <w:rFonts w:ascii="Meiryo UI" w:eastAsia="Meiryo UI" w:hAnsi="Meiryo UI"/>
          <w:sz w:val="24"/>
          <w:szCs w:val="24"/>
        </w:rPr>
      </w:pPr>
      <w:r w:rsidRPr="00146FBB">
        <w:rPr>
          <w:rFonts w:ascii="Meiryo UI" w:eastAsia="Meiryo UI" w:hAnsi="Meiryo UI" w:hint="eastAsia"/>
          <w:sz w:val="24"/>
          <w:szCs w:val="24"/>
        </w:rPr>
        <w:t>管路</w:t>
      </w:r>
      <w:r w:rsidR="0098300A">
        <w:rPr>
          <w:rFonts w:ascii="Meiryo UI" w:eastAsia="Meiryo UI" w:hAnsi="Meiryo UI" w:hint="eastAsia"/>
          <w:sz w:val="24"/>
          <w:szCs w:val="24"/>
        </w:rPr>
        <w:t>に</w:t>
      </w:r>
      <w:r w:rsidR="001B37FB">
        <w:rPr>
          <w:rFonts w:ascii="Meiryo UI" w:eastAsia="Meiryo UI" w:hAnsi="Meiryo UI" w:hint="eastAsia"/>
          <w:sz w:val="24"/>
          <w:szCs w:val="24"/>
        </w:rPr>
        <w:t>ついて</w:t>
      </w:r>
      <w:r w:rsidRPr="00146FBB">
        <w:rPr>
          <w:rFonts w:ascii="Meiryo UI" w:eastAsia="Meiryo UI" w:hAnsi="Meiryo UI" w:hint="eastAsia"/>
          <w:sz w:val="24"/>
          <w:szCs w:val="24"/>
        </w:rPr>
        <w:t>は「管路耐震化工事計画」、管路以外の</w:t>
      </w:r>
      <w:r w:rsidR="00B3296A" w:rsidRPr="00146FBB">
        <w:rPr>
          <w:rFonts w:ascii="Meiryo UI" w:eastAsia="Meiryo UI" w:hAnsi="Meiryo UI" w:hint="eastAsia"/>
          <w:sz w:val="24"/>
          <w:szCs w:val="24"/>
        </w:rPr>
        <w:t>機械装置、</w:t>
      </w:r>
      <w:r w:rsidRPr="00146FBB">
        <w:rPr>
          <w:rFonts w:ascii="Meiryo UI" w:eastAsia="Meiryo UI" w:hAnsi="Meiryo UI" w:hint="eastAsia"/>
          <w:sz w:val="24"/>
          <w:szCs w:val="24"/>
        </w:rPr>
        <w:t>建物等</w:t>
      </w:r>
      <w:r w:rsidR="0098300A">
        <w:rPr>
          <w:rFonts w:ascii="Meiryo UI" w:eastAsia="Meiryo UI" w:hAnsi="Meiryo UI" w:hint="eastAsia"/>
          <w:sz w:val="24"/>
          <w:szCs w:val="24"/>
        </w:rPr>
        <w:t>に</w:t>
      </w:r>
      <w:r w:rsidR="001B37FB">
        <w:rPr>
          <w:rFonts w:ascii="Meiryo UI" w:eastAsia="Meiryo UI" w:hAnsi="Meiryo UI" w:hint="eastAsia"/>
          <w:sz w:val="24"/>
          <w:szCs w:val="24"/>
        </w:rPr>
        <w:t>つい</w:t>
      </w:r>
      <w:r w:rsidR="0098300A">
        <w:rPr>
          <w:rFonts w:ascii="Meiryo UI" w:eastAsia="Meiryo UI" w:hAnsi="Meiryo UI" w:hint="eastAsia"/>
          <w:sz w:val="24"/>
          <w:szCs w:val="24"/>
        </w:rPr>
        <w:t>て</w:t>
      </w:r>
      <w:r w:rsidRPr="00146FBB">
        <w:rPr>
          <w:rFonts w:ascii="Meiryo UI" w:eastAsia="Meiryo UI" w:hAnsi="Meiryo UI" w:hint="eastAsia"/>
          <w:sz w:val="24"/>
          <w:szCs w:val="24"/>
        </w:rPr>
        <w:t>は法定耐用年数に従って更新投資を実施した場合の投資の見通しは以下のとおりです。</w:t>
      </w:r>
    </w:p>
    <w:p w14:paraId="4180FF43" w14:textId="6DBC278D" w:rsidR="00B3296A" w:rsidRDefault="00BC4CA3" w:rsidP="00E35A58">
      <w:pPr>
        <w:pStyle w:val="a3"/>
        <w:spacing w:line="0" w:lineRule="atLeast"/>
        <w:ind w:leftChars="0" w:left="567" w:firstLineChars="100" w:firstLine="240"/>
        <w:rPr>
          <w:rFonts w:ascii="Meiryo UI" w:eastAsia="Meiryo UI" w:hAnsi="Meiryo UI"/>
          <w:sz w:val="24"/>
          <w:szCs w:val="24"/>
        </w:rPr>
      </w:pPr>
      <w:r w:rsidRPr="00BC4CA3">
        <w:rPr>
          <w:rFonts w:ascii="Meiryo UI" w:eastAsia="Meiryo UI" w:hAnsi="Meiryo UI" w:hint="eastAsia"/>
          <w:sz w:val="24"/>
          <w:szCs w:val="24"/>
        </w:rPr>
        <w:t>なお、管路以外の機械装置、建物については金額的な影響を勘案し、500万円以上の固定資産を試算対象としています。</w:t>
      </w:r>
    </w:p>
    <w:p w14:paraId="66463771" w14:textId="77777777" w:rsidR="009F0156" w:rsidRDefault="009F0156" w:rsidP="00E35A58">
      <w:pPr>
        <w:pStyle w:val="a3"/>
        <w:spacing w:line="0" w:lineRule="atLeast"/>
        <w:ind w:leftChars="0" w:left="567" w:firstLineChars="100" w:firstLine="240"/>
        <w:rPr>
          <w:rFonts w:ascii="Meiryo UI" w:eastAsia="Meiryo UI" w:hAnsi="Meiryo UI"/>
          <w:sz w:val="24"/>
          <w:szCs w:val="24"/>
        </w:rPr>
      </w:pPr>
    </w:p>
    <w:p w14:paraId="369D2B8D" w14:textId="28DDDC6D" w:rsidR="009F0156" w:rsidRDefault="009F0156" w:rsidP="009F0156">
      <w:pPr>
        <w:pStyle w:val="a3"/>
        <w:spacing w:line="0" w:lineRule="atLeast"/>
        <w:ind w:leftChars="0" w:left="567"/>
        <w:rPr>
          <w:rFonts w:ascii="Meiryo UI" w:eastAsia="Meiryo UI" w:hAnsi="Meiryo UI"/>
          <w:sz w:val="24"/>
          <w:szCs w:val="24"/>
        </w:rPr>
      </w:pPr>
      <w:r>
        <w:rPr>
          <w:noProof/>
        </w:rPr>
        <w:drawing>
          <wp:inline distT="0" distB="0" distL="0" distR="0" wp14:anchorId="43E3C344" wp14:editId="4CE32E58">
            <wp:extent cx="5186045" cy="3000375"/>
            <wp:effectExtent l="0" t="0" r="0" b="0"/>
            <wp:docPr id="18" name="グラフ 1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2EE97FB-6047-4373-8AF4-6DD2902108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6236639" w14:textId="6916679E" w:rsidR="00B4542E" w:rsidRPr="00520643" w:rsidRDefault="00BC4CA3" w:rsidP="009F0156">
      <w:pPr>
        <w:widowControl/>
        <w:ind w:leftChars="270" w:left="567"/>
        <w:jc w:val="left"/>
        <w:rPr>
          <w:rFonts w:ascii="Meiryo UI" w:eastAsia="Meiryo UI" w:hAnsi="Meiryo UI"/>
          <w:sz w:val="20"/>
          <w:szCs w:val="20"/>
        </w:rPr>
      </w:pPr>
      <w:r w:rsidRPr="00161B0E">
        <w:rPr>
          <w:rFonts w:ascii="Meiryo UI" w:eastAsia="Meiryo UI" w:hAnsi="Meiryo UI" w:hint="eastAsia"/>
          <w:sz w:val="20"/>
          <w:szCs w:val="20"/>
        </w:rPr>
        <w:t>参考資料</w:t>
      </w:r>
      <w:r w:rsidR="0098300A" w:rsidRPr="00161B0E">
        <w:rPr>
          <w:rFonts w:ascii="Meiryo UI" w:eastAsia="Meiryo UI" w:hAnsi="Meiryo UI" w:hint="eastAsia"/>
          <w:sz w:val="20"/>
          <w:szCs w:val="20"/>
        </w:rPr>
        <w:t>：</w:t>
      </w:r>
      <w:r w:rsidRPr="00161B0E">
        <w:rPr>
          <w:rFonts w:ascii="Meiryo UI" w:eastAsia="Meiryo UI" w:hAnsi="Meiryo UI" w:hint="eastAsia"/>
          <w:sz w:val="20"/>
          <w:szCs w:val="20"/>
        </w:rPr>
        <w:t>「</w:t>
      </w:r>
      <w:r w:rsidR="0098300A" w:rsidRPr="00161B0E">
        <w:rPr>
          <w:rFonts w:ascii="Meiryo UI" w:eastAsia="Meiryo UI" w:hAnsi="Meiryo UI" w:hint="eastAsia"/>
          <w:sz w:val="20"/>
          <w:szCs w:val="20"/>
        </w:rPr>
        <w:t>管路耐震化</w:t>
      </w:r>
      <w:r w:rsidRPr="00161B0E">
        <w:rPr>
          <w:rFonts w:ascii="Meiryo UI" w:eastAsia="Meiryo UI" w:hAnsi="Meiryo UI" w:hint="eastAsia"/>
          <w:sz w:val="20"/>
          <w:szCs w:val="20"/>
        </w:rPr>
        <w:t>・</w:t>
      </w:r>
      <w:r w:rsidR="0098300A" w:rsidRPr="00161B0E">
        <w:rPr>
          <w:rFonts w:ascii="Meiryo UI" w:eastAsia="Meiryo UI" w:hAnsi="Meiryo UI" w:hint="eastAsia"/>
          <w:sz w:val="20"/>
          <w:szCs w:val="20"/>
        </w:rPr>
        <w:t>更新計画書</w:t>
      </w:r>
      <w:r w:rsidRPr="00161B0E">
        <w:rPr>
          <w:rFonts w:ascii="Meiryo UI" w:eastAsia="Meiryo UI" w:hAnsi="Meiryo UI" w:hint="eastAsia"/>
          <w:sz w:val="20"/>
          <w:szCs w:val="20"/>
        </w:rPr>
        <w:t>」</w:t>
      </w:r>
      <w:r w:rsidR="001542B3">
        <w:rPr>
          <w:rFonts w:ascii="Meiryo UI" w:eastAsia="Meiryo UI" w:hAnsi="Meiryo UI" w:hint="eastAsia"/>
          <w:sz w:val="20"/>
          <w:szCs w:val="20"/>
        </w:rPr>
        <w:t>（令和2年３月）</w:t>
      </w:r>
      <w:r w:rsidR="0098300A" w:rsidRPr="00161B0E">
        <w:rPr>
          <w:rFonts w:ascii="Meiryo UI" w:eastAsia="Meiryo UI" w:hAnsi="Meiryo UI" w:hint="eastAsia"/>
          <w:sz w:val="20"/>
          <w:szCs w:val="20"/>
        </w:rPr>
        <w:t>、固定資産台帳</w:t>
      </w:r>
    </w:p>
    <w:p w14:paraId="0E83DF58" w14:textId="77777777" w:rsidR="00B4542E" w:rsidRPr="00B4542E" w:rsidRDefault="00B4542E">
      <w:pPr>
        <w:widowControl/>
        <w:jc w:val="left"/>
        <w:rPr>
          <w:rFonts w:ascii="Meiryo UI" w:eastAsia="Meiryo UI" w:hAnsi="Meiryo UI"/>
          <w:sz w:val="20"/>
          <w:szCs w:val="20"/>
        </w:rPr>
      </w:pPr>
      <w:r w:rsidRPr="00B4542E">
        <w:rPr>
          <w:rFonts w:ascii="Meiryo UI" w:eastAsia="Meiryo UI" w:hAnsi="Meiryo UI"/>
          <w:sz w:val="20"/>
          <w:szCs w:val="20"/>
        </w:rPr>
        <w:br w:type="page"/>
      </w:r>
    </w:p>
    <w:p w14:paraId="57158307" w14:textId="77777777" w:rsidR="00CC0DBA" w:rsidRPr="00146FBB" w:rsidRDefault="00CC0DBA" w:rsidP="00632059">
      <w:pPr>
        <w:pStyle w:val="a3"/>
        <w:numPr>
          <w:ilvl w:val="0"/>
          <w:numId w:val="21"/>
        </w:numPr>
        <w:spacing w:line="480" w:lineRule="exact"/>
        <w:ind w:leftChars="0"/>
        <w:outlineLvl w:val="1"/>
        <w:rPr>
          <w:rFonts w:ascii="Meiryo UI" w:eastAsia="Meiryo UI" w:hAnsi="Meiryo UI"/>
          <w:sz w:val="24"/>
          <w:szCs w:val="24"/>
        </w:rPr>
      </w:pPr>
      <w:bookmarkStart w:id="20" w:name="_Toc62754717"/>
      <w:r w:rsidRPr="00146FBB">
        <w:rPr>
          <w:rFonts w:ascii="Meiryo UI" w:eastAsia="Meiryo UI" w:hAnsi="Meiryo UI" w:hint="eastAsia"/>
          <w:sz w:val="24"/>
          <w:szCs w:val="24"/>
        </w:rPr>
        <w:lastRenderedPageBreak/>
        <w:t>組織の見通し</w:t>
      </w:r>
      <w:bookmarkEnd w:id="20"/>
    </w:p>
    <w:p w14:paraId="1A0EC505" w14:textId="12245645" w:rsidR="00CE4E86" w:rsidRDefault="00146FBB" w:rsidP="001105F7">
      <w:pPr>
        <w:pStyle w:val="a3"/>
        <w:spacing w:line="380" w:lineRule="exact"/>
        <w:ind w:leftChars="270" w:left="567" w:firstLineChars="100" w:firstLine="240"/>
        <w:rPr>
          <w:rFonts w:ascii="Meiryo UI" w:eastAsia="Meiryo UI" w:hAnsi="Meiryo UI"/>
          <w:sz w:val="24"/>
          <w:szCs w:val="24"/>
        </w:rPr>
      </w:pPr>
      <w:r>
        <w:rPr>
          <w:rFonts w:ascii="Meiryo UI" w:eastAsia="Meiryo UI" w:hAnsi="Meiryo UI" w:hint="eastAsia"/>
          <w:sz w:val="24"/>
          <w:szCs w:val="24"/>
        </w:rPr>
        <w:t>業務内容に適した人員配置に努めます。</w:t>
      </w:r>
    </w:p>
    <w:p w14:paraId="170E4A58" w14:textId="77777777" w:rsidR="00146FBB" w:rsidRDefault="00146FBB" w:rsidP="00146FBB">
      <w:pPr>
        <w:pStyle w:val="a3"/>
        <w:spacing w:line="380" w:lineRule="exact"/>
        <w:ind w:leftChars="300" w:left="630" w:firstLineChars="100" w:firstLine="210"/>
        <w:rPr>
          <w:rFonts w:ascii="Meiryo UI" w:eastAsia="Meiryo UI" w:hAnsi="Meiryo UI"/>
        </w:rPr>
      </w:pPr>
    </w:p>
    <w:p w14:paraId="43A91C0C" w14:textId="77777777" w:rsidR="00CC0DBA" w:rsidRPr="00146FBB" w:rsidRDefault="00CC0DBA" w:rsidP="00632059">
      <w:pPr>
        <w:pStyle w:val="a3"/>
        <w:numPr>
          <w:ilvl w:val="0"/>
          <w:numId w:val="3"/>
        </w:numPr>
        <w:spacing w:line="480" w:lineRule="exact"/>
        <w:ind w:leftChars="0" w:left="419" w:hanging="130"/>
        <w:outlineLvl w:val="0"/>
        <w:rPr>
          <w:rFonts w:ascii="Meiryo UI" w:eastAsia="Meiryo UI" w:hAnsi="Meiryo UI"/>
          <w:b/>
          <w:sz w:val="28"/>
          <w:szCs w:val="28"/>
        </w:rPr>
      </w:pPr>
      <w:bookmarkStart w:id="21" w:name="_Toc62754718"/>
      <w:r w:rsidRPr="00146FBB">
        <w:rPr>
          <w:rFonts w:ascii="Meiryo UI" w:eastAsia="Meiryo UI" w:hAnsi="Meiryo UI" w:hint="eastAsia"/>
          <w:b/>
          <w:sz w:val="28"/>
          <w:szCs w:val="28"/>
        </w:rPr>
        <w:t>経営の基本方針</w:t>
      </w:r>
      <w:bookmarkEnd w:id="21"/>
    </w:p>
    <w:p w14:paraId="636D132E" w14:textId="56488830" w:rsidR="006B37D1" w:rsidRPr="006B37D1" w:rsidRDefault="006B37D1" w:rsidP="006B37D1">
      <w:pPr>
        <w:pStyle w:val="a3"/>
        <w:spacing w:line="380" w:lineRule="exact"/>
        <w:ind w:leftChars="100" w:left="210" w:firstLineChars="100" w:firstLine="240"/>
        <w:rPr>
          <w:rFonts w:ascii="Meiryo UI" w:eastAsia="Meiryo UI" w:hAnsi="Meiryo UI"/>
          <w:sz w:val="24"/>
          <w:szCs w:val="24"/>
        </w:rPr>
      </w:pPr>
      <w:r w:rsidRPr="006B37D1">
        <w:rPr>
          <w:rFonts w:ascii="Meiryo UI" w:eastAsia="Meiryo UI" w:hAnsi="Meiryo UI" w:hint="eastAsia"/>
          <w:sz w:val="24"/>
          <w:szCs w:val="24"/>
        </w:rPr>
        <w:t>水道は、町民生活や社会・経済活動に欠くことのできないライフラインとして、常に</w:t>
      </w:r>
      <w:r w:rsidR="004E5D8A" w:rsidRPr="002F2BAD">
        <w:rPr>
          <w:rFonts w:ascii="Meiryo UI" w:eastAsia="Meiryo UI" w:hAnsi="Meiryo UI" w:hint="eastAsia"/>
          <w:sz w:val="24"/>
          <w:szCs w:val="24"/>
        </w:rPr>
        <w:t>安全・安心</w:t>
      </w:r>
      <w:r w:rsidRPr="006B37D1">
        <w:rPr>
          <w:rFonts w:ascii="Meiryo UI" w:eastAsia="Meiryo UI" w:hAnsi="Meiryo UI" w:hint="eastAsia"/>
          <w:sz w:val="24"/>
          <w:szCs w:val="24"/>
        </w:rPr>
        <w:t>な水を安定供給することが求められ、平常時はもとより、災害時などにおいても一定の給水を確保する大きな責務を負っています。</w:t>
      </w:r>
    </w:p>
    <w:p w14:paraId="49A5D0ED" w14:textId="6A85AA45" w:rsidR="00CE4E86" w:rsidRPr="00146FBB" w:rsidRDefault="006B37D1" w:rsidP="006B37D1">
      <w:pPr>
        <w:pStyle w:val="a3"/>
        <w:spacing w:line="380" w:lineRule="exact"/>
        <w:ind w:leftChars="100" w:left="210" w:firstLineChars="100" w:firstLine="240"/>
        <w:rPr>
          <w:rFonts w:ascii="Meiryo UI" w:eastAsia="Meiryo UI" w:hAnsi="Meiryo UI"/>
          <w:sz w:val="24"/>
          <w:szCs w:val="24"/>
        </w:rPr>
      </w:pPr>
      <w:r w:rsidRPr="006B37D1">
        <w:rPr>
          <w:rFonts w:ascii="Meiryo UI" w:eastAsia="Meiryo UI" w:hAnsi="Meiryo UI" w:hint="eastAsia"/>
          <w:sz w:val="24"/>
          <w:szCs w:val="24"/>
        </w:rPr>
        <w:t>こうしたサービスを町民に供給し続けるためには、事業を取り巻く環境の変化に的確に対応した水道施設の維持管理や更新を行うとともに、経営の効率化や健全化を図っていきます。</w:t>
      </w:r>
    </w:p>
    <w:p w14:paraId="794CE265" w14:textId="77777777" w:rsidR="0085290D" w:rsidRDefault="0085290D">
      <w:pPr>
        <w:widowControl/>
        <w:jc w:val="left"/>
        <w:rPr>
          <w:rFonts w:ascii="Meiryo UI" w:eastAsia="Meiryo UI" w:hAnsi="Meiryo UI"/>
        </w:rPr>
      </w:pPr>
      <w:r>
        <w:rPr>
          <w:rFonts w:ascii="Meiryo UI" w:eastAsia="Meiryo UI" w:hAnsi="Meiryo UI"/>
        </w:rPr>
        <w:br w:type="page"/>
      </w:r>
    </w:p>
    <w:p w14:paraId="159635C7" w14:textId="77777777" w:rsidR="00CC0DBA" w:rsidRPr="002C2DC9" w:rsidRDefault="00CC0DBA" w:rsidP="00632059">
      <w:pPr>
        <w:pStyle w:val="a3"/>
        <w:numPr>
          <w:ilvl w:val="0"/>
          <w:numId w:val="3"/>
        </w:numPr>
        <w:spacing w:line="480" w:lineRule="exact"/>
        <w:ind w:leftChars="0" w:left="419" w:hanging="130"/>
        <w:outlineLvl w:val="0"/>
        <w:rPr>
          <w:rFonts w:ascii="Meiryo UI" w:eastAsia="Meiryo UI" w:hAnsi="Meiryo UI"/>
          <w:b/>
          <w:sz w:val="28"/>
          <w:szCs w:val="28"/>
        </w:rPr>
      </w:pPr>
      <w:bookmarkStart w:id="22" w:name="_Toc62754719"/>
      <w:r w:rsidRPr="002C2DC9">
        <w:rPr>
          <w:rFonts w:ascii="Meiryo UI" w:eastAsia="Meiryo UI" w:hAnsi="Meiryo UI" w:hint="eastAsia"/>
          <w:b/>
          <w:sz w:val="28"/>
          <w:szCs w:val="28"/>
        </w:rPr>
        <w:lastRenderedPageBreak/>
        <w:t>投資・財政計画</w:t>
      </w:r>
      <w:bookmarkEnd w:id="22"/>
    </w:p>
    <w:p w14:paraId="3E99DB26" w14:textId="77777777" w:rsidR="00CC0DBA" w:rsidRPr="002C2DC9" w:rsidRDefault="00CC0DBA" w:rsidP="00632059">
      <w:pPr>
        <w:pStyle w:val="a3"/>
        <w:numPr>
          <w:ilvl w:val="0"/>
          <w:numId w:val="22"/>
        </w:numPr>
        <w:spacing w:line="480" w:lineRule="exact"/>
        <w:ind w:leftChars="0"/>
        <w:outlineLvl w:val="1"/>
        <w:rPr>
          <w:rFonts w:ascii="Meiryo UI" w:eastAsia="Meiryo UI" w:hAnsi="Meiryo UI"/>
          <w:sz w:val="24"/>
          <w:szCs w:val="24"/>
        </w:rPr>
      </w:pPr>
      <w:bookmarkStart w:id="23" w:name="_Toc62754720"/>
      <w:r w:rsidRPr="002C2DC9">
        <w:rPr>
          <w:rFonts w:ascii="Meiryo UI" w:eastAsia="Meiryo UI" w:hAnsi="Meiryo UI" w:hint="eastAsia"/>
          <w:sz w:val="24"/>
          <w:szCs w:val="24"/>
        </w:rPr>
        <w:t>投資・財政計画（収支計画）</w:t>
      </w:r>
      <w:bookmarkEnd w:id="23"/>
    </w:p>
    <w:p w14:paraId="2F792210" w14:textId="77777777" w:rsidR="00B256AA" w:rsidRPr="00BC7C7B" w:rsidRDefault="00B256AA" w:rsidP="00BC7C7B">
      <w:pPr>
        <w:pStyle w:val="a3"/>
        <w:numPr>
          <w:ilvl w:val="0"/>
          <w:numId w:val="18"/>
        </w:numPr>
        <w:ind w:leftChars="0"/>
        <w:rPr>
          <w:rFonts w:ascii="Meiryo UI" w:eastAsia="Meiryo UI" w:hAnsi="Meiryo UI"/>
          <w:sz w:val="24"/>
          <w:szCs w:val="24"/>
        </w:rPr>
      </w:pPr>
      <w:r w:rsidRPr="00BC7C7B">
        <w:rPr>
          <w:rFonts w:ascii="Meiryo UI" w:eastAsia="Meiryo UI" w:hAnsi="Meiryo UI" w:hint="eastAsia"/>
          <w:sz w:val="24"/>
          <w:szCs w:val="24"/>
        </w:rPr>
        <w:t>前提条件</w:t>
      </w:r>
    </w:p>
    <w:p w14:paraId="551C90CF" w14:textId="5E17EE32" w:rsidR="000F430A" w:rsidRPr="00161B0E" w:rsidRDefault="00B256AA" w:rsidP="001105F7">
      <w:pPr>
        <w:pStyle w:val="a3"/>
        <w:spacing w:line="380" w:lineRule="exact"/>
        <w:ind w:leftChars="270" w:left="567" w:firstLineChars="100" w:firstLine="240"/>
        <w:rPr>
          <w:rFonts w:ascii="Meiryo UI" w:eastAsia="Meiryo UI" w:hAnsi="Meiryo UI"/>
          <w:sz w:val="24"/>
          <w:szCs w:val="24"/>
        </w:rPr>
      </w:pPr>
      <w:r w:rsidRPr="00161B0E">
        <w:rPr>
          <w:rFonts w:ascii="Meiryo UI" w:eastAsia="Meiryo UI" w:hAnsi="Meiryo UI" w:hint="eastAsia"/>
          <w:sz w:val="24"/>
          <w:szCs w:val="24"/>
        </w:rPr>
        <w:t>今後</w:t>
      </w:r>
      <w:r w:rsidRPr="00161B0E">
        <w:rPr>
          <w:rFonts w:ascii="Meiryo UI" w:eastAsia="Meiryo UI" w:hAnsi="Meiryo UI"/>
          <w:sz w:val="24"/>
          <w:szCs w:val="24"/>
        </w:rPr>
        <w:t>10年間における投資・財政計画(収支計画)の策定にあたっての前提条件は次のとおりです</w:t>
      </w:r>
      <w:r w:rsidRPr="00161B0E">
        <w:rPr>
          <w:rFonts w:ascii="Meiryo UI" w:eastAsia="Meiryo UI" w:hAnsi="Meiryo UI" w:hint="eastAsia"/>
          <w:sz w:val="24"/>
          <w:szCs w:val="24"/>
        </w:rPr>
        <w:t>。</w:t>
      </w:r>
      <w:r w:rsidR="00161B0E" w:rsidRPr="00161B0E">
        <w:rPr>
          <w:rFonts w:ascii="Meiryo UI" w:eastAsia="Meiryo UI" w:hAnsi="Meiryo UI" w:hint="eastAsia"/>
          <w:sz w:val="24"/>
          <w:szCs w:val="24"/>
        </w:rPr>
        <w:t>また、前提条件を定めるにあたり考慮した目標や取り組みは、次の（2）に記載のとおりです。</w:t>
      </w:r>
    </w:p>
    <w:tbl>
      <w:tblPr>
        <w:tblStyle w:val="a4"/>
        <w:tblW w:w="9356" w:type="dxa"/>
        <w:tblInd w:w="-147" w:type="dxa"/>
        <w:tblLook w:val="04A0" w:firstRow="1" w:lastRow="0" w:firstColumn="1" w:lastColumn="0" w:noHBand="0" w:noVBand="1"/>
      </w:tblPr>
      <w:tblGrid>
        <w:gridCol w:w="582"/>
        <w:gridCol w:w="582"/>
        <w:gridCol w:w="821"/>
        <w:gridCol w:w="1701"/>
        <w:gridCol w:w="1560"/>
        <w:gridCol w:w="4110"/>
      </w:tblGrid>
      <w:tr w:rsidR="00B3296A" w:rsidRPr="00FE3EEF" w14:paraId="40BCAB7F" w14:textId="77777777" w:rsidTr="00B4542E">
        <w:tc>
          <w:tcPr>
            <w:tcW w:w="3686" w:type="dxa"/>
            <w:gridSpan w:val="4"/>
            <w:tcBorders>
              <w:top w:val="single" w:sz="4" w:space="0" w:color="1F4E79" w:themeColor="accent1" w:themeShade="80"/>
              <w:left w:val="single" w:sz="4" w:space="0" w:color="1F4E79" w:themeColor="accent1" w:themeShade="80"/>
              <w:bottom w:val="single" w:sz="4" w:space="0" w:color="9CC2E5" w:themeColor="accent1" w:themeTint="99"/>
              <w:right w:val="single" w:sz="4" w:space="0" w:color="FFFFFF" w:themeColor="background1"/>
            </w:tcBorders>
            <w:shd w:val="clear" w:color="auto" w:fill="2E74B5" w:themeFill="accent1" w:themeFillShade="BF"/>
          </w:tcPr>
          <w:p w14:paraId="43EC3C9A" w14:textId="77777777" w:rsidR="00B3296A" w:rsidRPr="00FE3EEF" w:rsidRDefault="00B3296A" w:rsidP="00882AFC">
            <w:pPr>
              <w:jc w:val="center"/>
              <w:rPr>
                <w:rFonts w:ascii="Meiryo UI" w:eastAsia="Meiryo UI" w:hAnsi="Meiryo UI"/>
                <w:color w:val="FFFFFF" w:themeColor="background1"/>
                <w:sz w:val="20"/>
                <w:szCs w:val="20"/>
              </w:rPr>
            </w:pPr>
            <w:r w:rsidRPr="00FE3EEF">
              <w:rPr>
                <w:rFonts w:ascii="Meiryo UI" w:eastAsia="Meiryo UI" w:hAnsi="Meiryo UI" w:hint="eastAsia"/>
                <w:color w:val="FFFFFF" w:themeColor="background1"/>
                <w:sz w:val="20"/>
                <w:szCs w:val="20"/>
              </w:rPr>
              <w:t>項</w:t>
            </w:r>
            <w:r w:rsidR="000F430A" w:rsidRPr="00FE3EEF">
              <w:rPr>
                <w:rFonts w:ascii="Meiryo UI" w:eastAsia="Meiryo UI" w:hAnsi="Meiryo UI" w:hint="eastAsia"/>
                <w:color w:val="FFFFFF" w:themeColor="background1"/>
                <w:sz w:val="20"/>
                <w:szCs w:val="20"/>
              </w:rPr>
              <w:t xml:space="preserve"> </w:t>
            </w:r>
            <w:r w:rsidRPr="00FE3EEF">
              <w:rPr>
                <w:rFonts w:ascii="Meiryo UI" w:eastAsia="Meiryo UI" w:hAnsi="Meiryo UI" w:hint="eastAsia"/>
                <w:color w:val="FFFFFF" w:themeColor="background1"/>
                <w:sz w:val="20"/>
                <w:szCs w:val="20"/>
              </w:rPr>
              <w:t>目</w:t>
            </w:r>
          </w:p>
        </w:tc>
        <w:tc>
          <w:tcPr>
            <w:tcW w:w="1560" w:type="dxa"/>
            <w:tcBorders>
              <w:top w:val="single" w:sz="4" w:space="0" w:color="1F4E79" w:themeColor="accent1" w:themeShade="80"/>
              <w:left w:val="single" w:sz="4" w:space="0" w:color="FFFFFF" w:themeColor="background1"/>
              <w:bottom w:val="single" w:sz="4" w:space="0" w:color="9CC2E5" w:themeColor="accent1" w:themeTint="99"/>
              <w:right w:val="single" w:sz="4" w:space="0" w:color="2E74B5" w:themeColor="accent1" w:themeShade="BF"/>
            </w:tcBorders>
            <w:shd w:val="clear" w:color="auto" w:fill="2E74B5" w:themeFill="accent1" w:themeFillShade="BF"/>
          </w:tcPr>
          <w:p w14:paraId="58DDACE5" w14:textId="77777777" w:rsidR="00B3296A" w:rsidRPr="00FE3EEF" w:rsidRDefault="00B3296A" w:rsidP="00882AFC">
            <w:pPr>
              <w:jc w:val="center"/>
              <w:rPr>
                <w:rFonts w:ascii="Meiryo UI" w:eastAsia="Meiryo UI" w:hAnsi="Meiryo UI"/>
                <w:color w:val="FFFFFF" w:themeColor="background1"/>
                <w:sz w:val="20"/>
                <w:szCs w:val="20"/>
              </w:rPr>
            </w:pPr>
            <w:r w:rsidRPr="00FE3EEF">
              <w:rPr>
                <w:rFonts w:ascii="Meiryo UI" w:eastAsia="Meiryo UI" w:hAnsi="Meiryo UI" w:hint="eastAsia"/>
                <w:color w:val="FFFFFF" w:themeColor="background1"/>
                <w:sz w:val="20"/>
                <w:szCs w:val="20"/>
              </w:rPr>
              <w:t>前</w:t>
            </w:r>
            <w:r w:rsidR="000F430A" w:rsidRPr="00FE3EEF">
              <w:rPr>
                <w:rFonts w:ascii="Meiryo UI" w:eastAsia="Meiryo UI" w:hAnsi="Meiryo UI" w:hint="eastAsia"/>
                <w:color w:val="FFFFFF" w:themeColor="background1"/>
                <w:sz w:val="20"/>
                <w:szCs w:val="20"/>
              </w:rPr>
              <w:t xml:space="preserve"> </w:t>
            </w:r>
            <w:r w:rsidRPr="00FE3EEF">
              <w:rPr>
                <w:rFonts w:ascii="Meiryo UI" w:eastAsia="Meiryo UI" w:hAnsi="Meiryo UI" w:hint="eastAsia"/>
                <w:color w:val="FFFFFF" w:themeColor="background1"/>
                <w:sz w:val="20"/>
                <w:szCs w:val="20"/>
              </w:rPr>
              <w:t>提</w:t>
            </w:r>
            <w:r w:rsidR="000F430A" w:rsidRPr="00FE3EEF">
              <w:rPr>
                <w:rFonts w:ascii="Meiryo UI" w:eastAsia="Meiryo UI" w:hAnsi="Meiryo UI" w:hint="eastAsia"/>
                <w:color w:val="FFFFFF" w:themeColor="background1"/>
                <w:sz w:val="20"/>
                <w:szCs w:val="20"/>
              </w:rPr>
              <w:t xml:space="preserve"> </w:t>
            </w:r>
            <w:r w:rsidRPr="00FE3EEF">
              <w:rPr>
                <w:rFonts w:ascii="Meiryo UI" w:eastAsia="Meiryo UI" w:hAnsi="Meiryo UI" w:hint="eastAsia"/>
                <w:color w:val="FFFFFF" w:themeColor="background1"/>
                <w:sz w:val="20"/>
                <w:szCs w:val="20"/>
              </w:rPr>
              <w:t>条</w:t>
            </w:r>
            <w:r w:rsidR="000F430A" w:rsidRPr="00FE3EEF">
              <w:rPr>
                <w:rFonts w:ascii="Meiryo UI" w:eastAsia="Meiryo UI" w:hAnsi="Meiryo UI" w:hint="eastAsia"/>
                <w:color w:val="FFFFFF" w:themeColor="background1"/>
                <w:sz w:val="20"/>
                <w:szCs w:val="20"/>
              </w:rPr>
              <w:t xml:space="preserve"> </w:t>
            </w:r>
            <w:r w:rsidRPr="00FE3EEF">
              <w:rPr>
                <w:rFonts w:ascii="Meiryo UI" w:eastAsia="Meiryo UI" w:hAnsi="Meiryo UI" w:hint="eastAsia"/>
                <w:color w:val="FFFFFF" w:themeColor="background1"/>
                <w:sz w:val="20"/>
                <w:szCs w:val="20"/>
              </w:rPr>
              <w:t>件</w:t>
            </w:r>
          </w:p>
        </w:tc>
        <w:tc>
          <w:tcPr>
            <w:tcW w:w="4110" w:type="dxa"/>
            <w:tcBorders>
              <w:top w:val="single" w:sz="4" w:space="0" w:color="1F4E79" w:themeColor="accent1" w:themeShade="80"/>
              <w:left w:val="single" w:sz="4" w:space="0" w:color="2E74B5" w:themeColor="accent1" w:themeShade="BF"/>
              <w:bottom w:val="single" w:sz="4" w:space="0" w:color="9CC2E5" w:themeColor="accent1" w:themeTint="99"/>
              <w:right w:val="single" w:sz="4" w:space="0" w:color="1F4E79" w:themeColor="accent1" w:themeShade="80"/>
            </w:tcBorders>
            <w:shd w:val="clear" w:color="auto" w:fill="2E74B5" w:themeFill="accent1" w:themeFillShade="BF"/>
          </w:tcPr>
          <w:p w14:paraId="4B3EBBEF" w14:textId="77777777" w:rsidR="00B3296A" w:rsidRPr="00FE3EEF" w:rsidRDefault="00B3296A" w:rsidP="00882AFC">
            <w:pPr>
              <w:jc w:val="center"/>
              <w:rPr>
                <w:rFonts w:ascii="Meiryo UI" w:eastAsia="Meiryo UI" w:hAnsi="Meiryo UI"/>
                <w:color w:val="FFFFFF" w:themeColor="background1"/>
                <w:sz w:val="20"/>
                <w:szCs w:val="20"/>
              </w:rPr>
            </w:pPr>
          </w:p>
        </w:tc>
      </w:tr>
      <w:tr w:rsidR="003F6CA7" w:rsidRPr="00FE3EEF" w14:paraId="3467020D" w14:textId="77777777" w:rsidTr="00B4542E">
        <w:tc>
          <w:tcPr>
            <w:tcW w:w="582" w:type="dxa"/>
            <w:vMerge w:val="restart"/>
            <w:tcBorders>
              <w:top w:val="single" w:sz="4" w:space="0" w:color="9CC2E5" w:themeColor="accent1" w:themeTint="99"/>
              <w:left w:val="single" w:sz="4" w:space="0" w:color="9CC2E5" w:themeColor="accent1" w:themeTint="99"/>
              <w:bottom w:val="single" w:sz="4" w:space="0" w:color="FFFFFF" w:themeColor="background1"/>
              <w:right w:val="single" w:sz="4" w:space="0" w:color="9CC2E5" w:themeColor="accent1" w:themeTint="99"/>
            </w:tcBorders>
            <w:shd w:val="clear" w:color="auto" w:fill="9CC2E5" w:themeFill="accent1" w:themeFillTint="99"/>
            <w:textDirection w:val="tbRlV"/>
          </w:tcPr>
          <w:p w14:paraId="210C01A7" w14:textId="77777777" w:rsidR="00B3296A" w:rsidRPr="00FE3EEF" w:rsidRDefault="00B3296A" w:rsidP="0082411D">
            <w:pPr>
              <w:ind w:left="113" w:right="113"/>
              <w:jc w:val="center"/>
              <w:rPr>
                <w:rFonts w:ascii="Meiryo UI" w:eastAsia="Meiryo UI" w:hAnsi="Meiryo UI"/>
                <w:color w:val="1F3864" w:themeColor="accent5" w:themeShade="80"/>
                <w:sz w:val="20"/>
                <w:szCs w:val="20"/>
              </w:rPr>
            </w:pPr>
            <w:r w:rsidRPr="00FE3EEF">
              <w:rPr>
                <w:rFonts w:ascii="Meiryo UI" w:eastAsia="Meiryo UI" w:hAnsi="Meiryo UI" w:hint="eastAsia"/>
                <w:color w:val="1F3864" w:themeColor="accent5" w:themeShade="80"/>
                <w:sz w:val="20"/>
                <w:szCs w:val="20"/>
              </w:rPr>
              <w:t>収</w:t>
            </w:r>
            <w:r w:rsidRPr="00FE3EEF">
              <w:rPr>
                <w:rFonts w:ascii="Meiryo UI" w:eastAsia="Meiryo UI" w:hAnsi="Meiryo UI"/>
                <w:color w:val="1F3864" w:themeColor="accent5" w:themeShade="80"/>
                <w:sz w:val="20"/>
                <w:szCs w:val="20"/>
              </w:rPr>
              <w:t xml:space="preserve"> </w:t>
            </w:r>
            <w:r w:rsidRPr="00FE3EEF">
              <w:rPr>
                <w:rFonts w:ascii="Meiryo UI" w:eastAsia="Meiryo UI" w:hAnsi="Meiryo UI" w:hint="eastAsia"/>
                <w:color w:val="1F3864" w:themeColor="accent5" w:themeShade="80"/>
                <w:sz w:val="20"/>
                <w:szCs w:val="20"/>
              </w:rPr>
              <w:t>益</w:t>
            </w:r>
            <w:r w:rsidRPr="00FE3EEF">
              <w:rPr>
                <w:rFonts w:ascii="Meiryo UI" w:eastAsia="Meiryo UI" w:hAnsi="Meiryo UI"/>
                <w:color w:val="1F3864" w:themeColor="accent5" w:themeShade="80"/>
                <w:sz w:val="20"/>
                <w:szCs w:val="20"/>
              </w:rPr>
              <w:t xml:space="preserve"> </w:t>
            </w:r>
            <w:r w:rsidRPr="00FE3EEF">
              <w:rPr>
                <w:rFonts w:ascii="Meiryo UI" w:eastAsia="Meiryo UI" w:hAnsi="Meiryo UI" w:hint="eastAsia"/>
                <w:color w:val="1F3864" w:themeColor="accent5" w:themeShade="80"/>
                <w:sz w:val="20"/>
                <w:szCs w:val="20"/>
              </w:rPr>
              <w:t>的</w:t>
            </w:r>
            <w:r w:rsidRPr="00FE3EEF">
              <w:rPr>
                <w:rFonts w:ascii="Meiryo UI" w:eastAsia="Meiryo UI" w:hAnsi="Meiryo UI"/>
                <w:color w:val="1F3864" w:themeColor="accent5" w:themeShade="80"/>
                <w:sz w:val="20"/>
                <w:szCs w:val="20"/>
              </w:rPr>
              <w:t xml:space="preserve"> </w:t>
            </w:r>
            <w:r w:rsidRPr="00FE3EEF">
              <w:rPr>
                <w:rFonts w:ascii="Meiryo UI" w:eastAsia="Meiryo UI" w:hAnsi="Meiryo UI" w:hint="eastAsia"/>
                <w:color w:val="1F3864" w:themeColor="accent5" w:themeShade="80"/>
                <w:sz w:val="20"/>
                <w:szCs w:val="20"/>
              </w:rPr>
              <w:t>収</w:t>
            </w:r>
            <w:r w:rsidRPr="00FE3EEF">
              <w:rPr>
                <w:rFonts w:ascii="Meiryo UI" w:eastAsia="Meiryo UI" w:hAnsi="Meiryo UI"/>
                <w:color w:val="1F3864" w:themeColor="accent5" w:themeShade="80"/>
                <w:sz w:val="20"/>
                <w:szCs w:val="20"/>
              </w:rPr>
              <w:t xml:space="preserve"> </w:t>
            </w:r>
            <w:r w:rsidRPr="00FE3EEF">
              <w:rPr>
                <w:rFonts w:ascii="Meiryo UI" w:eastAsia="Meiryo UI" w:hAnsi="Meiryo UI" w:hint="eastAsia"/>
                <w:color w:val="1F3864" w:themeColor="accent5" w:themeShade="80"/>
                <w:sz w:val="20"/>
                <w:szCs w:val="20"/>
              </w:rPr>
              <w:t>支</w:t>
            </w:r>
          </w:p>
        </w:tc>
        <w:tc>
          <w:tcPr>
            <w:tcW w:w="582" w:type="dxa"/>
            <w:vMerge w:val="restar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BDD6EE" w:themeFill="accent1" w:themeFillTint="66"/>
            <w:textDirection w:val="tbRlV"/>
          </w:tcPr>
          <w:p w14:paraId="64A82754" w14:textId="77777777" w:rsidR="00B3296A" w:rsidRPr="00FE3EEF" w:rsidRDefault="00B3296A" w:rsidP="0082411D">
            <w:pPr>
              <w:ind w:left="113" w:right="113"/>
              <w:jc w:val="center"/>
              <w:rPr>
                <w:rFonts w:ascii="Meiryo UI" w:eastAsia="Meiryo UI" w:hAnsi="Meiryo UI"/>
                <w:color w:val="1F3864" w:themeColor="accent5" w:themeShade="80"/>
                <w:sz w:val="20"/>
                <w:szCs w:val="20"/>
              </w:rPr>
            </w:pPr>
            <w:r w:rsidRPr="00FE3EEF">
              <w:rPr>
                <w:rFonts w:ascii="Meiryo UI" w:eastAsia="Meiryo UI" w:hAnsi="Meiryo UI" w:hint="eastAsia"/>
                <w:color w:val="1F3864" w:themeColor="accent5" w:themeShade="80"/>
                <w:sz w:val="20"/>
                <w:szCs w:val="20"/>
              </w:rPr>
              <w:t>収</w:t>
            </w:r>
            <w:r w:rsidRPr="00FE3EEF">
              <w:rPr>
                <w:rFonts w:ascii="Meiryo UI" w:eastAsia="Meiryo UI" w:hAnsi="Meiryo UI"/>
                <w:color w:val="1F3864" w:themeColor="accent5" w:themeShade="80"/>
                <w:sz w:val="20"/>
                <w:szCs w:val="20"/>
              </w:rPr>
              <w:t xml:space="preserve"> </w:t>
            </w:r>
            <w:r w:rsidR="000F430A" w:rsidRPr="00FE3EEF">
              <w:rPr>
                <w:rFonts w:ascii="Meiryo UI" w:eastAsia="Meiryo UI" w:hAnsi="Meiryo UI"/>
                <w:color w:val="1F3864" w:themeColor="accent5" w:themeShade="80"/>
                <w:sz w:val="20"/>
                <w:szCs w:val="20"/>
              </w:rPr>
              <w:t xml:space="preserve"> </w:t>
            </w:r>
            <w:r w:rsidRPr="00FE3EEF">
              <w:rPr>
                <w:rFonts w:ascii="Meiryo UI" w:eastAsia="Meiryo UI" w:hAnsi="Meiryo UI" w:hint="eastAsia"/>
                <w:color w:val="1F3864" w:themeColor="accent5" w:themeShade="80"/>
                <w:sz w:val="20"/>
                <w:szCs w:val="20"/>
              </w:rPr>
              <w:t>入</w:t>
            </w:r>
          </w:p>
        </w:tc>
        <w:tc>
          <w:tcPr>
            <w:tcW w:w="821" w:type="dxa"/>
            <w:vMerge w:val="restart"/>
            <w:tcBorders>
              <w:top w:val="single" w:sz="4" w:space="0" w:color="9CC2E5" w:themeColor="accent1" w:themeTint="99"/>
              <w:left w:val="single" w:sz="4" w:space="0" w:color="9CC2E5" w:themeColor="accent1" w:themeTint="99"/>
              <w:bottom w:val="single" w:sz="4" w:space="0" w:color="FFFFFF" w:themeColor="background1"/>
              <w:right w:val="single" w:sz="4" w:space="0" w:color="9CC2E5" w:themeColor="accent1" w:themeTint="99"/>
            </w:tcBorders>
            <w:shd w:val="clear" w:color="auto" w:fill="DEEAF6" w:themeFill="accent1" w:themeFillTint="33"/>
            <w:vAlign w:val="center"/>
          </w:tcPr>
          <w:p w14:paraId="194FFD8C" w14:textId="77777777" w:rsidR="00161B0E" w:rsidRPr="00FE3EEF" w:rsidRDefault="00B3296A" w:rsidP="0082411D">
            <w:pPr>
              <w:rPr>
                <w:rFonts w:ascii="Meiryo UI" w:eastAsia="Meiryo UI" w:hAnsi="Meiryo UI"/>
                <w:color w:val="1F3864" w:themeColor="accent5" w:themeShade="80"/>
                <w:sz w:val="20"/>
                <w:szCs w:val="20"/>
              </w:rPr>
            </w:pPr>
            <w:r w:rsidRPr="00FE3EEF">
              <w:rPr>
                <w:rFonts w:ascii="Meiryo UI" w:eastAsia="Meiryo UI" w:hAnsi="Meiryo UI" w:hint="eastAsia"/>
                <w:color w:val="1F3864" w:themeColor="accent5" w:themeShade="80"/>
                <w:sz w:val="20"/>
                <w:szCs w:val="20"/>
              </w:rPr>
              <w:t>営業</w:t>
            </w:r>
          </w:p>
          <w:p w14:paraId="21F99C2E" w14:textId="7848BB8D" w:rsidR="00B3296A" w:rsidRPr="00FE3EEF" w:rsidRDefault="00B3296A" w:rsidP="0082411D">
            <w:pPr>
              <w:rPr>
                <w:rFonts w:ascii="Meiryo UI" w:eastAsia="Meiryo UI" w:hAnsi="Meiryo UI"/>
                <w:color w:val="1F3864" w:themeColor="accent5" w:themeShade="80"/>
                <w:sz w:val="20"/>
                <w:szCs w:val="20"/>
              </w:rPr>
            </w:pPr>
            <w:r w:rsidRPr="00FE3EEF">
              <w:rPr>
                <w:rFonts w:ascii="Meiryo UI" w:eastAsia="Meiryo UI" w:hAnsi="Meiryo UI" w:hint="eastAsia"/>
                <w:color w:val="1F3864" w:themeColor="accent5" w:themeShade="80"/>
                <w:sz w:val="20"/>
                <w:szCs w:val="20"/>
              </w:rPr>
              <w:t>収益</w:t>
            </w:r>
          </w:p>
        </w:tc>
        <w:tc>
          <w:tcPr>
            <w:tcW w:w="1701" w:type="dxa"/>
            <w:tcBorders>
              <w:top w:val="single" w:sz="4" w:space="0" w:color="9CC2E5" w:themeColor="accent1" w:themeTint="99"/>
              <w:left w:val="single" w:sz="4" w:space="0" w:color="9CC2E5" w:themeColor="accent1" w:themeTint="99"/>
              <w:bottom w:val="single" w:sz="4" w:space="0" w:color="FFFFFF" w:themeColor="background1"/>
              <w:right w:val="single" w:sz="4" w:space="0" w:color="9CC2E5" w:themeColor="accent1" w:themeTint="99"/>
            </w:tcBorders>
            <w:shd w:val="clear" w:color="auto" w:fill="DEEAF6" w:themeFill="accent1" w:themeFillTint="33"/>
            <w:vAlign w:val="center"/>
          </w:tcPr>
          <w:p w14:paraId="7FE9624E" w14:textId="77777777" w:rsidR="00B3296A" w:rsidRPr="00FE3EEF" w:rsidRDefault="00B3296A" w:rsidP="0082411D">
            <w:pPr>
              <w:widowControl/>
              <w:spacing w:line="300" w:lineRule="exact"/>
              <w:jc w:val="left"/>
              <w:rPr>
                <w:rFonts w:ascii="Meiryo UI" w:eastAsia="Meiryo UI" w:hAnsi="Meiryo UI" w:cs="ＭＳ Ｐゴシック"/>
                <w:color w:val="000000"/>
                <w:kern w:val="0"/>
                <w:sz w:val="20"/>
                <w:szCs w:val="20"/>
              </w:rPr>
            </w:pPr>
            <w:r w:rsidRPr="00FE3EEF">
              <w:rPr>
                <w:rFonts w:ascii="Meiryo UI" w:eastAsia="Meiryo UI" w:hAnsi="Meiryo UI" w:hint="eastAsia"/>
                <w:color w:val="1F3864" w:themeColor="accent5" w:themeShade="80"/>
                <w:sz w:val="20"/>
                <w:szCs w:val="20"/>
              </w:rPr>
              <w:t>給水収益</w:t>
            </w:r>
          </w:p>
        </w:tc>
        <w:tc>
          <w:tcPr>
            <w:tcW w:w="5670"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76D431F" w14:textId="77777777" w:rsidR="00B3296A" w:rsidRPr="00FE3EEF" w:rsidRDefault="00B3296A" w:rsidP="0082411D">
            <w:pPr>
              <w:widowControl/>
              <w:spacing w:line="300" w:lineRule="exact"/>
              <w:jc w:val="left"/>
              <w:rPr>
                <w:rFonts w:ascii="Meiryo UI" w:eastAsia="Meiryo UI" w:hAnsi="Meiryo UI" w:cs="ＭＳ Ｐゴシック"/>
                <w:color w:val="000000"/>
                <w:kern w:val="0"/>
                <w:sz w:val="20"/>
                <w:szCs w:val="20"/>
              </w:rPr>
            </w:pPr>
            <w:r w:rsidRPr="00FE3EEF">
              <w:rPr>
                <w:rFonts w:ascii="Meiryo UI" w:eastAsia="Meiryo UI" w:hAnsi="Meiryo UI" w:cs="ＭＳ Ｐゴシック" w:hint="eastAsia"/>
                <w:color w:val="000000"/>
                <w:kern w:val="0"/>
                <w:sz w:val="20"/>
                <w:szCs w:val="20"/>
              </w:rPr>
              <w:t>令和元年度の実績を踏まえた将来見込みにより算定</w:t>
            </w:r>
          </w:p>
          <w:p w14:paraId="75B4CE9B" w14:textId="2D3D4B51" w:rsidR="00B3296A" w:rsidRPr="00FE3EEF" w:rsidRDefault="00B3296A" w:rsidP="0082411D">
            <w:pPr>
              <w:widowControl/>
              <w:spacing w:line="300" w:lineRule="exact"/>
              <w:jc w:val="left"/>
              <w:rPr>
                <w:rFonts w:ascii="Meiryo UI" w:eastAsia="Meiryo UI" w:hAnsi="Meiryo UI" w:cs="ＭＳ Ｐゴシック"/>
                <w:color w:val="000000"/>
                <w:kern w:val="0"/>
                <w:sz w:val="20"/>
                <w:szCs w:val="20"/>
              </w:rPr>
            </w:pPr>
            <w:r w:rsidRPr="00FE3EEF">
              <w:rPr>
                <w:rFonts w:ascii="Meiryo UI" w:eastAsia="Meiryo UI" w:hAnsi="Meiryo UI" w:cs="ＭＳ Ｐゴシック" w:hint="eastAsia"/>
                <w:color w:val="000000"/>
                <w:kern w:val="0"/>
                <w:sz w:val="20"/>
                <w:szCs w:val="20"/>
              </w:rPr>
              <w:t>（</w:t>
            </w:r>
            <w:r w:rsidR="00FE3EEF" w:rsidRPr="00FE3EEF">
              <w:rPr>
                <w:rFonts w:ascii="Meiryo UI" w:eastAsia="Meiryo UI" w:hAnsi="Meiryo UI" w:cs="ＭＳ Ｐゴシック" w:hint="eastAsia"/>
                <w:color w:val="000000"/>
                <w:kern w:val="0"/>
                <w:sz w:val="20"/>
                <w:szCs w:val="20"/>
              </w:rPr>
              <w:t>P12</w:t>
            </w:r>
            <w:r w:rsidR="001542B3">
              <w:rPr>
                <w:rFonts w:ascii="Meiryo UI" w:eastAsia="Meiryo UI" w:hAnsi="Meiryo UI" w:cs="ＭＳ Ｐゴシック" w:hint="eastAsia"/>
                <w:color w:val="000000"/>
                <w:kern w:val="0"/>
                <w:sz w:val="20"/>
                <w:szCs w:val="20"/>
              </w:rPr>
              <w:t>参照</w:t>
            </w:r>
            <w:r w:rsidRPr="00FE3EEF">
              <w:rPr>
                <w:rFonts w:ascii="Meiryo UI" w:eastAsia="Meiryo UI" w:hAnsi="Meiryo UI" w:cs="ＭＳ Ｐゴシック" w:hint="eastAsia"/>
                <w:color w:val="000000"/>
                <w:kern w:val="0"/>
                <w:sz w:val="20"/>
                <w:szCs w:val="20"/>
              </w:rPr>
              <w:t>）</w:t>
            </w:r>
          </w:p>
        </w:tc>
      </w:tr>
      <w:tr w:rsidR="003F6CA7" w:rsidRPr="00FE3EEF" w14:paraId="224809D0" w14:textId="77777777" w:rsidTr="00B4542E">
        <w:tc>
          <w:tcPr>
            <w:tcW w:w="582" w:type="dxa"/>
            <w:vMerge/>
            <w:tcBorders>
              <w:top w:val="single" w:sz="4" w:space="0" w:color="9CC2E5" w:themeColor="accent1" w:themeTint="99"/>
              <w:left w:val="single" w:sz="4" w:space="0" w:color="9CC2E5" w:themeColor="accent1" w:themeTint="99"/>
              <w:bottom w:val="single" w:sz="4" w:space="0" w:color="FFFFFF" w:themeColor="background1"/>
              <w:right w:val="single" w:sz="4" w:space="0" w:color="9CC2E5" w:themeColor="accent1" w:themeTint="99"/>
            </w:tcBorders>
            <w:shd w:val="clear" w:color="auto" w:fill="9CC2E5" w:themeFill="accent1" w:themeFillTint="99"/>
          </w:tcPr>
          <w:p w14:paraId="74D3D0BD" w14:textId="77777777" w:rsidR="00B3296A" w:rsidRPr="00FE3EEF" w:rsidRDefault="00B3296A" w:rsidP="0082411D">
            <w:pPr>
              <w:rPr>
                <w:rFonts w:ascii="Meiryo UI" w:eastAsia="Meiryo UI" w:hAnsi="Meiryo UI"/>
                <w:color w:val="1F3864" w:themeColor="accent5" w:themeShade="80"/>
                <w:sz w:val="20"/>
                <w:szCs w:val="20"/>
              </w:rPr>
            </w:pPr>
          </w:p>
        </w:tc>
        <w:tc>
          <w:tcPr>
            <w:tcW w:w="582" w:type="dxa"/>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BDD6EE" w:themeFill="accent1" w:themeFillTint="66"/>
          </w:tcPr>
          <w:p w14:paraId="7CFBE4CF" w14:textId="77777777" w:rsidR="00B3296A" w:rsidRPr="00FE3EEF" w:rsidRDefault="00B3296A" w:rsidP="0082411D">
            <w:pPr>
              <w:rPr>
                <w:rFonts w:ascii="Meiryo UI" w:eastAsia="Meiryo UI" w:hAnsi="Meiryo UI"/>
                <w:color w:val="1F3864" w:themeColor="accent5" w:themeShade="80"/>
                <w:sz w:val="20"/>
                <w:szCs w:val="20"/>
              </w:rPr>
            </w:pPr>
          </w:p>
        </w:tc>
        <w:tc>
          <w:tcPr>
            <w:tcW w:w="821" w:type="dxa"/>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Pr>
          <w:p w14:paraId="6685C6AB" w14:textId="77777777" w:rsidR="00B3296A" w:rsidRPr="00FE3EEF" w:rsidRDefault="00B3296A" w:rsidP="0082411D">
            <w:pPr>
              <w:rPr>
                <w:rFonts w:ascii="Meiryo UI" w:eastAsia="Meiryo UI" w:hAnsi="Meiryo UI"/>
                <w:color w:val="1F3864" w:themeColor="accent5" w:themeShade="80"/>
                <w:sz w:val="20"/>
                <w:szCs w:val="20"/>
              </w:rPr>
            </w:pP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Pr>
          <w:p w14:paraId="3523767F" w14:textId="77777777" w:rsidR="00B3296A" w:rsidRPr="00FE3EEF" w:rsidRDefault="00B3296A" w:rsidP="0082411D">
            <w:pPr>
              <w:rPr>
                <w:rFonts w:ascii="Meiryo UI" w:eastAsia="Meiryo UI" w:hAnsi="Meiryo UI"/>
                <w:sz w:val="20"/>
                <w:szCs w:val="20"/>
              </w:rPr>
            </w:pPr>
            <w:r w:rsidRPr="00FE3EEF">
              <w:rPr>
                <w:rFonts w:ascii="Meiryo UI" w:eastAsia="Meiryo UI" w:hAnsi="Meiryo UI" w:hint="eastAsia"/>
                <w:color w:val="1F3864" w:themeColor="accent5" w:themeShade="80"/>
                <w:sz w:val="20"/>
                <w:szCs w:val="20"/>
              </w:rPr>
              <w:t>受託工事収益</w:t>
            </w:r>
          </w:p>
        </w:tc>
        <w:tc>
          <w:tcPr>
            <w:tcW w:w="5670"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C85C0F4" w14:textId="77777777" w:rsidR="00B3296A" w:rsidRPr="00FE3EEF" w:rsidRDefault="00B3296A" w:rsidP="0082411D">
            <w:pPr>
              <w:rPr>
                <w:rFonts w:ascii="Meiryo UI" w:eastAsia="Meiryo UI" w:hAnsi="Meiryo UI"/>
                <w:sz w:val="20"/>
                <w:szCs w:val="20"/>
              </w:rPr>
            </w:pPr>
            <w:r w:rsidRPr="00FE3EEF">
              <w:rPr>
                <w:rFonts w:ascii="Meiryo UI" w:eastAsia="Meiryo UI" w:hAnsi="Meiryo UI" w:hint="eastAsia"/>
                <w:sz w:val="20"/>
                <w:szCs w:val="20"/>
              </w:rPr>
              <w:t>平成27年度から令和元年度</w:t>
            </w:r>
            <w:r w:rsidR="005F7917" w:rsidRPr="00FE3EEF">
              <w:rPr>
                <w:rFonts w:ascii="Meiryo UI" w:eastAsia="Meiryo UI" w:hAnsi="Meiryo UI" w:hint="eastAsia"/>
                <w:sz w:val="20"/>
                <w:szCs w:val="20"/>
              </w:rPr>
              <w:t>実績</w:t>
            </w:r>
            <w:r w:rsidRPr="00FE3EEF">
              <w:rPr>
                <w:rFonts w:ascii="Meiryo UI" w:eastAsia="Meiryo UI" w:hAnsi="Meiryo UI" w:hint="eastAsia"/>
                <w:sz w:val="20"/>
                <w:szCs w:val="20"/>
              </w:rPr>
              <w:t>の平均</w:t>
            </w:r>
            <w:r w:rsidR="005F7917" w:rsidRPr="00FE3EEF">
              <w:rPr>
                <w:rFonts w:ascii="Meiryo UI" w:eastAsia="Meiryo UI" w:hAnsi="Meiryo UI" w:hint="eastAsia"/>
                <w:sz w:val="20"/>
                <w:szCs w:val="20"/>
              </w:rPr>
              <w:t>値より将来見込みを算定</w:t>
            </w:r>
          </w:p>
        </w:tc>
      </w:tr>
      <w:tr w:rsidR="003F6CA7" w:rsidRPr="00FE3EEF" w14:paraId="1DF2DB11" w14:textId="77777777" w:rsidTr="00B4542E">
        <w:tc>
          <w:tcPr>
            <w:tcW w:w="582" w:type="dxa"/>
            <w:vMerge/>
            <w:tcBorders>
              <w:top w:val="single" w:sz="4" w:space="0" w:color="9CC2E5" w:themeColor="accent1" w:themeTint="99"/>
              <w:left w:val="single" w:sz="4" w:space="0" w:color="9CC2E5" w:themeColor="accent1" w:themeTint="99"/>
              <w:bottom w:val="single" w:sz="4" w:space="0" w:color="FFFFFF" w:themeColor="background1"/>
              <w:right w:val="single" w:sz="4" w:space="0" w:color="9CC2E5" w:themeColor="accent1" w:themeTint="99"/>
            </w:tcBorders>
            <w:shd w:val="clear" w:color="auto" w:fill="9CC2E5" w:themeFill="accent1" w:themeFillTint="99"/>
          </w:tcPr>
          <w:p w14:paraId="40AD3ABE" w14:textId="77777777" w:rsidR="005F7917" w:rsidRPr="00FE3EEF" w:rsidRDefault="005F7917" w:rsidP="005F7917">
            <w:pPr>
              <w:rPr>
                <w:rFonts w:ascii="Meiryo UI" w:eastAsia="Meiryo UI" w:hAnsi="Meiryo UI"/>
                <w:color w:val="1F3864" w:themeColor="accent5" w:themeShade="80"/>
                <w:sz w:val="20"/>
                <w:szCs w:val="20"/>
              </w:rPr>
            </w:pPr>
          </w:p>
        </w:tc>
        <w:tc>
          <w:tcPr>
            <w:tcW w:w="582" w:type="dxa"/>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BDD6EE" w:themeFill="accent1" w:themeFillTint="66"/>
          </w:tcPr>
          <w:p w14:paraId="50B35E1E" w14:textId="77777777" w:rsidR="005F7917" w:rsidRPr="00FE3EEF" w:rsidRDefault="005F7917" w:rsidP="005F7917">
            <w:pPr>
              <w:rPr>
                <w:rFonts w:ascii="Meiryo UI" w:eastAsia="Meiryo UI" w:hAnsi="Meiryo UI"/>
                <w:color w:val="1F3864" w:themeColor="accent5" w:themeShade="80"/>
                <w:sz w:val="20"/>
                <w:szCs w:val="20"/>
              </w:rPr>
            </w:pPr>
          </w:p>
        </w:tc>
        <w:tc>
          <w:tcPr>
            <w:tcW w:w="821" w:type="dxa"/>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Pr>
          <w:p w14:paraId="0C2E8F9A" w14:textId="77777777" w:rsidR="005F7917" w:rsidRPr="00FE3EEF" w:rsidRDefault="005F7917" w:rsidP="005F7917">
            <w:pPr>
              <w:rPr>
                <w:rFonts w:ascii="Meiryo UI" w:eastAsia="Meiryo UI" w:hAnsi="Meiryo UI"/>
                <w:color w:val="1F3864" w:themeColor="accent5" w:themeShade="80"/>
                <w:sz w:val="20"/>
                <w:szCs w:val="20"/>
              </w:rPr>
            </w:pP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Pr>
          <w:p w14:paraId="7147AD3B" w14:textId="77777777" w:rsidR="005F7917" w:rsidRPr="00FE3EEF" w:rsidRDefault="005F7917" w:rsidP="005F7917">
            <w:pPr>
              <w:rPr>
                <w:rFonts w:ascii="Meiryo UI" w:eastAsia="Meiryo UI" w:hAnsi="Meiryo UI"/>
                <w:sz w:val="20"/>
                <w:szCs w:val="20"/>
              </w:rPr>
            </w:pPr>
            <w:r w:rsidRPr="00FE3EEF">
              <w:rPr>
                <w:rFonts w:ascii="Meiryo UI" w:eastAsia="Meiryo UI" w:hAnsi="Meiryo UI" w:hint="eastAsia"/>
                <w:color w:val="1F3864" w:themeColor="accent5" w:themeShade="80"/>
                <w:sz w:val="20"/>
                <w:szCs w:val="20"/>
              </w:rPr>
              <w:t>工事加入金</w:t>
            </w:r>
          </w:p>
        </w:tc>
        <w:tc>
          <w:tcPr>
            <w:tcW w:w="5670"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5CDA9AA" w14:textId="77777777" w:rsidR="005F7917" w:rsidRPr="00FE3EEF" w:rsidRDefault="005F7917" w:rsidP="005F7917">
            <w:pPr>
              <w:rPr>
                <w:rFonts w:ascii="Meiryo UI" w:eastAsia="Meiryo UI" w:hAnsi="Meiryo UI"/>
                <w:sz w:val="20"/>
                <w:szCs w:val="20"/>
              </w:rPr>
            </w:pPr>
            <w:r w:rsidRPr="00FE3EEF">
              <w:rPr>
                <w:rFonts w:ascii="Meiryo UI" w:eastAsia="Meiryo UI" w:hAnsi="Meiryo UI" w:hint="eastAsia"/>
                <w:sz w:val="20"/>
                <w:szCs w:val="20"/>
              </w:rPr>
              <w:t>平成27年度から令和元年度実績の平均値より将来見込みを算定</w:t>
            </w:r>
          </w:p>
        </w:tc>
      </w:tr>
      <w:tr w:rsidR="003F6CA7" w:rsidRPr="00FE3EEF" w14:paraId="4B49A63D" w14:textId="77777777" w:rsidTr="00B4542E">
        <w:tc>
          <w:tcPr>
            <w:tcW w:w="582" w:type="dxa"/>
            <w:vMerge/>
            <w:tcBorders>
              <w:top w:val="single" w:sz="4" w:space="0" w:color="9CC2E5" w:themeColor="accent1" w:themeTint="99"/>
              <w:left w:val="single" w:sz="4" w:space="0" w:color="9CC2E5" w:themeColor="accent1" w:themeTint="99"/>
              <w:bottom w:val="single" w:sz="4" w:space="0" w:color="FFFFFF" w:themeColor="background1"/>
              <w:right w:val="single" w:sz="4" w:space="0" w:color="9CC2E5" w:themeColor="accent1" w:themeTint="99"/>
            </w:tcBorders>
            <w:shd w:val="clear" w:color="auto" w:fill="9CC2E5" w:themeFill="accent1" w:themeFillTint="99"/>
          </w:tcPr>
          <w:p w14:paraId="08CADBC5" w14:textId="77777777" w:rsidR="005F7917" w:rsidRPr="00FE3EEF" w:rsidRDefault="005F7917" w:rsidP="005F7917">
            <w:pPr>
              <w:rPr>
                <w:rFonts w:ascii="Meiryo UI" w:eastAsia="Meiryo UI" w:hAnsi="Meiryo UI"/>
                <w:color w:val="1F3864" w:themeColor="accent5" w:themeShade="80"/>
                <w:sz w:val="20"/>
                <w:szCs w:val="20"/>
              </w:rPr>
            </w:pPr>
          </w:p>
        </w:tc>
        <w:tc>
          <w:tcPr>
            <w:tcW w:w="582" w:type="dxa"/>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BDD6EE" w:themeFill="accent1" w:themeFillTint="66"/>
          </w:tcPr>
          <w:p w14:paraId="695DB7B5" w14:textId="77777777" w:rsidR="005F7917" w:rsidRPr="00FE3EEF" w:rsidRDefault="005F7917" w:rsidP="005F7917">
            <w:pPr>
              <w:rPr>
                <w:rFonts w:ascii="Meiryo UI" w:eastAsia="Meiryo UI" w:hAnsi="Meiryo UI"/>
                <w:color w:val="1F3864" w:themeColor="accent5" w:themeShade="80"/>
                <w:sz w:val="20"/>
                <w:szCs w:val="20"/>
              </w:rPr>
            </w:pPr>
          </w:p>
        </w:tc>
        <w:tc>
          <w:tcPr>
            <w:tcW w:w="821" w:type="dxa"/>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vAlign w:val="center"/>
          </w:tcPr>
          <w:p w14:paraId="4B5D7BDC" w14:textId="77777777" w:rsidR="005F7917" w:rsidRPr="00FE3EEF" w:rsidRDefault="005F7917" w:rsidP="005F7917">
            <w:pPr>
              <w:rPr>
                <w:rFonts w:ascii="Meiryo UI" w:eastAsia="Meiryo UI" w:hAnsi="Meiryo UI"/>
                <w:color w:val="1F3864" w:themeColor="accent5" w:themeShade="80"/>
                <w:sz w:val="20"/>
                <w:szCs w:val="20"/>
              </w:rPr>
            </w:pP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vAlign w:val="center"/>
          </w:tcPr>
          <w:p w14:paraId="5C659058" w14:textId="77777777" w:rsidR="005F7917" w:rsidRPr="00FE3EEF" w:rsidRDefault="005F7917" w:rsidP="005F7917">
            <w:pPr>
              <w:rPr>
                <w:rFonts w:ascii="Meiryo UI" w:eastAsia="Meiryo UI" w:hAnsi="Meiryo UI"/>
                <w:sz w:val="20"/>
                <w:szCs w:val="20"/>
              </w:rPr>
            </w:pPr>
            <w:r w:rsidRPr="00FE3EEF">
              <w:rPr>
                <w:rFonts w:ascii="Meiryo UI" w:eastAsia="Meiryo UI" w:hAnsi="Meiryo UI" w:hint="eastAsia"/>
                <w:color w:val="1F3864" w:themeColor="accent5" w:themeShade="80"/>
                <w:sz w:val="20"/>
                <w:szCs w:val="20"/>
              </w:rPr>
              <w:t>その他</w:t>
            </w:r>
          </w:p>
        </w:tc>
        <w:tc>
          <w:tcPr>
            <w:tcW w:w="5670"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F5F6F9D" w14:textId="77777777" w:rsidR="005F7917" w:rsidRPr="00FE3EEF" w:rsidRDefault="005F7917" w:rsidP="005F7917">
            <w:pPr>
              <w:rPr>
                <w:rFonts w:ascii="Meiryo UI" w:eastAsia="Meiryo UI" w:hAnsi="Meiryo UI"/>
                <w:sz w:val="20"/>
                <w:szCs w:val="20"/>
              </w:rPr>
            </w:pPr>
            <w:r w:rsidRPr="00FE3EEF">
              <w:rPr>
                <w:rFonts w:ascii="Meiryo UI" w:eastAsia="Meiryo UI" w:hAnsi="Meiryo UI" w:hint="eastAsia"/>
                <w:sz w:val="20"/>
                <w:szCs w:val="20"/>
              </w:rPr>
              <w:t>平成27年度から令和元年度実績の平均値より将来見込みを算定</w:t>
            </w:r>
          </w:p>
        </w:tc>
      </w:tr>
      <w:tr w:rsidR="003F6CA7" w:rsidRPr="00FE3EEF" w14:paraId="5ACAFD02" w14:textId="77777777" w:rsidTr="00B4542E">
        <w:tc>
          <w:tcPr>
            <w:tcW w:w="582" w:type="dxa"/>
            <w:vMerge/>
            <w:tcBorders>
              <w:top w:val="single" w:sz="4" w:space="0" w:color="9CC2E5" w:themeColor="accent1" w:themeTint="99"/>
              <w:left w:val="single" w:sz="4" w:space="0" w:color="9CC2E5" w:themeColor="accent1" w:themeTint="99"/>
              <w:bottom w:val="single" w:sz="4" w:space="0" w:color="FFFFFF" w:themeColor="background1"/>
              <w:right w:val="single" w:sz="4" w:space="0" w:color="9CC2E5" w:themeColor="accent1" w:themeTint="99"/>
            </w:tcBorders>
            <w:shd w:val="clear" w:color="auto" w:fill="9CC2E5" w:themeFill="accent1" w:themeFillTint="99"/>
          </w:tcPr>
          <w:p w14:paraId="637B4195" w14:textId="77777777" w:rsidR="005F7917" w:rsidRPr="00FE3EEF" w:rsidRDefault="005F7917" w:rsidP="005F7917">
            <w:pPr>
              <w:rPr>
                <w:rFonts w:ascii="Meiryo UI" w:eastAsia="Meiryo UI" w:hAnsi="Meiryo UI"/>
                <w:color w:val="1F3864" w:themeColor="accent5" w:themeShade="80"/>
                <w:sz w:val="20"/>
                <w:szCs w:val="20"/>
              </w:rPr>
            </w:pPr>
          </w:p>
        </w:tc>
        <w:tc>
          <w:tcPr>
            <w:tcW w:w="582" w:type="dxa"/>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BDD6EE" w:themeFill="accent1" w:themeFillTint="66"/>
          </w:tcPr>
          <w:p w14:paraId="0A8FDFA7" w14:textId="77777777" w:rsidR="005F7917" w:rsidRPr="00FE3EEF" w:rsidRDefault="005F7917" w:rsidP="005F7917">
            <w:pPr>
              <w:rPr>
                <w:rFonts w:ascii="Meiryo UI" w:eastAsia="Meiryo UI" w:hAnsi="Meiryo UI"/>
                <w:color w:val="1F3864" w:themeColor="accent5" w:themeShade="80"/>
                <w:sz w:val="20"/>
                <w:szCs w:val="20"/>
              </w:rPr>
            </w:pPr>
          </w:p>
        </w:tc>
        <w:tc>
          <w:tcPr>
            <w:tcW w:w="821" w:type="dxa"/>
            <w:vMerge w:val="restar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vAlign w:val="center"/>
          </w:tcPr>
          <w:p w14:paraId="4C83BA12" w14:textId="77777777" w:rsidR="005F7917" w:rsidRPr="00FE3EEF" w:rsidRDefault="005F7917" w:rsidP="005F7917">
            <w:pPr>
              <w:rPr>
                <w:rFonts w:ascii="Meiryo UI" w:eastAsia="Meiryo UI" w:hAnsi="Meiryo UI"/>
                <w:color w:val="1F3864" w:themeColor="accent5" w:themeShade="80"/>
                <w:sz w:val="20"/>
                <w:szCs w:val="20"/>
              </w:rPr>
            </w:pPr>
            <w:r w:rsidRPr="00FE3EEF">
              <w:rPr>
                <w:rFonts w:ascii="Meiryo UI" w:eastAsia="Meiryo UI" w:hAnsi="Meiryo UI" w:hint="eastAsia"/>
                <w:color w:val="1F3864" w:themeColor="accent5" w:themeShade="80"/>
                <w:sz w:val="20"/>
                <w:szCs w:val="20"/>
              </w:rPr>
              <w:t>営業外収益</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Pr>
          <w:p w14:paraId="74862B6A" w14:textId="77777777" w:rsidR="005F7917" w:rsidRPr="00FE3EEF" w:rsidRDefault="005F7917" w:rsidP="005F7917">
            <w:pPr>
              <w:rPr>
                <w:rFonts w:ascii="Meiryo UI" w:eastAsia="Meiryo UI" w:hAnsi="Meiryo UI"/>
                <w:sz w:val="20"/>
                <w:szCs w:val="20"/>
              </w:rPr>
            </w:pPr>
            <w:r w:rsidRPr="00FE3EEF">
              <w:rPr>
                <w:rFonts w:ascii="Meiryo UI" w:eastAsia="Meiryo UI" w:hAnsi="Meiryo UI" w:hint="eastAsia"/>
                <w:color w:val="1F3864" w:themeColor="accent5" w:themeShade="80"/>
                <w:sz w:val="20"/>
                <w:szCs w:val="20"/>
              </w:rPr>
              <w:t>補助金</w:t>
            </w:r>
          </w:p>
        </w:tc>
        <w:tc>
          <w:tcPr>
            <w:tcW w:w="5670"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A3C6A68" w14:textId="77777777" w:rsidR="005F7917" w:rsidRPr="00FE3EEF" w:rsidRDefault="005F7917" w:rsidP="005F7917">
            <w:pPr>
              <w:rPr>
                <w:rFonts w:ascii="Meiryo UI" w:eastAsia="Meiryo UI" w:hAnsi="Meiryo UI"/>
                <w:sz w:val="20"/>
                <w:szCs w:val="20"/>
              </w:rPr>
            </w:pPr>
            <w:r w:rsidRPr="00FE3EEF">
              <w:rPr>
                <w:rFonts w:ascii="Meiryo UI" w:eastAsia="Meiryo UI" w:hAnsi="Meiryo UI" w:hint="eastAsia"/>
                <w:sz w:val="20"/>
                <w:szCs w:val="20"/>
              </w:rPr>
              <w:t>平成27年度から令和元年度実績の平均値より将来見込みを算定</w:t>
            </w:r>
          </w:p>
        </w:tc>
      </w:tr>
      <w:tr w:rsidR="003F6CA7" w:rsidRPr="00FE3EEF" w14:paraId="3DE2E840" w14:textId="77777777" w:rsidTr="00B4542E">
        <w:tc>
          <w:tcPr>
            <w:tcW w:w="582" w:type="dxa"/>
            <w:vMerge/>
            <w:tcBorders>
              <w:top w:val="single" w:sz="4" w:space="0" w:color="9CC2E5" w:themeColor="accent1" w:themeTint="99"/>
              <w:left w:val="single" w:sz="4" w:space="0" w:color="9CC2E5" w:themeColor="accent1" w:themeTint="99"/>
              <w:bottom w:val="single" w:sz="4" w:space="0" w:color="FFFFFF" w:themeColor="background1"/>
              <w:right w:val="single" w:sz="4" w:space="0" w:color="9CC2E5" w:themeColor="accent1" w:themeTint="99"/>
            </w:tcBorders>
            <w:shd w:val="clear" w:color="auto" w:fill="9CC2E5" w:themeFill="accent1" w:themeFillTint="99"/>
          </w:tcPr>
          <w:p w14:paraId="38591EC7" w14:textId="77777777" w:rsidR="005F7917" w:rsidRPr="00FE3EEF" w:rsidRDefault="005F7917" w:rsidP="005F7917">
            <w:pPr>
              <w:rPr>
                <w:rFonts w:ascii="Meiryo UI" w:eastAsia="Meiryo UI" w:hAnsi="Meiryo UI"/>
                <w:color w:val="1F3864" w:themeColor="accent5" w:themeShade="80"/>
                <w:sz w:val="20"/>
                <w:szCs w:val="20"/>
              </w:rPr>
            </w:pPr>
          </w:p>
        </w:tc>
        <w:tc>
          <w:tcPr>
            <w:tcW w:w="582" w:type="dxa"/>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BDD6EE" w:themeFill="accent1" w:themeFillTint="66"/>
          </w:tcPr>
          <w:p w14:paraId="4DFE8518" w14:textId="77777777" w:rsidR="005F7917" w:rsidRPr="00FE3EEF" w:rsidRDefault="005F7917" w:rsidP="005F7917">
            <w:pPr>
              <w:rPr>
                <w:rFonts w:ascii="Meiryo UI" w:eastAsia="Meiryo UI" w:hAnsi="Meiryo UI"/>
                <w:color w:val="1F3864" w:themeColor="accent5" w:themeShade="80"/>
                <w:sz w:val="20"/>
                <w:szCs w:val="20"/>
              </w:rPr>
            </w:pPr>
          </w:p>
        </w:tc>
        <w:tc>
          <w:tcPr>
            <w:tcW w:w="821" w:type="dxa"/>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Pr>
          <w:p w14:paraId="3844CA87" w14:textId="77777777" w:rsidR="005F7917" w:rsidRPr="00FE3EEF" w:rsidRDefault="005F7917" w:rsidP="005F7917">
            <w:pPr>
              <w:rPr>
                <w:rFonts w:ascii="Meiryo UI" w:eastAsia="Meiryo UI" w:hAnsi="Meiryo UI"/>
                <w:color w:val="1F3864" w:themeColor="accent5" w:themeShade="80"/>
                <w:sz w:val="20"/>
                <w:szCs w:val="20"/>
              </w:rPr>
            </w:pP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Pr>
          <w:p w14:paraId="421A6A98" w14:textId="2B93B732" w:rsidR="005F7917" w:rsidRPr="00FE3EEF" w:rsidRDefault="005F7917" w:rsidP="00B4542E">
            <w:pPr>
              <w:rPr>
                <w:rFonts w:ascii="Meiryo UI" w:eastAsia="Meiryo UI" w:hAnsi="Meiryo UI"/>
                <w:sz w:val="20"/>
                <w:szCs w:val="20"/>
              </w:rPr>
            </w:pPr>
            <w:r w:rsidRPr="00FE3EEF">
              <w:rPr>
                <w:rFonts w:ascii="Meiryo UI" w:eastAsia="Meiryo UI" w:hAnsi="Meiryo UI" w:hint="eastAsia"/>
                <w:color w:val="1F3864" w:themeColor="accent5" w:themeShade="80"/>
                <w:sz w:val="20"/>
                <w:szCs w:val="20"/>
              </w:rPr>
              <w:t>長期前受金戻入</w:t>
            </w:r>
          </w:p>
        </w:tc>
        <w:tc>
          <w:tcPr>
            <w:tcW w:w="5670"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A7822FD" w14:textId="77777777" w:rsidR="005F7917" w:rsidRPr="00FE3EEF" w:rsidRDefault="005F7917" w:rsidP="005F7917">
            <w:pPr>
              <w:rPr>
                <w:rFonts w:ascii="Meiryo UI" w:eastAsia="Meiryo UI" w:hAnsi="Meiryo UI"/>
                <w:sz w:val="20"/>
                <w:szCs w:val="20"/>
              </w:rPr>
            </w:pPr>
            <w:r w:rsidRPr="00FE3EEF">
              <w:rPr>
                <w:rFonts w:ascii="Meiryo UI" w:eastAsia="Meiryo UI" w:hAnsi="Meiryo UI" w:hint="eastAsia"/>
                <w:sz w:val="20"/>
                <w:szCs w:val="20"/>
              </w:rPr>
              <w:t>将来の投資計画を踏まえて算定</w:t>
            </w:r>
          </w:p>
        </w:tc>
      </w:tr>
      <w:tr w:rsidR="003F6CA7" w:rsidRPr="00FE3EEF" w14:paraId="4899D57F" w14:textId="77777777" w:rsidTr="00B4542E">
        <w:tc>
          <w:tcPr>
            <w:tcW w:w="582" w:type="dxa"/>
            <w:vMerge/>
            <w:tcBorders>
              <w:top w:val="single" w:sz="4" w:space="0" w:color="9CC2E5" w:themeColor="accent1" w:themeTint="99"/>
              <w:left w:val="single" w:sz="4" w:space="0" w:color="9CC2E5" w:themeColor="accent1" w:themeTint="99"/>
              <w:bottom w:val="single" w:sz="4" w:space="0" w:color="FFFFFF" w:themeColor="background1"/>
              <w:right w:val="single" w:sz="4" w:space="0" w:color="9CC2E5" w:themeColor="accent1" w:themeTint="99"/>
            </w:tcBorders>
            <w:shd w:val="clear" w:color="auto" w:fill="9CC2E5" w:themeFill="accent1" w:themeFillTint="99"/>
          </w:tcPr>
          <w:p w14:paraId="44F4BCC3" w14:textId="77777777" w:rsidR="005F7917" w:rsidRPr="00FE3EEF" w:rsidRDefault="005F7917" w:rsidP="005F7917">
            <w:pPr>
              <w:rPr>
                <w:rFonts w:ascii="Meiryo UI" w:eastAsia="Meiryo UI" w:hAnsi="Meiryo UI"/>
                <w:color w:val="1F3864" w:themeColor="accent5" w:themeShade="80"/>
                <w:sz w:val="20"/>
                <w:szCs w:val="20"/>
              </w:rPr>
            </w:pPr>
          </w:p>
        </w:tc>
        <w:tc>
          <w:tcPr>
            <w:tcW w:w="582" w:type="dxa"/>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BDD6EE" w:themeFill="accent1" w:themeFillTint="66"/>
          </w:tcPr>
          <w:p w14:paraId="7BFA52B0" w14:textId="77777777" w:rsidR="005F7917" w:rsidRPr="00FE3EEF" w:rsidRDefault="005F7917" w:rsidP="005F7917">
            <w:pPr>
              <w:rPr>
                <w:rFonts w:ascii="Meiryo UI" w:eastAsia="Meiryo UI" w:hAnsi="Meiryo UI"/>
                <w:color w:val="1F3864" w:themeColor="accent5" w:themeShade="80"/>
                <w:sz w:val="20"/>
                <w:szCs w:val="20"/>
              </w:rPr>
            </w:pPr>
          </w:p>
        </w:tc>
        <w:tc>
          <w:tcPr>
            <w:tcW w:w="821" w:type="dxa"/>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Pr>
          <w:p w14:paraId="4D431F93" w14:textId="77777777" w:rsidR="005F7917" w:rsidRPr="00FE3EEF" w:rsidRDefault="005F7917" w:rsidP="005F7917">
            <w:pPr>
              <w:rPr>
                <w:rFonts w:ascii="Meiryo UI" w:eastAsia="Meiryo UI" w:hAnsi="Meiryo UI"/>
                <w:color w:val="1F3864" w:themeColor="accent5" w:themeShade="80"/>
                <w:sz w:val="20"/>
                <w:szCs w:val="20"/>
              </w:rPr>
            </w:pP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vAlign w:val="center"/>
          </w:tcPr>
          <w:p w14:paraId="231F2B23" w14:textId="77777777" w:rsidR="005F7917" w:rsidRPr="00FE3EEF" w:rsidRDefault="005F7917" w:rsidP="005F7917">
            <w:pPr>
              <w:rPr>
                <w:rFonts w:ascii="Meiryo UI" w:eastAsia="Meiryo UI" w:hAnsi="Meiryo UI"/>
                <w:sz w:val="20"/>
                <w:szCs w:val="20"/>
              </w:rPr>
            </w:pPr>
            <w:r w:rsidRPr="00FE3EEF">
              <w:rPr>
                <w:rFonts w:ascii="Meiryo UI" w:eastAsia="Meiryo UI" w:hAnsi="Meiryo UI" w:hint="eastAsia"/>
                <w:color w:val="1F3864" w:themeColor="accent5" w:themeShade="80"/>
                <w:sz w:val="20"/>
                <w:szCs w:val="20"/>
              </w:rPr>
              <w:t>その他</w:t>
            </w:r>
          </w:p>
        </w:tc>
        <w:tc>
          <w:tcPr>
            <w:tcW w:w="5670"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7DC6A44B" w14:textId="77777777" w:rsidR="005F7917" w:rsidRPr="00FE3EEF" w:rsidRDefault="005F7917" w:rsidP="005F7917">
            <w:pPr>
              <w:rPr>
                <w:rFonts w:ascii="Meiryo UI" w:eastAsia="Meiryo UI" w:hAnsi="Meiryo UI"/>
                <w:sz w:val="20"/>
                <w:szCs w:val="20"/>
              </w:rPr>
            </w:pPr>
            <w:r w:rsidRPr="00FE3EEF">
              <w:rPr>
                <w:rFonts w:ascii="Meiryo UI" w:eastAsia="Meiryo UI" w:hAnsi="Meiryo UI" w:hint="eastAsia"/>
                <w:sz w:val="20"/>
                <w:szCs w:val="20"/>
              </w:rPr>
              <w:t>平成27年度から令和元年度実績の平均値より将来見込みを算定</w:t>
            </w:r>
          </w:p>
        </w:tc>
      </w:tr>
      <w:tr w:rsidR="003F6CA7" w:rsidRPr="00FE3EEF" w14:paraId="708BB7B8" w14:textId="77777777" w:rsidTr="00B4542E">
        <w:tc>
          <w:tcPr>
            <w:tcW w:w="582" w:type="dxa"/>
            <w:vMerge/>
            <w:tcBorders>
              <w:top w:val="single" w:sz="4" w:space="0" w:color="9CC2E5" w:themeColor="accent1" w:themeTint="99"/>
              <w:left w:val="single" w:sz="4" w:space="0" w:color="9CC2E5" w:themeColor="accent1" w:themeTint="99"/>
              <w:bottom w:val="single" w:sz="4" w:space="0" w:color="FFFFFF" w:themeColor="background1"/>
              <w:right w:val="single" w:sz="4" w:space="0" w:color="9CC2E5" w:themeColor="accent1" w:themeTint="99"/>
            </w:tcBorders>
            <w:shd w:val="clear" w:color="auto" w:fill="9CC2E5" w:themeFill="accent1" w:themeFillTint="99"/>
          </w:tcPr>
          <w:p w14:paraId="50A0338A" w14:textId="77777777" w:rsidR="005F7917" w:rsidRPr="00FE3EEF" w:rsidRDefault="005F7917" w:rsidP="005F7917">
            <w:pPr>
              <w:rPr>
                <w:rFonts w:ascii="Meiryo UI" w:eastAsia="Meiryo UI" w:hAnsi="Meiryo UI"/>
                <w:color w:val="1F3864" w:themeColor="accent5" w:themeShade="80"/>
                <w:sz w:val="20"/>
                <w:szCs w:val="20"/>
              </w:rPr>
            </w:pPr>
          </w:p>
        </w:tc>
        <w:tc>
          <w:tcPr>
            <w:tcW w:w="582" w:type="dxa"/>
            <w:vMerge w:val="restar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BDD6EE" w:themeFill="accent1" w:themeFillTint="66"/>
            <w:textDirection w:val="tbRlV"/>
          </w:tcPr>
          <w:p w14:paraId="2CE61D23" w14:textId="77777777" w:rsidR="005F7917" w:rsidRPr="00FE3EEF" w:rsidRDefault="005F7917" w:rsidP="005F7917">
            <w:pPr>
              <w:ind w:left="113" w:right="113"/>
              <w:jc w:val="center"/>
              <w:rPr>
                <w:rFonts w:ascii="Meiryo UI" w:eastAsia="Meiryo UI" w:hAnsi="Meiryo UI"/>
                <w:color w:val="1F3864" w:themeColor="accent5" w:themeShade="80"/>
                <w:sz w:val="20"/>
                <w:szCs w:val="20"/>
              </w:rPr>
            </w:pPr>
            <w:r w:rsidRPr="00FE3EEF">
              <w:rPr>
                <w:rFonts w:ascii="Meiryo UI" w:eastAsia="Meiryo UI" w:hAnsi="Meiryo UI" w:hint="eastAsia"/>
                <w:color w:val="1F3864" w:themeColor="accent5" w:themeShade="80"/>
                <w:sz w:val="20"/>
                <w:szCs w:val="20"/>
              </w:rPr>
              <w:t>支</w:t>
            </w:r>
            <w:r w:rsidR="000F430A" w:rsidRPr="00FE3EEF">
              <w:rPr>
                <w:rFonts w:ascii="Meiryo UI" w:eastAsia="Meiryo UI" w:hAnsi="Meiryo UI" w:hint="eastAsia"/>
                <w:color w:val="1F3864" w:themeColor="accent5" w:themeShade="80"/>
                <w:sz w:val="20"/>
                <w:szCs w:val="20"/>
              </w:rPr>
              <w:t xml:space="preserve"> </w:t>
            </w:r>
            <w:r w:rsidRPr="00FE3EEF">
              <w:rPr>
                <w:rFonts w:ascii="Meiryo UI" w:eastAsia="Meiryo UI" w:hAnsi="Meiryo UI"/>
                <w:color w:val="1F3864" w:themeColor="accent5" w:themeShade="80"/>
                <w:sz w:val="20"/>
                <w:szCs w:val="20"/>
              </w:rPr>
              <w:t xml:space="preserve"> </w:t>
            </w:r>
            <w:r w:rsidRPr="00FE3EEF">
              <w:rPr>
                <w:rFonts w:ascii="Meiryo UI" w:eastAsia="Meiryo UI" w:hAnsi="Meiryo UI" w:hint="eastAsia"/>
                <w:color w:val="1F3864" w:themeColor="accent5" w:themeShade="80"/>
                <w:sz w:val="20"/>
                <w:szCs w:val="20"/>
              </w:rPr>
              <w:t>出</w:t>
            </w:r>
          </w:p>
        </w:tc>
        <w:tc>
          <w:tcPr>
            <w:tcW w:w="821" w:type="dxa"/>
            <w:vMerge w:val="restar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vAlign w:val="center"/>
          </w:tcPr>
          <w:p w14:paraId="26D78EE2" w14:textId="77777777" w:rsidR="00161B0E" w:rsidRPr="00FE3EEF" w:rsidRDefault="005F7917" w:rsidP="005F7917">
            <w:pPr>
              <w:rPr>
                <w:rFonts w:ascii="Meiryo UI" w:eastAsia="Meiryo UI" w:hAnsi="Meiryo UI"/>
                <w:color w:val="1F3864" w:themeColor="accent5" w:themeShade="80"/>
                <w:sz w:val="20"/>
                <w:szCs w:val="20"/>
              </w:rPr>
            </w:pPr>
            <w:r w:rsidRPr="00FE3EEF">
              <w:rPr>
                <w:rFonts w:ascii="Meiryo UI" w:eastAsia="Meiryo UI" w:hAnsi="Meiryo UI" w:hint="eastAsia"/>
                <w:color w:val="1F3864" w:themeColor="accent5" w:themeShade="80"/>
                <w:sz w:val="20"/>
                <w:szCs w:val="20"/>
              </w:rPr>
              <w:t>営業</w:t>
            </w:r>
          </w:p>
          <w:p w14:paraId="12F87FB0" w14:textId="2CBE97F0" w:rsidR="005F7917" w:rsidRPr="00FE3EEF" w:rsidRDefault="005F7917" w:rsidP="005F7917">
            <w:pPr>
              <w:rPr>
                <w:rFonts w:ascii="Meiryo UI" w:eastAsia="Meiryo UI" w:hAnsi="Meiryo UI"/>
                <w:color w:val="1F3864" w:themeColor="accent5" w:themeShade="80"/>
                <w:sz w:val="20"/>
                <w:szCs w:val="20"/>
              </w:rPr>
            </w:pPr>
            <w:r w:rsidRPr="00FE3EEF">
              <w:rPr>
                <w:rFonts w:ascii="Meiryo UI" w:eastAsia="Meiryo UI" w:hAnsi="Meiryo UI" w:hint="eastAsia"/>
                <w:color w:val="1F3864" w:themeColor="accent5" w:themeShade="80"/>
                <w:sz w:val="20"/>
                <w:szCs w:val="20"/>
              </w:rPr>
              <w:t>費用</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vAlign w:val="center"/>
          </w:tcPr>
          <w:p w14:paraId="624750B6" w14:textId="77777777" w:rsidR="005F7917" w:rsidRPr="00FE3EEF" w:rsidRDefault="005F7917" w:rsidP="005F7917">
            <w:pPr>
              <w:rPr>
                <w:rFonts w:ascii="Meiryo UI" w:eastAsia="Meiryo UI" w:hAnsi="Meiryo UI"/>
                <w:sz w:val="20"/>
                <w:szCs w:val="20"/>
              </w:rPr>
            </w:pPr>
            <w:r w:rsidRPr="00FE3EEF">
              <w:rPr>
                <w:rFonts w:ascii="Meiryo UI" w:eastAsia="Meiryo UI" w:hAnsi="Meiryo UI" w:hint="eastAsia"/>
                <w:color w:val="1F3864" w:themeColor="accent5" w:themeShade="80"/>
                <w:sz w:val="20"/>
                <w:szCs w:val="20"/>
              </w:rPr>
              <w:t>職員給与費</w:t>
            </w:r>
          </w:p>
        </w:tc>
        <w:tc>
          <w:tcPr>
            <w:tcW w:w="5670"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4F044C9" w14:textId="7360A8E3" w:rsidR="005F7917" w:rsidRPr="00FE3EEF" w:rsidRDefault="001F5B02" w:rsidP="005F7917">
            <w:pPr>
              <w:rPr>
                <w:rFonts w:ascii="Meiryo UI" w:eastAsia="Meiryo UI" w:hAnsi="Meiryo UI"/>
                <w:sz w:val="20"/>
                <w:szCs w:val="20"/>
              </w:rPr>
            </w:pPr>
            <w:r w:rsidRPr="00FE3EEF">
              <w:rPr>
                <w:rFonts w:ascii="Meiryo UI" w:eastAsia="Meiryo UI" w:hAnsi="Meiryo UI" w:hint="eastAsia"/>
                <w:sz w:val="20"/>
                <w:szCs w:val="20"/>
              </w:rPr>
              <w:t>平成27年度から令和元年度実績の平均値より将来見込みを算定</w:t>
            </w:r>
          </w:p>
        </w:tc>
      </w:tr>
      <w:tr w:rsidR="003F6CA7" w:rsidRPr="00FE3EEF" w14:paraId="13EB1200" w14:textId="77777777" w:rsidTr="00B4542E">
        <w:tc>
          <w:tcPr>
            <w:tcW w:w="582" w:type="dxa"/>
            <w:vMerge/>
            <w:tcBorders>
              <w:top w:val="single" w:sz="4" w:space="0" w:color="9CC2E5" w:themeColor="accent1" w:themeTint="99"/>
              <w:left w:val="single" w:sz="4" w:space="0" w:color="9CC2E5" w:themeColor="accent1" w:themeTint="99"/>
              <w:bottom w:val="single" w:sz="4" w:space="0" w:color="FFFFFF" w:themeColor="background1"/>
              <w:right w:val="single" w:sz="4" w:space="0" w:color="9CC2E5" w:themeColor="accent1" w:themeTint="99"/>
            </w:tcBorders>
            <w:shd w:val="clear" w:color="auto" w:fill="9CC2E5" w:themeFill="accent1" w:themeFillTint="99"/>
          </w:tcPr>
          <w:p w14:paraId="3B1412D8" w14:textId="77777777" w:rsidR="005F7917" w:rsidRPr="00FE3EEF" w:rsidRDefault="005F7917" w:rsidP="005F7917">
            <w:pPr>
              <w:rPr>
                <w:rFonts w:ascii="Meiryo UI" w:eastAsia="Meiryo UI" w:hAnsi="Meiryo UI"/>
                <w:color w:val="1F3864" w:themeColor="accent5" w:themeShade="80"/>
                <w:sz w:val="20"/>
                <w:szCs w:val="20"/>
              </w:rPr>
            </w:pPr>
          </w:p>
        </w:tc>
        <w:tc>
          <w:tcPr>
            <w:tcW w:w="582" w:type="dxa"/>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BDD6EE" w:themeFill="accent1" w:themeFillTint="66"/>
          </w:tcPr>
          <w:p w14:paraId="0C23ABD5" w14:textId="77777777" w:rsidR="005F7917" w:rsidRPr="00FE3EEF" w:rsidRDefault="005F7917" w:rsidP="005F7917">
            <w:pPr>
              <w:rPr>
                <w:rFonts w:ascii="Meiryo UI" w:eastAsia="Meiryo UI" w:hAnsi="Meiryo UI"/>
                <w:color w:val="1F3864" w:themeColor="accent5" w:themeShade="80"/>
                <w:sz w:val="20"/>
                <w:szCs w:val="20"/>
              </w:rPr>
            </w:pPr>
          </w:p>
        </w:tc>
        <w:tc>
          <w:tcPr>
            <w:tcW w:w="821" w:type="dxa"/>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Pr>
          <w:p w14:paraId="4F83C92B" w14:textId="77777777" w:rsidR="005F7917" w:rsidRPr="00FE3EEF" w:rsidRDefault="005F7917" w:rsidP="005F7917">
            <w:pPr>
              <w:rPr>
                <w:rFonts w:ascii="Meiryo UI" w:eastAsia="Meiryo UI" w:hAnsi="Meiryo UI"/>
                <w:color w:val="1F3864" w:themeColor="accent5" w:themeShade="80"/>
                <w:sz w:val="20"/>
                <w:szCs w:val="20"/>
              </w:rPr>
            </w:pP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Pr>
          <w:p w14:paraId="0DC958B5" w14:textId="77777777" w:rsidR="005F7917" w:rsidRPr="00FE3EEF" w:rsidRDefault="005F7917" w:rsidP="005F7917">
            <w:pPr>
              <w:rPr>
                <w:rFonts w:ascii="Meiryo UI" w:eastAsia="Meiryo UI" w:hAnsi="Meiryo UI"/>
                <w:color w:val="1F3864" w:themeColor="accent5" w:themeShade="80"/>
                <w:sz w:val="20"/>
                <w:szCs w:val="20"/>
              </w:rPr>
            </w:pPr>
            <w:r w:rsidRPr="00FE3EEF">
              <w:rPr>
                <w:rFonts w:ascii="Meiryo UI" w:eastAsia="Meiryo UI" w:hAnsi="Meiryo UI" w:hint="eastAsia"/>
                <w:color w:val="1F3864" w:themeColor="accent5" w:themeShade="80"/>
                <w:sz w:val="20"/>
                <w:szCs w:val="20"/>
              </w:rPr>
              <w:t>動力費</w:t>
            </w:r>
          </w:p>
          <w:p w14:paraId="005CC251" w14:textId="77777777" w:rsidR="005F7917" w:rsidRPr="00FE3EEF" w:rsidRDefault="005F7917" w:rsidP="005F7917">
            <w:pPr>
              <w:rPr>
                <w:rFonts w:ascii="Meiryo UI" w:eastAsia="Meiryo UI" w:hAnsi="Meiryo UI"/>
                <w:color w:val="1F3864" w:themeColor="accent5" w:themeShade="80"/>
                <w:sz w:val="20"/>
                <w:szCs w:val="20"/>
              </w:rPr>
            </w:pPr>
            <w:r w:rsidRPr="00FE3EEF">
              <w:rPr>
                <w:rFonts w:ascii="Meiryo UI" w:eastAsia="Meiryo UI" w:hAnsi="Meiryo UI" w:hint="eastAsia"/>
                <w:color w:val="1F3864" w:themeColor="accent5" w:themeShade="80"/>
                <w:sz w:val="20"/>
                <w:szCs w:val="20"/>
              </w:rPr>
              <w:t>受水費</w:t>
            </w:r>
          </w:p>
        </w:tc>
        <w:tc>
          <w:tcPr>
            <w:tcW w:w="5670"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1975780" w14:textId="77777777" w:rsidR="005F7917" w:rsidRPr="00FE3EEF" w:rsidRDefault="005F7917" w:rsidP="005F7917">
            <w:pPr>
              <w:rPr>
                <w:rFonts w:ascii="Meiryo UI" w:eastAsia="Meiryo UI" w:hAnsi="Meiryo UI"/>
                <w:sz w:val="20"/>
                <w:szCs w:val="20"/>
              </w:rPr>
            </w:pPr>
            <w:r w:rsidRPr="00FE3EEF">
              <w:rPr>
                <w:rFonts w:ascii="Meiryo UI" w:eastAsia="Meiryo UI" w:hAnsi="Meiryo UI" w:hint="eastAsia"/>
                <w:sz w:val="20"/>
                <w:szCs w:val="20"/>
              </w:rPr>
              <w:t>有収水量×</w:t>
            </w:r>
            <w:r w:rsidRPr="00FE3EEF">
              <w:rPr>
                <w:rFonts w:ascii="Meiryo UI" w:eastAsia="Meiryo UI" w:hAnsi="Meiryo UI"/>
                <w:sz w:val="20"/>
                <w:szCs w:val="20"/>
              </w:rPr>
              <w:t>1㎡当たり動力</w:t>
            </w:r>
            <w:r w:rsidRPr="00FE3EEF">
              <w:rPr>
                <w:rFonts w:ascii="Meiryo UI" w:eastAsia="Meiryo UI" w:hAnsi="Meiryo UI" w:hint="eastAsia"/>
                <w:sz w:val="20"/>
                <w:szCs w:val="20"/>
              </w:rPr>
              <w:t>(受水)</w:t>
            </w:r>
            <w:r w:rsidRPr="00FE3EEF">
              <w:rPr>
                <w:rFonts w:ascii="Meiryo UI" w:eastAsia="Meiryo UI" w:hAnsi="Meiryo UI"/>
                <w:sz w:val="20"/>
                <w:szCs w:val="20"/>
              </w:rPr>
              <w:t>費</w:t>
            </w:r>
            <w:r w:rsidRPr="001105F7">
              <w:rPr>
                <w:rFonts w:ascii="Meiryo UI" w:eastAsia="Meiryo UI" w:hAnsi="Meiryo UI"/>
                <w:sz w:val="20"/>
                <w:szCs w:val="20"/>
                <w:vertAlign w:val="superscript"/>
              </w:rPr>
              <w:t>(</w:t>
            </w:r>
            <w:r w:rsidRPr="001105F7">
              <w:rPr>
                <w:rFonts w:ascii="Meiryo UI" w:eastAsia="Meiryo UI" w:hAnsi="Meiryo UI" w:hint="eastAsia"/>
                <w:sz w:val="20"/>
                <w:szCs w:val="20"/>
                <w:vertAlign w:val="superscript"/>
              </w:rPr>
              <w:t>※</w:t>
            </w:r>
            <w:r w:rsidRPr="001105F7">
              <w:rPr>
                <w:rFonts w:ascii="Meiryo UI" w:eastAsia="Meiryo UI" w:hAnsi="Meiryo UI"/>
                <w:sz w:val="20"/>
                <w:szCs w:val="20"/>
                <w:vertAlign w:val="superscript"/>
              </w:rPr>
              <w:t>)</w:t>
            </w:r>
          </w:p>
          <w:p w14:paraId="26047436" w14:textId="6026DD34" w:rsidR="005F7917" w:rsidRPr="00FE3EEF" w:rsidRDefault="005F7917" w:rsidP="005F7917">
            <w:pPr>
              <w:rPr>
                <w:rFonts w:ascii="Meiryo UI" w:eastAsia="Meiryo UI" w:hAnsi="Meiryo UI"/>
                <w:sz w:val="20"/>
                <w:szCs w:val="20"/>
              </w:rPr>
            </w:pPr>
            <w:r w:rsidRPr="001105F7">
              <w:rPr>
                <w:rFonts w:ascii="Meiryo UI" w:eastAsia="Meiryo UI" w:hAnsi="Meiryo UI" w:hint="eastAsia"/>
                <w:sz w:val="20"/>
                <w:szCs w:val="20"/>
              </w:rPr>
              <w:t>※</w:t>
            </w:r>
            <w:r w:rsidRPr="00FE3EEF">
              <w:rPr>
                <w:rFonts w:ascii="Meiryo UI" w:eastAsia="Meiryo UI" w:hAnsi="Meiryo UI"/>
                <w:sz w:val="20"/>
                <w:szCs w:val="20"/>
              </w:rPr>
              <w:t>：1㎡当たりの過去</w:t>
            </w:r>
            <w:r w:rsidRPr="00FE3EEF">
              <w:rPr>
                <w:rFonts w:ascii="Meiryo UI" w:eastAsia="Meiryo UI" w:hAnsi="Meiryo UI" w:hint="eastAsia"/>
                <w:sz w:val="20"/>
                <w:szCs w:val="20"/>
              </w:rPr>
              <w:t>5</w:t>
            </w:r>
            <w:r w:rsidRPr="00FE3EEF">
              <w:rPr>
                <w:rFonts w:ascii="Meiryo UI" w:eastAsia="Meiryo UI" w:hAnsi="Meiryo UI"/>
                <w:sz w:val="20"/>
                <w:szCs w:val="20"/>
              </w:rPr>
              <w:t>か年平均（</w:t>
            </w:r>
            <w:r w:rsidRPr="00FE3EEF">
              <w:rPr>
                <w:rFonts w:ascii="Meiryo UI" w:eastAsia="Meiryo UI" w:hAnsi="Meiryo UI" w:hint="eastAsia"/>
                <w:sz w:val="20"/>
                <w:szCs w:val="20"/>
              </w:rPr>
              <w:t>平成</w:t>
            </w:r>
            <w:r w:rsidRPr="00FE3EEF">
              <w:rPr>
                <w:rFonts w:ascii="Meiryo UI" w:eastAsia="Meiryo UI" w:hAnsi="Meiryo UI"/>
                <w:sz w:val="20"/>
                <w:szCs w:val="20"/>
              </w:rPr>
              <w:t>2</w:t>
            </w:r>
            <w:r w:rsidRPr="00FE3EEF">
              <w:rPr>
                <w:rFonts w:ascii="Meiryo UI" w:eastAsia="Meiryo UI" w:hAnsi="Meiryo UI" w:hint="eastAsia"/>
                <w:sz w:val="20"/>
                <w:szCs w:val="20"/>
              </w:rPr>
              <w:t>7年度</w:t>
            </w:r>
            <w:r w:rsidRPr="00FE3EEF">
              <w:rPr>
                <w:rFonts w:ascii="Meiryo UI" w:eastAsia="Meiryo UI" w:hAnsi="Meiryo UI"/>
                <w:sz w:val="20"/>
                <w:szCs w:val="20"/>
              </w:rPr>
              <w:t>～</w:t>
            </w:r>
            <w:r w:rsidRPr="00FE3EEF">
              <w:rPr>
                <w:rFonts w:ascii="Meiryo UI" w:eastAsia="Meiryo UI" w:hAnsi="Meiryo UI" w:hint="eastAsia"/>
                <w:sz w:val="20"/>
                <w:szCs w:val="20"/>
              </w:rPr>
              <w:t>令和元年度</w:t>
            </w:r>
            <w:r w:rsidRPr="00FE3EEF">
              <w:rPr>
                <w:rFonts w:ascii="Meiryo UI" w:eastAsia="Meiryo UI" w:hAnsi="Meiryo UI"/>
                <w:sz w:val="20"/>
                <w:szCs w:val="20"/>
              </w:rPr>
              <w:t>）</w:t>
            </w:r>
          </w:p>
        </w:tc>
      </w:tr>
      <w:tr w:rsidR="003F6CA7" w:rsidRPr="00FE3EEF" w14:paraId="5D895346" w14:textId="77777777" w:rsidTr="00B4542E">
        <w:tc>
          <w:tcPr>
            <w:tcW w:w="582" w:type="dxa"/>
            <w:vMerge/>
            <w:tcBorders>
              <w:top w:val="single" w:sz="4" w:space="0" w:color="9CC2E5" w:themeColor="accent1" w:themeTint="99"/>
              <w:left w:val="single" w:sz="4" w:space="0" w:color="9CC2E5" w:themeColor="accent1" w:themeTint="99"/>
              <w:bottom w:val="single" w:sz="4" w:space="0" w:color="FFFFFF" w:themeColor="background1"/>
              <w:right w:val="single" w:sz="4" w:space="0" w:color="9CC2E5" w:themeColor="accent1" w:themeTint="99"/>
            </w:tcBorders>
            <w:shd w:val="clear" w:color="auto" w:fill="9CC2E5" w:themeFill="accent1" w:themeFillTint="99"/>
          </w:tcPr>
          <w:p w14:paraId="3C1E42A5" w14:textId="77777777" w:rsidR="005F7917" w:rsidRPr="00FE3EEF" w:rsidRDefault="005F7917" w:rsidP="005F7917">
            <w:pPr>
              <w:rPr>
                <w:rFonts w:ascii="Meiryo UI" w:eastAsia="Meiryo UI" w:hAnsi="Meiryo UI"/>
                <w:color w:val="1F3864" w:themeColor="accent5" w:themeShade="80"/>
                <w:sz w:val="20"/>
                <w:szCs w:val="20"/>
              </w:rPr>
            </w:pPr>
          </w:p>
        </w:tc>
        <w:tc>
          <w:tcPr>
            <w:tcW w:w="582" w:type="dxa"/>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BDD6EE" w:themeFill="accent1" w:themeFillTint="66"/>
          </w:tcPr>
          <w:p w14:paraId="6FEF9A11" w14:textId="77777777" w:rsidR="005F7917" w:rsidRPr="00FE3EEF" w:rsidRDefault="005F7917" w:rsidP="005F7917">
            <w:pPr>
              <w:rPr>
                <w:rFonts w:ascii="Meiryo UI" w:eastAsia="Meiryo UI" w:hAnsi="Meiryo UI"/>
                <w:color w:val="1F3864" w:themeColor="accent5" w:themeShade="80"/>
                <w:sz w:val="20"/>
                <w:szCs w:val="20"/>
              </w:rPr>
            </w:pPr>
          </w:p>
        </w:tc>
        <w:tc>
          <w:tcPr>
            <w:tcW w:w="821" w:type="dxa"/>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Pr>
          <w:p w14:paraId="55F66E1E" w14:textId="77777777" w:rsidR="005F7917" w:rsidRPr="00FE3EEF" w:rsidRDefault="005F7917" w:rsidP="005F7917">
            <w:pPr>
              <w:rPr>
                <w:rFonts w:ascii="Meiryo UI" w:eastAsia="Meiryo UI" w:hAnsi="Meiryo UI"/>
                <w:color w:val="1F3864" w:themeColor="accent5" w:themeShade="80"/>
                <w:sz w:val="20"/>
                <w:szCs w:val="20"/>
              </w:rPr>
            </w:pP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Pr>
          <w:p w14:paraId="69EB5D1F" w14:textId="77777777" w:rsidR="005F7917" w:rsidRPr="00FE3EEF" w:rsidRDefault="005F7917" w:rsidP="005F7917">
            <w:pPr>
              <w:rPr>
                <w:rFonts w:ascii="Meiryo UI" w:eastAsia="Meiryo UI" w:hAnsi="Meiryo UI"/>
                <w:color w:val="1F3864" w:themeColor="accent5" w:themeShade="80"/>
                <w:sz w:val="20"/>
                <w:szCs w:val="20"/>
              </w:rPr>
            </w:pPr>
            <w:r w:rsidRPr="00FE3EEF">
              <w:rPr>
                <w:rFonts w:ascii="Meiryo UI" w:eastAsia="Meiryo UI" w:hAnsi="Meiryo UI" w:hint="eastAsia"/>
                <w:color w:val="1F3864" w:themeColor="accent5" w:themeShade="80"/>
                <w:sz w:val="20"/>
                <w:szCs w:val="20"/>
              </w:rPr>
              <w:t>動力費・受水費以外の経費</w:t>
            </w:r>
          </w:p>
        </w:tc>
        <w:tc>
          <w:tcPr>
            <w:tcW w:w="5670"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5606181" w14:textId="77777777" w:rsidR="005F7917" w:rsidRPr="00FE3EEF" w:rsidRDefault="005F7917" w:rsidP="005F7917">
            <w:pPr>
              <w:rPr>
                <w:rFonts w:ascii="Meiryo UI" w:eastAsia="Meiryo UI" w:hAnsi="Meiryo UI"/>
                <w:sz w:val="20"/>
                <w:szCs w:val="20"/>
              </w:rPr>
            </w:pPr>
            <w:r w:rsidRPr="00FE3EEF">
              <w:rPr>
                <w:rFonts w:ascii="Meiryo UI" w:eastAsia="Meiryo UI" w:hAnsi="Meiryo UI" w:hint="eastAsia"/>
                <w:sz w:val="20"/>
                <w:szCs w:val="20"/>
              </w:rPr>
              <w:t>平成27年度から令和元年度実績の平均値より将来見込みを算定</w:t>
            </w:r>
          </w:p>
        </w:tc>
      </w:tr>
      <w:tr w:rsidR="003F6CA7" w:rsidRPr="00FE3EEF" w14:paraId="21246AAD" w14:textId="77777777" w:rsidTr="00B4542E">
        <w:tc>
          <w:tcPr>
            <w:tcW w:w="582" w:type="dxa"/>
            <w:vMerge/>
            <w:tcBorders>
              <w:top w:val="single" w:sz="4" w:space="0" w:color="9CC2E5" w:themeColor="accent1" w:themeTint="99"/>
              <w:left w:val="single" w:sz="4" w:space="0" w:color="9CC2E5" w:themeColor="accent1" w:themeTint="99"/>
              <w:bottom w:val="single" w:sz="4" w:space="0" w:color="FFFFFF" w:themeColor="background1"/>
              <w:right w:val="single" w:sz="4" w:space="0" w:color="9CC2E5" w:themeColor="accent1" w:themeTint="99"/>
            </w:tcBorders>
            <w:shd w:val="clear" w:color="auto" w:fill="9CC2E5" w:themeFill="accent1" w:themeFillTint="99"/>
          </w:tcPr>
          <w:p w14:paraId="784C9438" w14:textId="77777777" w:rsidR="005F7917" w:rsidRPr="00FE3EEF" w:rsidRDefault="005F7917" w:rsidP="005F7917">
            <w:pPr>
              <w:rPr>
                <w:rFonts w:ascii="Meiryo UI" w:eastAsia="Meiryo UI" w:hAnsi="Meiryo UI"/>
                <w:color w:val="1F3864" w:themeColor="accent5" w:themeShade="80"/>
                <w:sz w:val="20"/>
                <w:szCs w:val="20"/>
              </w:rPr>
            </w:pPr>
          </w:p>
        </w:tc>
        <w:tc>
          <w:tcPr>
            <w:tcW w:w="582" w:type="dxa"/>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BDD6EE" w:themeFill="accent1" w:themeFillTint="66"/>
          </w:tcPr>
          <w:p w14:paraId="2CDF28D9" w14:textId="77777777" w:rsidR="005F7917" w:rsidRPr="00FE3EEF" w:rsidRDefault="005F7917" w:rsidP="005F7917">
            <w:pPr>
              <w:rPr>
                <w:rFonts w:ascii="Meiryo UI" w:eastAsia="Meiryo UI" w:hAnsi="Meiryo UI"/>
                <w:color w:val="1F3864" w:themeColor="accent5" w:themeShade="80"/>
                <w:sz w:val="20"/>
                <w:szCs w:val="20"/>
              </w:rPr>
            </w:pPr>
          </w:p>
        </w:tc>
        <w:tc>
          <w:tcPr>
            <w:tcW w:w="821" w:type="dxa"/>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Pr>
          <w:p w14:paraId="082ED418" w14:textId="77777777" w:rsidR="005F7917" w:rsidRPr="00FE3EEF" w:rsidRDefault="005F7917" w:rsidP="005F7917">
            <w:pPr>
              <w:rPr>
                <w:rFonts w:ascii="Meiryo UI" w:eastAsia="Meiryo UI" w:hAnsi="Meiryo UI"/>
                <w:color w:val="1F3864" w:themeColor="accent5" w:themeShade="80"/>
                <w:sz w:val="20"/>
                <w:szCs w:val="20"/>
              </w:rPr>
            </w:pP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Pr>
          <w:p w14:paraId="078B463C" w14:textId="77777777" w:rsidR="005F7917" w:rsidRPr="00FE3EEF" w:rsidRDefault="005F7917" w:rsidP="005F7917">
            <w:pPr>
              <w:rPr>
                <w:rFonts w:ascii="Meiryo UI" w:eastAsia="Meiryo UI" w:hAnsi="Meiryo UI"/>
                <w:sz w:val="20"/>
                <w:szCs w:val="20"/>
              </w:rPr>
            </w:pPr>
            <w:r w:rsidRPr="00FE3EEF">
              <w:rPr>
                <w:rFonts w:ascii="Meiryo UI" w:eastAsia="Meiryo UI" w:hAnsi="Meiryo UI" w:hint="eastAsia"/>
                <w:color w:val="1F3864" w:themeColor="accent5" w:themeShade="80"/>
                <w:sz w:val="20"/>
                <w:szCs w:val="20"/>
              </w:rPr>
              <w:t>減価償却費</w:t>
            </w:r>
          </w:p>
        </w:tc>
        <w:tc>
          <w:tcPr>
            <w:tcW w:w="5670"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512110A" w14:textId="77777777" w:rsidR="005F7917" w:rsidRPr="00FE3EEF" w:rsidRDefault="005F7917" w:rsidP="005F7917">
            <w:pPr>
              <w:rPr>
                <w:rFonts w:ascii="Meiryo UI" w:eastAsia="Meiryo UI" w:hAnsi="Meiryo UI"/>
                <w:sz w:val="20"/>
                <w:szCs w:val="20"/>
              </w:rPr>
            </w:pPr>
            <w:r w:rsidRPr="00FE3EEF">
              <w:rPr>
                <w:rFonts w:ascii="Meiryo UI" w:eastAsia="Meiryo UI" w:hAnsi="Meiryo UI" w:hint="eastAsia"/>
                <w:sz w:val="20"/>
                <w:szCs w:val="20"/>
              </w:rPr>
              <w:t>将来の投資計画を踏まえて算定</w:t>
            </w:r>
          </w:p>
        </w:tc>
      </w:tr>
      <w:tr w:rsidR="003F6CA7" w:rsidRPr="00FE3EEF" w14:paraId="7F7100C1" w14:textId="77777777" w:rsidTr="00B4542E">
        <w:tc>
          <w:tcPr>
            <w:tcW w:w="582" w:type="dxa"/>
            <w:vMerge/>
            <w:tcBorders>
              <w:top w:val="single" w:sz="4" w:space="0" w:color="9CC2E5" w:themeColor="accent1" w:themeTint="99"/>
              <w:left w:val="single" w:sz="4" w:space="0" w:color="9CC2E5" w:themeColor="accent1" w:themeTint="99"/>
              <w:bottom w:val="single" w:sz="4" w:space="0" w:color="FFFFFF" w:themeColor="background1"/>
              <w:right w:val="single" w:sz="4" w:space="0" w:color="9CC2E5" w:themeColor="accent1" w:themeTint="99"/>
            </w:tcBorders>
            <w:shd w:val="clear" w:color="auto" w:fill="9CC2E5" w:themeFill="accent1" w:themeFillTint="99"/>
          </w:tcPr>
          <w:p w14:paraId="0D1D319D" w14:textId="77777777" w:rsidR="005F7917" w:rsidRPr="00FE3EEF" w:rsidRDefault="005F7917" w:rsidP="005F7917">
            <w:pPr>
              <w:rPr>
                <w:rFonts w:ascii="Meiryo UI" w:eastAsia="Meiryo UI" w:hAnsi="Meiryo UI"/>
                <w:color w:val="1F3864" w:themeColor="accent5" w:themeShade="80"/>
                <w:sz w:val="20"/>
                <w:szCs w:val="20"/>
              </w:rPr>
            </w:pPr>
          </w:p>
        </w:tc>
        <w:tc>
          <w:tcPr>
            <w:tcW w:w="582" w:type="dxa"/>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BDD6EE" w:themeFill="accent1" w:themeFillTint="66"/>
          </w:tcPr>
          <w:p w14:paraId="34050171" w14:textId="77777777" w:rsidR="005F7917" w:rsidRPr="00FE3EEF" w:rsidRDefault="005F7917" w:rsidP="005F7917">
            <w:pPr>
              <w:rPr>
                <w:rFonts w:ascii="Meiryo UI" w:eastAsia="Meiryo UI" w:hAnsi="Meiryo UI"/>
                <w:color w:val="1F3864" w:themeColor="accent5" w:themeShade="80"/>
                <w:sz w:val="20"/>
                <w:szCs w:val="20"/>
              </w:rPr>
            </w:pPr>
          </w:p>
        </w:tc>
        <w:tc>
          <w:tcPr>
            <w:tcW w:w="821" w:type="dxa"/>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Pr>
          <w:p w14:paraId="3F1528BD" w14:textId="77777777" w:rsidR="005F7917" w:rsidRPr="00FE3EEF" w:rsidRDefault="005F7917" w:rsidP="005F7917">
            <w:pPr>
              <w:rPr>
                <w:rFonts w:ascii="Meiryo UI" w:eastAsia="Meiryo UI" w:hAnsi="Meiryo UI"/>
                <w:color w:val="1F3864" w:themeColor="accent5" w:themeShade="80"/>
                <w:sz w:val="20"/>
                <w:szCs w:val="20"/>
              </w:rPr>
            </w:pP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Pr>
          <w:p w14:paraId="29C8A896" w14:textId="77777777" w:rsidR="005F7917" w:rsidRPr="00FE3EEF" w:rsidRDefault="005F7917" w:rsidP="005F7917">
            <w:pPr>
              <w:rPr>
                <w:rFonts w:ascii="Meiryo UI" w:eastAsia="Meiryo UI" w:hAnsi="Meiryo UI"/>
                <w:sz w:val="20"/>
                <w:szCs w:val="20"/>
              </w:rPr>
            </w:pPr>
            <w:r w:rsidRPr="00FE3EEF">
              <w:rPr>
                <w:rFonts w:ascii="Meiryo UI" w:eastAsia="Meiryo UI" w:hAnsi="Meiryo UI" w:hint="eastAsia"/>
                <w:color w:val="1F3864" w:themeColor="accent5" w:themeShade="80"/>
                <w:sz w:val="20"/>
                <w:szCs w:val="20"/>
              </w:rPr>
              <w:t>その他</w:t>
            </w:r>
          </w:p>
        </w:tc>
        <w:tc>
          <w:tcPr>
            <w:tcW w:w="5670"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1F858BD" w14:textId="77777777" w:rsidR="005F7917" w:rsidRPr="00FE3EEF" w:rsidRDefault="005F7917" w:rsidP="005F7917">
            <w:pPr>
              <w:rPr>
                <w:rFonts w:ascii="Meiryo UI" w:eastAsia="Meiryo UI" w:hAnsi="Meiryo UI"/>
                <w:sz w:val="20"/>
                <w:szCs w:val="20"/>
              </w:rPr>
            </w:pPr>
            <w:r w:rsidRPr="00FE3EEF">
              <w:rPr>
                <w:rFonts w:ascii="Meiryo UI" w:eastAsia="Meiryo UI" w:hAnsi="Meiryo UI" w:hint="eastAsia"/>
                <w:sz w:val="20"/>
                <w:szCs w:val="20"/>
              </w:rPr>
              <w:t>平成27年度から令和元年度実績の平均値より将来見込みを算定</w:t>
            </w:r>
          </w:p>
        </w:tc>
      </w:tr>
      <w:tr w:rsidR="003F6CA7" w:rsidRPr="00FE3EEF" w14:paraId="32FE6671" w14:textId="77777777" w:rsidTr="00B4542E">
        <w:tc>
          <w:tcPr>
            <w:tcW w:w="582" w:type="dxa"/>
            <w:vMerge/>
            <w:tcBorders>
              <w:top w:val="single" w:sz="4" w:space="0" w:color="9CC2E5" w:themeColor="accent1" w:themeTint="99"/>
              <w:left w:val="single" w:sz="4" w:space="0" w:color="9CC2E5" w:themeColor="accent1" w:themeTint="99"/>
              <w:bottom w:val="single" w:sz="4" w:space="0" w:color="FFFFFF" w:themeColor="background1"/>
              <w:right w:val="single" w:sz="4" w:space="0" w:color="9CC2E5" w:themeColor="accent1" w:themeTint="99"/>
            </w:tcBorders>
            <w:shd w:val="clear" w:color="auto" w:fill="9CC2E5" w:themeFill="accent1" w:themeFillTint="99"/>
          </w:tcPr>
          <w:p w14:paraId="2D36F1DD" w14:textId="77777777" w:rsidR="005F7917" w:rsidRPr="00FE3EEF" w:rsidRDefault="005F7917" w:rsidP="005F7917">
            <w:pPr>
              <w:rPr>
                <w:rFonts w:ascii="Meiryo UI" w:eastAsia="Meiryo UI" w:hAnsi="Meiryo UI"/>
                <w:color w:val="1F3864" w:themeColor="accent5" w:themeShade="80"/>
                <w:sz w:val="20"/>
                <w:szCs w:val="20"/>
              </w:rPr>
            </w:pPr>
          </w:p>
        </w:tc>
        <w:tc>
          <w:tcPr>
            <w:tcW w:w="582" w:type="dxa"/>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BDD6EE" w:themeFill="accent1" w:themeFillTint="66"/>
          </w:tcPr>
          <w:p w14:paraId="2FE9679B" w14:textId="77777777" w:rsidR="005F7917" w:rsidRPr="00FE3EEF" w:rsidRDefault="005F7917" w:rsidP="005F7917">
            <w:pPr>
              <w:rPr>
                <w:rFonts w:ascii="Meiryo UI" w:eastAsia="Meiryo UI" w:hAnsi="Meiryo UI"/>
                <w:color w:val="1F3864" w:themeColor="accent5" w:themeShade="80"/>
                <w:sz w:val="20"/>
                <w:szCs w:val="20"/>
              </w:rPr>
            </w:pPr>
          </w:p>
        </w:tc>
        <w:tc>
          <w:tcPr>
            <w:tcW w:w="821" w:type="dxa"/>
            <w:vMerge w:val="restar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vAlign w:val="center"/>
          </w:tcPr>
          <w:p w14:paraId="28386141" w14:textId="77777777" w:rsidR="005F7917" w:rsidRPr="00FE3EEF" w:rsidRDefault="005F7917" w:rsidP="005F7917">
            <w:pPr>
              <w:rPr>
                <w:rFonts w:ascii="Meiryo UI" w:eastAsia="Meiryo UI" w:hAnsi="Meiryo UI"/>
                <w:color w:val="1F3864" w:themeColor="accent5" w:themeShade="80"/>
                <w:sz w:val="20"/>
                <w:szCs w:val="20"/>
              </w:rPr>
            </w:pPr>
            <w:r w:rsidRPr="00FE3EEF">
              <w:rPr>
                <w:rFonts w:ascii="Meiryo UI" w:eastAsia="Meiryo UI" w:hAnsi="Meiryo UI" w:hint="eastAsia"/>
                <w:color w:val="1F3864" w:themeColor="accent5" w:themeShade="80"/>
                <w:sz w:val="20"/>
                <w:szCs w:val="20"/>
              </w:rPr>
              <w:t>営業外費用</w:t>
            </w: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vAlign w:val="center"/>
          </w:tcPr>
          <w:p w14:paraId="15F7BA15" w14:textId="77777777" w:rsidR="005F7917" w:rsidRPr="00FE3EEF" w:rsidRDefault="005F7917" w:rsidP="005F7917">
            <w:pPr>
              <w:rPr>
                <w:rFonts w:ascii="Meiryo UI" w:eastAsia="Meiryo UI" w:hAnsi="Meiryo UI"/>
                <w:sz w:val="20"/>
                <w:szCs w:val="20"/>
              </w:rPr>
            </w:pPr>
            <w:r w:rsidRPr="00FE3EEF">
              <w:rPr>
                <w:rFonts w:ascii="Meiryo UI" w:eastAsia="Meiryo UI" w:hAnsi="Meiryo UI" w:hint="eastAsia"/>
                <w:color w:val="1F3864" w:themeColor="accent5" w:themeShade="80"/>
                <w:sz w:val="20"/>
                <w:szCs w:val="20"/>
              </w:rPr>
              <w:t>支払利息</w:t>
            </w:r>
          </w:p>
        </w:tc>
        <w:tc>
          <w:tcPr>
            <w:tcW w:w="5670"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BAA6555" w14:textId="77777777" w:rsidR="005F7917" w:rsidRPr="00FE3EEF" w:rsidRDefault="005F7917" w:rsidP="005F7917">
            <w:pPr>
              <w:rPr>
                <w:rFonts w:ascii="Meiryo UI" w:eastAsia="Meiryo UI" w:hAnsi="Meiryo UI"/>
                <w:sz w:val="20"/>
                <w:szCs w:val="20"/>
              </w:rPr>
            </w:pPr>
            <w:r w:rsidRPr="00FE3EEF">
              <w:rPr>
                <w:rFonts w:ascii="Meiryo UI" w:eastAsia="Meiryo UI" w:hAnsi="Meiryo UI" w:hint="eastAsia"/>
                <w:sz w:val="20"/>
                <w:szCs w:val="20"/>
              </w:rPr>
              <w:t>将来の投資計画を踏まえて算定</w:t>
            </w:r>
          </w:p>
        </w:tc>
      </w:tr>
      <w:tr w:rsidR="003F6CA7" w:rsidRPr="00FE3EEF" w14:paraId="42C15F8B" w14:textId="77777777" w:rsidTr="00B4542E">
        <w:tc>
          <w:tcPr>
            <w:tcW w:w="582" w:type="dxa"/>
            <w:vMerge/>
            <w:tcBorders>
              <w:top w:val="single" w:sz="4" w:space="0" w:color="9CC2E5" w:themeColor="accent1" w:themeTint="99"/>
              <w:left w:val="single" w:sz="4" w:space="0" w:color="9CC2E5" w:themeColor="accent1" w:themeTint="99"/>
              <w:bottom w:val="single" w:sz="4" w:space="0" w:color="FFFFFF" w:themeColor="background1"/>
              <w:right w:val="single" w:sz="4" w:space="0" w:color="9CC2E5" w:themeColor="accent1" w:themeTint="99"/>
            </w:tcBorders>
            <w:shd w:val="clear" w:color="auto" w:fill="9CC2E5" w:themeFill="accent1" w:themeFillTint="99"/>
          </w:tcPr>
          <w:p w14:paraId="64ACBA7D" w14:textId="77777777" w:rsidR="005F7917" w:rsidRPr="00FE3EEF" w:rsidRDefault="005F7917" w:rsidP="005F7917">
            <w:pPr>
              <w:rPr>
                <w:rFonts w:ascii="Meiryo UI" w:eastAsia="Meiryo UI" w:hAnsi="Meiryo UI"/>
                <w:color w:val="1F3864" w:themeColor="accent5" w:themeShade="80"/>
                <w:sz w:val="20"/>
                <w:szCs w:val="20"/>
              </w:rPr>
            </w:pPr>
          </w:p>
        </w:tc>
        <w:tc>
          <w:tcPr>
            <w:tcW w:w="582" w:type="dxa"/>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BDD6EE" w:themeFill="accent1" w:themeFillTint="66"/>
          </w:tcPr>
          <w:p w14:paraId="517B4B84" w14:textId="77777777" w:rsidR="005F7917" w:rsidRPr="00FE3EEF" w:rsidRDefault="005F7917" w:rsidP="005F7917">
            <w:pPr>
              <w:rPr>
                <w:rFonts w:ascii="Meiryo UI" w:eastAsia="Meiryo UI" w:hAnsi="Meiryo UI"/>
                <w:color w:val="1F3864" w:themeColor="accent5" w:themeShade="80"/>
                <w:sz w:val="20"/>
                <w:szCs w:val="20"/>
              </w:rPr>
            </w:pPr>
          </w:p>
        </w:tc>
        <w:tc>
          <w:tcPr>
            <w:tcW w:w="821" w:type="dxa"/>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Pr>
          <w:p w14:paraId="020CD555" w14:textId="77777777" w:rsidR="005F7917" w:rsidRPr="00FE3EEF" w:rsidRDefault="005F7917" w:rsidP="005F7917">
            <w:pPr>
              <w:rPr>
                <w:rFonts w:ascii="Meiryo UI" w:eastAsia="Meiryo UI" w:hAnsi="Meiryo UI"/>
                <w:color w:val="1F3864" w:themeColor="accent5" w:themeShade="80"/>
                <w:sz w:val="20"/>
                <w:szCs w:val="20"/>
              </w:rPr>
            </w:pPr>
          </w:p>
        </w:tc>
        <w:tc>
          <w:tcPr>
            <w:tcW w:w="170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Pr>
          <w:p w14:paraId="4160D134" w14:textId="77777777" w:rsidR="005F7917" w:rsidRPr="00FE3EEF" w:rsidRDefault="005F7917" w:rsidP="005F7917">
            <w:pPr>
              <w:rPr>
                <w:rFonts w:ascii="Meiryo UI" w:eastAsia="Meiryo UI" w:hAnsi="Meiryo UI"/>
                <w:sz w:val="20"/>
                <w:szCs w:val="20"/>
              </w:rPr>
            </w:pPr>
            <w:r w:rsidRPr="00FE3EEF">
              <w:rPr>
                <w:rFonts w:ascii="Meiryo UI" w:eastAsia="Meiryo UI" w:hAnsi="Meiryo UI" w:hint="eastAsia"/>
                <w:color w:val="1F3864" w:themeColor="accent5" w:themeShade="80"/>
                <w:sz w:val="20"/>
                <w:szCs w:val="20"/>
              </w:rPr>
              <w:t>その他</w:t>
            </w:r>
          </w:p>
        </w:tc>
        <w:tc>
          <w:tcPr>
            <w:tcW w:w="5670"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A46A1FE" w14:textId="77777777" w:rsidR="005F7917" w:rsidRPr="00FE3EEF" w:rsidRDefault="005F7917" w:rsidP="005F7917">
            <w:pPr>
              <w:rPr>
                <w:rFonts w:ascii="Meiryo UI" w:eastAsia="Meiryo UI" w:hAnsi="Meiryo UI"/>
                <w:sz w:val="20"/>
                <w:szCs w:val="20"/>
              </w:rPr>
            </w:pPr>
            <w:r w:rsidRPr="00FE3EEF">
              <w:rPr>
                <w:rFonts w:ascii="Meiryo UI" w:eastAsia="Meiryo UI" w:hAnsi="Meiryo UI" w:hint="eastAsia"/>
                <w:sz w:val="20"/>
                <w:szCs w:val="20"/>
              </w:rPr>
              <w:t>平成27年度から令和元年度実績の平均値より将来見込みを算定</w:t>
            </w:r>
          </w:p>
        </w:tc>
      </w:tr>
      <w:tr w:rsidR="00FE3EEF" w:rsidRPr="00FE3EEF" w14:paraId="7D61301A" w14:textId="77777777" w:rsidTr="00B4542E">
        <w:tc>
          <w:tcPr>
            <w:tcW w:w="582" w:type="dxa"/>
            <w:vMerge/>
            <w:tcBorders>
              <w:top w:val="single" w:sz="4" w:space="0" w:color="9CC2E5" w:themeColor="accent1" w:themeTint="99"/>
              <w:left w:val="single" w:sz="4" w:space="0" w:color="9CC2E5" w:themeColor="accent1" w:themeTint="99"/>
              <w:bottom w:val="single" w:sz="4" w:space="0" w:color="FFFFFF" w:themeColor="background1"/>
              <w:right w:val="single" w:sz="4" w:space="0" w:color="9CC2E5" w:themeColor="accent1" w:themeTint="99"/>
            </w:tcBorders>
            <w:shd w:val="clear" w:color="auto" w:fill="9CC2E5" w:themeFill="accent1" w:themeFillTint="99"/>
            <w:textDirection w:val="tbRlV"/>
          </w:tcPr>
          <w:p w14:paraId="0F7B4246" w14:textId="77777777" w:rsidR="005F7917" w:rsidRPr="00FE3EEF" w:rsidRDefault="005F7917" w:rsidP="005F7917">
            <w:pPr>
              <w:ind w:left="113" w:right="113"/>
              <w:jc w:val="center"/>
              <w:rPr>
                <w:rFonts w:ascii="Meiryo UI" w:eastAsia="Meiryo UI" w:hAnsi="Meiryo UI"/>
                <w:color w:val="1F3864" w:themeColor="accent5" w:themeShade="80"/>
                <w:sz w:val="20"/>
                <w:szCs w:val="20"/>
              </w:rPr>
            </w:pPr>
          </w:p>
        </w:tc>
        <w:tc>
          <w:tcPr>
            <w:tcW w:w="3104" w:type="dxa"/>
            <w:gridSpan w:val="3"/>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BDD6EE" w:themeFill="accent1" w:themeFillTint="66"/>
          </w:tcPr>
          <w:p w14:paraId="06AA24B1" w14:textId="77777777" w:rsidR="005F7917" w:rsidRPr="00FE3EEF" w:rsidRDefault="005F7917" w:rsidP="005F7917">
            <w:pPr>
              <w:rPr>
                <w:rFonts w:ascii="Meiryo UI" w:eastAsia="Meiryo UI" w:hAnsi="Meiryo UI"/>
                <w:color w:val="1F3864" w:themeColor="accent5" w:themeShade="80"/>
                <w:sz w:val="20"/>
                <w:szCs w:val="20"/>
              </w:rPr>
            </w:pPr>
            <w:r w:rsidRPr="00FE3EEF">
              <w:rPr>
                <w:rFonts w:ascii="Meiryo UI" w:eastAsia="Meiryo UI" w:hAnsi="Meiryo UI" w:hint="eastAsia"/>
                <w:color w:val="1F3864" w:themeColor="accent5" w:themeShade="80"/>
                <w:sz w:val="20"/>
                <w:szCs w:val="20"/>
              </w:rPr>
              <w:t>特</w:t>
            </w:r>
            <w:r w:rsidR="000F430A" w:rsidRPr="00FE3EEF">
              <w:rPr>
                <w:rFonts w:ascii="Meiryo UI" w:eastAsia="Meiryo UI" w:hAnsi="Meiryo UI" w:hint="eastAsia"/>
                <w:color w:val="1F3864" w:themeColor="accent5" w:themeShade="80"/>
                <w:sz w:val="20"/>
                <w:szCs w:val="20"/>
              </w:rPr>
              <w:t xml:space="preserve"> </w:t>
            </w:r>
            <w:r w:rsidRPr="00FE3EEF">
              <w:rPr>
                <w:rFonts w:ascii="Meiryo UI" w:eastAsia="Meiryo UI" w:hAnsi="Meiryo UI" w:hint="eastAsia"/>
                <w:color w:val="1F3864" w:themeColor="accent5" w:themeShade="80"/>
                <w:sz w:val="20"/>
                <w:szCs w:val="20"/>
              </w:rPr>
              <w:t>別</w:t>
            </w:r>
            <w:r w:rsidR="000F430A" w:rsidRPr="00FE3EEF">
              <w:rPr>
                <w:rFonts w:ascii="Meiryo UI" w:eastAsia="Meiryo UI" w:hAnsi="Meiryo UI" w:hint="eastAsia"/>
                <w:color w:val="1F3864" w:themeColor="accent5" w:themeShade="80"/>
                <w:sz w:val="20"/>
                <w:szCs w:val="20"/>
              </w:rPr>
              <w:t xml:space="preserve"> </w:t>
            </w:r>
            <w:r w:rsidRPr="00FE3EEF">
              <w:rPr>
                <w:rFonts w:ascii="Meiryo UI" w:eastAsia="Meiryo UI" w:hAnsi="Meiryo UI" w:hint="eastAsia"/>
                <w:color w:val="1F3864" w:themeColor="accent5" w:themeShade="80"/>
                <w:sz w:val="20"/>
                <w:szCs w:val="20"/>
              </w:rPr>
              <w:t>損</w:t>
            </w:r>
            <w:r w:rsidR="000F430A" w:rsidRPr="00FE3EEF">
              <w:rPr>
                <w:rFonts w:ascii="Meiryo UI" w:eastAsia="Meiryo UI" w:hAnsi="Meiryo UI" w:hint="eastAsia"/>
                <w:color w:val="1F3864" w:themeColor="accent5" w:themeShade="80"/>
                <w:sz w:val="20"/>
                <w:szCs w:val="20"/>
              </w:rPr>
              <w:t xml:space="preserve"> </w:t>
            </w:r>
            <w:r w:rsidRPr="00FE3EEF">
              <w:rPr>
                <w:rFonts w:ascii="Meiryo UI" w:eastAsia="Meiryo UI" w:hAnsi="Meiryo UI" w:hint="eastAsia"/>
                <w:color w:val="1F3864" w:themeColor="accent5" w:themeShade="80"/>
                <w:sz w:val="20"/>
                <w:szCs w:val="20"/>
              </w:rPr>
              <w:t>益</w:t>
            </w:r>
          </w:p>
        </w:tc>
        <w:tc>
          <w:tcPr>
            <w:tcW w:w="5670"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84E42B0" w14:textId="77777777" w:rsidR="005F7917" w:rsidRPr="00FE3EEF" w:rsidRDefault="005F7917" w:rsidP="005F7917">
            <w:pPr>
              <w:rPr>
                <w:rFonts w:ascii="Meiryo UI" w:eastAsia="Meiryo UI" w:hAnsi="Meiryo UI"/>
                <w:sz w:val="20"/>
                <w:szCs w:val="20"/>
              </w:rPr>
            </w:pPr>
            <w:r w:rsidRPr="00FE3EEF">
              <w:rPr>
                <w:rFonts w:ascii="Meiryo UI" w:eastAsia="Meiryo UI" w:hAnsi="Meiryo UI" w:hint="eastAsia"/>
                <w:sz w:val="20"/>
                <w:szCs w:val="20"/>
              </w:rPr>
              <w:t>平成27年度から令和元年度実績の平均値より将来見込みを算定</w:t>
            </w:r>
          </w:p>
        </w:tc>
      </w:tr>
      <w:tr w:rsidR="00073D78" w:rsidRPr="00FE3EEF" w14:paraId="325A8A06" w14:textId="77777777" w:rsidTr="00B4542E">
        <w:tc>
          <w:tcPr>
            <w:tcW w:w="582" w:type="dxa"/>
            <w:vMerge w:val="restart"/>
            <w:tcBorders>
              <w:top w:val="single" w:sz="4" w:space="0" w:color="FFFFFF" w:themeColor="background1"/>
              <w:left w:val="single" w:sz="4" w:space="0" w:color="9CC2E5" w:themeColor="accent1" w:themeTint="99"/>
              <w:bottom w:val="single" w:sz="4" w:space="0" w:color="9CC2E5" w:themeColor="accent1" w:themeTint="99"/>
              <w:right w:val="single" w:sz="4" w:space="0" w:color="9CC2E5" w:themeColor="accent1" w:themeTint="99"/>
            </w:tcBorders>
            <w:shd w:val="clear" w:color="auto" w:fill="9CC2E5" w:themeFill="accent1" w:themeFillTint="99"/>
            <w:textDirection w:val="tbRlV"/>
          </w:tcPr>
          <w:p w14:paraId="147F514E" w14:textId="77777777" w:rsidR="005F7917" w:rsidRPr="00FE3EEF" w:rsidRDefault="005F7917" w:rsidP="005F7917">
            <w:pPr>
              <w:ind w:left="113" w:right="113"/>
              <w:jc w:val="center"/>
              <w:rPr>
                <w:rFonts w:ascii="Meiryo UI" w:eastAsia="Meiryo UI" w:hAnsi="Meiryo UI"/>
                <w:color w:val="1F3864" w:themeColor="accent5" w:themeShade="80"/>
                <w:sz w:val="20"/>
                <w:szCs w:val="20"/>
              </w:rPr>
            </w:pPr>
            <w:r w:rsidRPr="00FE3EEF">
              <w:rPr>
                <w:rFonts w:ascii="Meiryo UI" w:eastAsia="Meiryo UI" w:hAnsi="Meiryo UI" w:hint="eastAsia"/>
                <w:color w:val="1F3864" w:themeColor="accent5" w:themeShade="80"/>
                <w:sz w:val="20"/>
                <w:szCs w:val="20"/>
              </w:rPr>
              <w:t>資</w:t>
            </w:r>
            <w:r w:rsidRPr="00FE3EEF">
              <w:rPr>
                <w:rFonts w:ascii="Meiryo UI" w:eastAsia="Meiryo UI" w:hAnsi="Meiryo UI"/>
                <w:color w:val="1F3864" w:themeColor="accent5" w:themeShade="80"/>
                <w:sz w:val="20"/>
                <w:szCs w:val="20"/>
              </w:rPr>
              <w:t xml:space="preserve"> </w:t>
            </w:r>
            <w:r w:rsidRPr="00FE3EEF">
              <w:rPr>
                <w:rFonts w:ascii="Meiryo UI" w:eastAsia="Meiryo UI" w:hAnsi="Meiryo UI" w:hint="eastAsia"/>
                <w:color w:val="1F3864" w:themeColor="accent5" w:themeShade="80"/>
                <w:sz w:val="20"/>
                <w:szCs w:val="20"/>
              </w:rPr>
              <w:t>本</w:t>
            </w:r>
            <w:r w:rsidRPr="00FE3EEF">
              <w:rPr>
                <w:rFonts w:ascii="Meiryo UI" w:eastAsia="Meiryo UI" w:hAnsi="Meiryo UI"/>
                <w:color w:val="1F3864" w:themeColor="accent5" w:themeShade="80"/>
                <w:sz w:val="20"/>
                <w:szCs w:val="20"/>
              </w:rPr>
              <w:t xml:space="preserve"> </w:t>
            </w:r>
            <w:r w:rsidRPr="00FE3EEF">
              <w:rPr>
                <w:rFonts w:ascii="Meiryo UI" w:eastAsia="Meiryo UI" w:hAnsi="Meiryo UI" w:hint="eastAsia"/>
                <w:color w:val="1F3864" w:themeColor="accent5" w:themeShade="80"/>
                <w:sz w:val="20"/>
                <w:szCs w:val="20"/>
              </w:rPr>
              <w:t>的</w:t>
            </w:r>
            <w:r w:rsidRPr="00FE3EEF">
              <w:rPr>
                <w:rFonts w:ascii="Meiryo UI" w:eastAsia="Meiryo UI" w:hAnsi="Meiryo UI"/>
                <w:color w:val="1F3864" w:themeColor="accent5" w:themeShade="80"/>
                <w:sz w:val="20"/>
                <w:szCs w:val="20"/>
              </w:rPr>
              <w:t xml:space="preserve"> </w:t>
            </w:r>
            <w:r w:rsidRPr="00FE3EEF">
              <w:rPr>
                <w:rFonts w:ascii="Meiryo UI" w:eastAsia="Meiryo UI" w:hAnsi="Meiryo UI" w:hint="eastAsia"/>
                <w:color w:val="1F3864" w:themeColor="accent5" w:themeShade="80"/>
                <w:sz w:val="20"/>
                <w:szCs w:val="20"/>
              </w:rPr>
              <w:t>収</w:t>
            </w:r>
            <w:r w:rsidRPr="00FE3EEF">
              <w:rPr>
                <w:rFonts w:ascii="Meiryo UI" w:eastAsia="Meiryo UI" w:hAnsi="Meiryo UI"/>
                <w:color w:val="1F3864" w:themeColor="accent5" w:themeShade="80"/>
                <w:sz w:val="20"/>
                <w:szCs w:val="20"/>
              </w:rPr>
              <w:t xml:space="preserve"> </w:t>
            </w:r>
            <w:r w:rsidRPr="00FE3EEF">
              <w:rPr>
                <w:rFonts w:ascii="Meiryo UI" w:eastAsia="Meiryo UI" w:hAnsi="Meiryo UI" w:hint="eastAsia"/>
                <w:color w:val="1F3864" w:themeColor="accent5" w:themeShade="80"/>
                <w:sz w:val="20"/>
                <w:szCs w:val="20"/>
              </w:rPr>
              <w:t>支</w:t>
            </w:r>
          </w:p>
        </w:tc>
        <w:tc>
          <w:tcPr>
            <w:tcW w:w="582" w:type="dxa"/>
            <w:vMerge w:val="restar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BDD6EE" w:themeFill="accent1" w:themeFillTint="66"/>
            <w:textDirection w:val="tbRlV"/>
          </w:tcPr>
          <w:p w14:paraId="735EDA8D" w14:textId="77777777" w:rsidR="005F7917" w:rsidRPr="00FE3EEF" w:rsidRDefault="005F7917" w:rsidP="005F7917">
            <w:pPr>
              <w:ind w:left="113" w:right="113"/>
              <w:jc w:val="center"/>
              <w:rPr>
                <w:rFonts w:ascii="Meiryo UI" w:eastAsia="Meiryo UI" w:hAnsi="Meiryo UI"/>
                <w:color w:val="1F3864" w:themeColor="accent5" w:themeShade="80"/>
                <w:sz w:val="20"/>
                <w:szCs w:val="20"/>
              </w:rPr>
            </w:pPr>
            <w:r w:rsidRPr="00FE3EEF">
              <w:rPr>
                <w:rFonts w:ascii="Meiryo UI" w:eastAsia="Meiryo UI" w:hAnsi="Meiryo UI" w:hint="eastAsia"/>
                <w:color w:val="1F3864" w:themeColor="accent5" w:themeShade="80"/>
                <w:sz w:val="20"/>
                <w:szCs w:val="20"/>
              </w:rPr>
              <w:t>収</w:t>
            </w:r>
            <w:r w:rsidR="000F430A" w:rsidRPr="00FE3EEF">
              <w:rPr>
                <w:rFonts w:ascii="Meiryo UI" w:eastAsia="Meiryo UI" w:hAnsi="Meiryo UI" w:hint="eastAsia"/>
                <w:color w:val="1F3864" w:themeColor="accent5" w:themeShade="80"/>
                <w:sz w:val="20"/>
                <w:szCs w:val="20"/>
              </w:rPr>
              <w:t xml:space="preserve"> </w:t>
            </w:r>
            <w:r w:rsidRPr="00FE3EEF">
              <w:rPr>
                <w:rFonts w:ascii="Meiryo UI" w:eastAsia="Meiryo UI" w:hAnsi="Meiryo UI"/>
                <w:color w:val="1F3864" w:themeColor="accent5" w:themeShade="80"/>
                <w:sz w:val="20"/>
                <w:szCs w:val="20"/>
              </w:rPr>
              <w:t xml:space="preserve"> </w:t>
            </w:r>
            <w:r w:rsidRPr="00FE3EEF">
              <w:rPr>
                <w:rFonts w:ascii="Meiryo UI" w:eastAsia="Meiryo UI" w:hAnsi="Meiryo UI" w:hint="eastAsia"/>
                <w:color w:val="1F3864" w:themeColor="accent5" w:themeShade="80"/>
                <w:sz w:val="20"/>
                <w:szCs w:val="20"/>
              </w:rPr>
              <w:t>入</w:t>
            </w:r>
          </w:p>
        </w:tc>
        <w:tc>
          <w:tcPr>
            <w:tcW w:w="2522"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Pr>
          <w:p w14:paraId="18F33C6D" w14:textId="77777777" w:rsidR="005F7917" w:rsidRPr="00FE3EEF" w:rsidRDefault="005F7917" w:rsidP="005F7917">
            <w:pPr>
              <w:rPr>
                <w:rFonts w:ascii="Meiryo UI" w:eastAsia="Meiryo UI" w:hAnsi="Meiryo UI"/>
                <w:sz w:val="20"/>
                <w:szCs w:val="20"/>
              </w:rPr>
            </w:pPr>
            <w:r w:rsidRPr="00FE3EEF">
              <w:rPr>
                <w:rFonts w:ascii="Meiryo UI" w:eastAsia="Meiryo UI" w:hAnsi="Meiryo UI" w:hint="eastAsia"/>
                <w:color w:val="1F3864" w:themeColor="accent5" w:themeShade="80"/>
                <w:sz w:val="20"/>
                <w:szCs w:val="20"/>
              </w:rPr>
              <w:t>企業債</w:t>
            </w:r>
          </w:p>
        </w:tc>
        <w:tc>
          <w:tcPr>
            <w:tcW w:w="5670"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661D5F9" w14:textId="77777777" w:rsidR="005F7917" w:rsidRPr="00FE3EEF" w:rsidRDefault="005F7917" w:rsidP="005F7917">
            <w:pPr>
              <w:rPr>
                <w:rFonts w:ascii="Meiryo UI" w:eastAsia="Meiryo UI" w:hAnsi="Meiryo UI"/>
                <w:sz w:val="20"/>
                <w:szCs w:val="20"/>
              </w:rPr>
            </w:pPr>
            <w:r w:rsidRPr="00FE3EEF">
              <w:rPr>
                <w:rFonts w:ascii="Meiryo UI" w:eastAsia="Meiryo UI" w:hAnsi="Meiryo UI" w:hint="eastAsia"/>
                <w:sz w:val="20"/>
                <w:szCs w:val="20"/>
              </w:rPr>
              <w:t>将来の投資計画を踏まえて算定</w:t>
            </w:r>
          </w:p>
        </w:tc>
      </w:tr>
      <w:tr w:rsidR="00B4542E" w:rsidRPr="00FE3EEF" w14:paraId="245848F5" w14:textId="77777777" w:rsidTr="00B4542E">
        <w:tc>
          <w:tcPr>
            <w:tcW w:w="582" w:type="dxa"/>
            <w:vMerge/>
            <w:tcBorders>
              <w:top w:val="single" w:sz="4" w:space="0" w:color="FFFFFF" w:themeColor="background1"/>
              <w:left w:val="single" w:sz="4" w:space="0" w:color="9CC2E5" w:themeColor="accent1" w:themeTint="99"/>
              <w:bottom w:val="single" w:sz="4" w:space="0" w:color="9CC2E5" w:themeColor="accent1" w:themeTint="99"/>
              <w:right w:val="single" w:sz="4" w:space="0" w:color="9CC2E5" w:themeColor="accent1" w:themeTint="99"/>
            </w:tcBorders>
            <w:shd w:val="clear" w:color="auto" w:fill="9CC2E5" w:themeFill="accent1" w:themeFillTint="99"/>
          </w:tcPr>
          <w:p w14:paraId="566DD67B" w14:textId="77777777" w:rsidR="005F7917" w:rsidRPr="00FE3EEF" w:rsidRDefault="005F7917" w:rsidP="005F7917">
            <w:pPr>
              <w:rPr>
                <w:rFonts w:ascii="Meiryo UI" w:eastAsia="Meiryo UI" w:hAnsi="Meiryo UI"/>
                <w:color w:val="1F3864" w:themeColor="accent5" w:themeShade="80"/>
                <w:sz w:val="20"/>
                <w:szCs w:val="20"/>
              </w:rPr>
            </w:pPr>
          </w:p>
        </w:tc>
        <w:tc>
          <w:tcPr>
            <w:tcW w:w="582" w:type="dxa"/>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BDD6EE" w:themeFill="accent1" w:themeFillTint="66"/>
          </w:tcPr>
          <w:p w14:paraId="4EC9FF67" w14:textId="77777777" w:rsidR="005F7917" w:rsidRPr="00FE3EEF" w:rsidRDefault="005F7917" w:rsidP="005F7917">
            <w:pPr>
              <w:rPr>
                <w:rFonts w:ascii="Meiryo UI" w:eastAsia="Meiryo UI" w:hAnsi="Meiryo UI"/>
                <w:color w:val="1F3864" w:themeColor="accent5" w:themeShade="80"/>
                <w:sz w:val="20"/>
                <w:szCs w:val="20"/>
              </w:rPr>
            </w:pPr>
          </w:p>
        </w:tc>
        <w:tc>
          <w:tcPr>
            <w:tcW w:w="2522"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Pr>
          <w:p w14:paraId="365800A3" w14:textId="77777777" w:rsidR="005F7917" w:rsidRPr="00FE3EEF" w:rsidRDefault="005F7917" w:rsidP="005F7917">
            <w:pPr>
              <w:rPr>
                <w:rFonts w:ascii="Meiryo UI" w:eastAsia="Meiryo UI" w:hAnsi="Meiryo UI"/>
                <w:sz w:val="20"/>
                <w:szCs w:val="20"/>
              </w:rPr>
            </w:pPr>
            <w:r w:rsidRPr="00FE3EEF">
              <w:rPr>
                <w:rFonts w:ascii="Meiryo UI" w:eastAsia="Meiryo UI" w:hAnsi="Meiryo UI" w:hint="eastAsia"/>
                <w:color w:val="1F3864" w:themeColor="accent5" w:themeShade="80"/>
                <w:sz w:val="20"/>
                <w:szCs w:val="20"/>
              </w:rPr>
              <w:t>他会計補助金</w:t>
            </w:r>
          </w:p>
        </w:tc>
        <w:tc>
          <w:tcPr>
            <w:tcW w:w="5670"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91D4E78" w14:textId="77777777" w:rsidR="005F7917" w:rsidRPr="00FE3EEF" w:rsidRDefault="005F7917" w:rsidP="005F7917">
            <w:pPr>
              <w:rPr>
                <w:rFonts w:ascii="Meiryo UI" w:eastAsia="Meiryo UI" w:hAnsi="Meiryo UI"/>
                <w:sz w:val="20"/>
                <w:szCs w:val="20"/>
              </w:rPr>
            </w:pPr>
            <w:r w:rsidRPr="00FE3EEF">
              <w:rPr>
                <w:rFonts w:ascii="Meiryo UI" w:eastAsia="Meiryo UI" w:hAnsi="Meiryo UI" w:hint="eastAsia"/>
                <w:sz w:val="20"/>
                <w:szCs w:val="20"/>
              </w:rPr>
              <w:t>過年度実績及び将来の投資計画を踏まえて算定</w:t>
            </w:r>
          </w:p>
        </w:tc>
      </w:tr>
      <w:tr w:rsidR="00B4542E" w:rsidRPr="00FE3EEF" w14:paraId="64B6A7E8" w14:textId="77777777" w:rsidTr="00B4542E">
        <w:tc>
          <w:tcPr>
            <w:tcW w:w="582" w:type="dxa"/>
            <w:vMerge/>
            <w:tcBorders>
              <w:top w:val="single" w:sz="4" w:space="0" w:color="FFFFFF" w:themeColor="background1"/>
              <w:left w:val="single" w:sz="4" w:space="0" w:color="9CC2E5" w:themeColor="accent1" w:themeTint="99"/>
              <w:bottom w:val="single" w:sz="4" w:space="0" w:color="9CC2E5" w:themeColor="accent1" w:themeTint="99"/>
              <w:right w:val="single" w:sz="4" w:space="0" w:color="9CC2E5" w:themeColor="accent1" w:themeTint="99"/>
            </w:tcBorders>
            <w:shd w:val="clear" w:color="auto" w:fill="9CC2E5" w:themeFill="accent1" w:themeFillTint="99"/>
          </w:tcPr>
          <w:p w14:paraId="69F3A00A" w14:textId="77777777" w:rsidR="005F7917" w:rsidRPr="00FE3EEF" w:rsidRDefault="005F7917" w:rsidP="005F7917">
            <w:pPr>
              <w:rPr>
                <w:rFonts w:ascii="Meiryo UI" w:eastAsia="Meiryo UI" w:hAnsi="Meiryo UI"/>
                <w:color w:val="1F3864" w:themeColor="accent5" w:themeShade="80"/>
                <w:sz w:val="20"/>
                <w:szCs w:val="20"/>
              </w:rPr>
            </w:pPr>
          </w:p>
        </w:tc>
        <w:tc>
          <w:tcPr>
            <w:tcW w:w="582" w:type="dxa"/>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BDD6EE" w:themeFill="accent1" w:themeFillTint="66"/>
          </w:tcPr>
          <w:p w14:paraId="424F92F3" w14:textId="77777777" w:rsidR="005F7917" w:rsidRPr="00FE3EEF" w:rsidRDefault="005F7917" w:rsidP="005F7917">
            <w:pPr>
              <w:rPr>
                <w:rFonts w:ascii="Meiryo UI" w:eastAsia="Meiryo UI" w:hAnsi="Meiryo UI"/>
                <w:color w:val="1F3864" w:themeColor="accent5" w:themeShade="80"/>
                <w:sz w:val="20"/>
                <w:szCs w:val="20"/>
              </w:rPr>
            </w:pPr>
          </w:p>
        </w:tc>
        <w:tc>
          <w:tcPr>
            <w:tcW w:w="2522"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Pr>
          <w:p w14:paraId="01C53CAA" w14:textId="77777777" w:rsidR="005F7917" w:rsidRPr="00FE3EEF" w:rsidRDefault="005F7917" w:rsidP="005F7917">
            <w:pPr>
              <w:rPr>
                <w:rFonts w:ascii="Meiryo UI" w:eastAsia="Meiryo UI" w:hAnsi="Meiryo UI"/>
                <w:sz w:val="20"/>
                <w:szCs w:val="20"/>
              </w:rPr>
            </w:pPr>
            <w:r w:rsidRPr="00FE3EEF">
              <w:rPr>
                <w:rFonts w:ascii="Meiryo UI" w:eastAsia="Meiryo UI" w:hAnsi="Meiryo UI" w:hint="eastAsia"/>
                <w:color w:val="1F3864" w:themeColor="accent5" w:themeShade="80"/>
                <w:sz w:val="20"/>
                <w:szCs w:val="20"/>
              </w:rPr>
              <w:t>国</w:t>
            </w:r>
            <w:r w:rsidRPr="00FE3EEF">
              <w:rPr>
                <w:rFonts w:ascii="Meiryo UI" w:eastAsia="Meiryo UI" w:hAnsi="Meiryo UI"/>
                <w:color w:val="1F3864" w:themeColor="accent5" w:themeShade="80"/>
                <w:sz w:val="20"/>
                <w:szCs w:val="20"/>
              </w:rPr>
              <w:t>(県)補助金</w:t>
            </w:r>
          </w:p>
        </w:tc>
        <w:tc>
          <w:tcPr>
            <w:tcW w:w="5670"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6B4E4B5" w14:textId="77777777" w:rsidR="005F7917" w:rsidRPr="00FE3EEF" w:rsidRDefault="005F7917" w:rsidP="005F7917">
            <w:pPr>
              <w:rPr>
                <w:rFonts w:ascii="Meiryo UI" w:eastAsia="Meiryo UI" w:hAnsi="Meiryo UI"/>
                <w:sz w:val="20"/>
                <w:szCs w:val="20"/>
              </w:rPr>
            </w:pPr>
            <w:r w:rsidRPr="00FE3EEF">
              <w:rPr>
                <w:rFonts w:ascii="Meiryo UI" w:eastAsia="Meiryo UI" w:hAnsi="Meiryo UI" w:hint="eastAsia"/>
                <w:sz w:val="20"/>
                <w:szCs w:val="20"/>
              </w:rPr>
              <w:t>過年度実績及び将来の投資計画を踏まえて算定</w:t>
            </w:r>
          </w:p>
        </w:tc>
      </w:tr>
      <w:tr w:rsidR="00B4542E" w:rsidRPr="00FE3EEF" w14:paraId="0EC80212" w14:textId="77777777" w:rsidTr="00B4542E">
        <w:tc>
          <w:tcPr>
            <w:tcW w:w="582" w:type="dxa"/>
            <w:vMerge/>
            <w:tcBorders>
              <w:top w:val="single" w:sz="4" w:space="0" w:color="FFFFFF" w:themeColor="background1"/>
              <w:left w:val="single" w:sz="4" w:space="0" w:color="9CC2E5" w:themeColor="accent1" w:themeTint="99"/>
              <w:bottom w:val="single" w:sz="4" w:space="0" w:color="9CC2E5" w:themeColor="accent1" w:themeTint="99"/>
              <w:right w:val="single" w:sz="4" w:space="0" w:color="9CC2E5" w:themeColor="accent1" w:themeTint="99"/>
            </w:tcBorders>
            <w:shd w:val="clear" w:color="auto" w:fill="9CC2E5" w:themeFill="accent1" w:themeFillTint="99"/>
          </w:tcPr>
          <w:p w14:paraId="4E5449EF" w14:textId="77777777" w:rsidR="005F7917" w:rsidRPr="00FE3EEF" w:rsidRDefault="005F7917" w:rsidP="005F7917">
            <w:pPr>
              <w:rPr>
                <w:rFonts w:ascii="Meiryo UI" w:eastAsia="Meiryo UI" w:hAnsi="Meiryo UI"/>
                <w:color w:val="1F3864" w:themeColor="accent5" w:themeShade="80"/>
                <w:sz w:val="20"/>
                <w:szCs w:val="20"/>
              </w:rPr>
            </w:pPr>
          </w:p>
        </w:tc>
        <w:tc>
          <w:tcPr>
            <w:tcW w:w="582" w:type="dxa"/>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BDD6EE" w:themeFill="accent1" w:themeFillTint="66"/>
          </w:tcPr>
          <w:p w14:paraId="12A53E81" w14:textId="77777777" w:rsidR="005F7917" w:rsidRPr="00FE3EEF" w:rsidRDefault="005F7917" w:rsidP="005F7917">
            <w:pPr>
              <w:rPr>
                <w:rFonts w:ascii="Meiryo UI" w:eastAsia="Meiryo UI" w:hAnsi="Meiryo UI"/>
                <w:color w:val="1F3864" w:themeColor="accent5" w:themeShade="80"/>
                <w:sz w:val="20"/>
                <w:szCs w:val="20"/>
              </w:rPr>
            </w:pPr>
          </w:p>
        </w:tc>
        <w:tc>
          <w:tcPr>
            <w:tcW w:w="2522"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Pr>
          <w:p w14:paraId="685B84D2" w14:textId="77777777" w:rsidR="005F7917" w:rsidRPr="00FE3EEF" w:rsidRDefault="005F7917" w:rsidP="005F7917">
            <w:pPr>
              <w:rPr>
                <w:rFonts w:ascii="Meiryo UI" w:eastAsia="Meiryo UI" w:hAnsi="Meiryo UI"/>
                <w:sz w:val="20"/>
                <w:szCs w:val="20"/>
              </w:rPr>
            </w:pPr>
            <w:r w:rsidRPr="00FE3EEF">
              <w:rPr>
                <w:rFonts w:ascii="Meiryo UI" w:eastAsia="Meiryo UI" w:hAnsi="Meiryo UI" w:hint="eastAsia"/>
                <w:color w:val="1F3864" w:themeColor="accent5" w:themeShade="80"/>
                <w:sz w:val="20"/>
                <w:szCs w:val="20"/>
              </w:rPr>
              <w:t>工事負担金</w:t>
            </w:r>
          </w:p>
        </w:tc>
        <w:tc>
          <w:tcPr>
            <w:tcW w:w="5670"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A0361B4" w14:textId="77777777" w:rsidR="005F7917" w:rsidRPr="00FE3EEF" w:rsidRDefault="005F7917" w:rsidP="005F7917">
            <w:pPr>
              <w:rPr>
                <w:rFonts w:ascii="Meiryo UI" w:eastAsia="Meiryo UI" w:hAnsi="Meiryo UI"/>
                <w:sz w:val="20"/>
                <w:szCs w:val="20"/>
              </w:rPr>
            </w:pPr>
            <w:r w:rsidRPr="00FE3EEF">
              <w:rPr>
                <w:rFonts w:ascii="Meiryo UI" w:eastAsia="Meiryo UI" w:hAnsi="Meiryo UI" w:hint="eastAsia"/>
                <w:sz w:val="20"/>
                <w:szCs w:val="20"/>
              </w:rPr>
              <w:t>過年度実績及び将来の投資計画を踏まえて算定</w:t>
            </w:r>
          </w:p>
        </w:tc>
      </w:tr>
      <w:tr w:rsidR="00B4542E" w:rsidRPr="00FE3EEF" w14:paraId="081BCA2F" w14:textId="77777777" w:rsidTr="00B4542E">
        <w:tc>
          <w:tcPr>
            <w:tcW w:w="582" w:type="dxa"/>
            <w:vMerge/>
            <w:tcBorders>
              <w:top w:val="single" w:sz="4" w:space="0" w:color="FFFFFF" w:themeColor="background1"/>
              <w:left w:val="single" w:sz="4" w:space="0" w:color="9CC2E5" w:themeColor="accent1" w:themeTint="99"/>
              <w:bottom w:val="single" w:sz="4" w:space="0" w:color="9CC2E5" w:themeColor="accent1" w:themeTint="99"/>
              <w:right w:val="single" w:sz="4" w:space="0" w:color="9CC2E5" w:themeColor="accent1" w:themeTint="99"/>
            </w:tcBorders>
            <w:shd w:val="clear" w:color="auto" w:fill="9CC2E5" w:themeFill="accent1" w:themeFillTint="99"/>
          </w:tcPr>
          <w:p w14:paraId="2A04318D" w14:textId="77777777" w:rsidR="005F7917" w:rsidRPr="00FE3EEF" w:rsidRDefault="005F7917" w:rsidP="005F7917">
            <w:pPr>
              <w:rPr>
                <w:rFonts w:ascii="Meiryo UI" w:eastAsia="Meiryo UI" w:hAnsi="Meiryo UI"/>
                <w:color w:val="1F3864" w:themeColor="accent5" w:themeShade="80"/>
                <w:sz w:val="20"/>
                <w:szCs w:val="20"/>
              </w:rPr>
            </w:pPr>
          </w:p>
        </w:tc>
        <w:tc>
          <w:tcPr>
            <w:tcW w:w="582" w:type="dxa"/>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BDD6EE" w:themeFill="accent1" w:themeFillTint="66"/>
          </w:tcPr>
          <w:p w14:paraId="7DEDACDC" w14:textId="77777777" w:rsidR="005F7917" w:rsidRPr="00FE3EEF" w:rsidRDefault="005F7917" w:rsidP="005F7917">
            <w:pPr>
              <w:rPr>
                <w:rFonts w:ascii="Meiryo UI" w:eastAsia="Meiryo UI" w:hAnsi="Meiryo UI"/>
                <w:color w:val="1F3864" w:themeColor="accent5" w:themeShade="80"/>
                <w:sz w:val="20"/>
                <w:szCs w:val="20"/>
              </w:rPr>
            </w:pPr>
          </w:p>
        </w:tc>
        <w:tc>
          <w:tcPr>
            <w:tcW w:w="2522"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Pr>
          <w:p w14:paraId="220D6E6F" w14:textId="77777777" w:rsidR="005F7917" w:rsidRPr="00FE3EEF" w:rsidRDefault="005F7917" w:rsidP="005F7917">
            <w:pPr>
              <w:rPr>
                <w:rFonts w:ascii="Meiryo UI" w:eastAsia="Meiryo UI" w:hAnsi="Meiryo UI"/>
                <w:sz w:val="20"/>
                <w:szCs w:val="20"/>
              </w:rPr>
            </w:pPr>
            <w:r w:rsidRPr="00FE3EEF">
              <w:rPr>
                <w:rFonts w:ascii="Meiryo UI" w:eastAsia="Meiryo UI" w:hAnsi="Meiryo UI" w:hint="eastAsia"/>
                <w:color w:val="1F3864" w:themeColor="accent5" w:themeShade="80"/>
                <w:sz w:val="20"/>
                <w:szCs w:val="20"/>
              </w:rPr>
              <w:t>その他</w:t>
            </w:r>
          </w:p>
        </w:tc>
        <w:tc>
          <w:tcPr>
            <w:tcW w:w="5670"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78524B33" w14:textId="77777777" w:rsidR="005F7917" w:rsidRPr="00FE3EEF" w:rsidRDefault="005F7917" w:rsidP="005F7917">
            <w:pPr>
              <w:rPr>
                <w:rFonts w:ascii="Meiryo UI" w:eastAsia="Meiryo UI" w:hAnsi="Meiryo UI"/>
                <w:sz w:val="20"/>
                <w:szCs w:val="20"/>
              </w:rPr>
            </w:pPr>
            <w:r w:rsidRPr="00FE3EEF">
              <w:rPr>
                <w:rFonts w:ascii="Meiryo UI" w:eastAsia="Meiryo UI" w:hAnsi="Meiryo UI" w:hint="eastAsia"/>
                <w:sz w:val="20"/>
                <w:szCs w:val="20"/>
              </w:rPr>
              <w:t>平成27年度から令和元年度実績の平均値より将来見込みを算定</w:t>
            </w:r>
          </w:p>
        </w:tc>
      </w:tr>
      <w:tr w:rsidR="00B4542E" w:rsidRPr="00FE3EEF" w14:paraId="3B928CA4" w14:textId="77777777" w:rsidTr="00B4542E">
        <w:tc>
          <w:tcPr>
            <w:tcW w:w="582" w:type="dxa"/>
            <w:vMerge/>
            <w:tcBorders>
              <w:top w:val="single" w:sz="4" w:space="0" w:color="FFFFFF" w:themeColor="background1"/>
              <w:left w:val="single" w:sz="4" w:space="0" w:color="9CC2E5" w:themeColor="accent1" w:themeTint="99"/>
              <w:bottom w:val="single" w:sz="4" w:space="0" w:color="9CC2E5" w:themeColor="accent1" w:themeTint="99"/>
              <w:right w:val="single" w:sz="4" w:space="0" w:color="9CC2E5" w:themeColor="accent1" w:themeTint="99"/>
            </w:tcBorders>
            <w:shd w:val="clear" w:color="auto" w:fill="9CC2E5" w:themeFill="accent1" w:themeFillTint="99"/>
          </w:tcPr>
          <w:p w14:paraId="2D281ADB" w14:textId="77777777" w:rsidR="005F7917" w:rsidRPr="00FE3EEF" w:rsidRDefault="005F7917" w:rsidP="005F7917">
            <w:pPr>
              <w:rPr>
                <w:rFonts w:ascii="Meiryo UI" w:eastAsia="Meiryo UI" w:hAnsi="Meiryo UI"/>
                <w:color w:val="1F3864" w:themeColor="accent5" w:themeShade="80"/>
                <w:sz w:val="20"/>
                <w:szCs w:val="20"/>
              </w:rPr>
            </w:pPr>
          </w:p>
        </w:tc>
        <w:tc>
          <w:tcPr>
            <w:tcW w:w="582" w:type="dxa"/>
            <w:vMerge w:val="restart"/>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BDD6EE" w:themeFill="accent1" w:themeFillTint="66"/>
            <w:textDirection w:val="tbRlV"/>
          </w:tcPr>
          <w:p w14:paraId="769B1CB8" w14:textId="77777777" w:rsidR="005F7917" w:rsidRPr="00FE3EEF" w:rsidRDefault="005F7917" w:rsidP="005F7917">
            <w:pPr>
              <w:ind w:left="113" w:right="113"/>
              <w:jc w:val="center"/>
              <w:rPr>
                <w:rFonts w:ascii="Meiryo UI" w:eastAsia="Meiryo UI" w:hAnsi="Meiryo UI"/>
                <w:color w:val="1F3864" w:themeColor="accent5" w:themeShade="80"/>
                <w:sz w:val="20"/>
                <w:szCs w:val="20"/>
              </w:rPr>
            </w:pPr>
            <w:r w:rsidRPr="00FE3EEF">
              <w:rPr>
                <w:rFonts w:ascii="Meiryo UI" w:eastAsia="Meiryo UI" w:hAnsi="Meiryo UI" w:hint="eastAsia"/>
                <w:color w:val="1F3864" w:themeColor="accent5" w:themeShade="80"/>
                <w:sz w:val="20"/>
                <w:szCs w:val="20"/>
              </w:rPr>
              <w:t>支</w:t>
            </w:r>
            <w:r w:rsidRPr="00FE3EEF">
              <w:rPr>
                <w:rFonts w:ascii="Meiryo UI" w:eastAsia="Meiryo UI" w:hAnsi="Meiryo UI"/>
                <w:color w:val="1F3864" w:themeColor="accent5" w:themeShade="80"/>
                <w:sz w:val="20"/>
                <w:szCs w:val="20"/>
              </w:rPr>
              <w:t xml:space="preserve"> </w:t>
            </w:r>
            <w:r w:rsidRPr="00FE3EEF">
              <w:rPr>
                <w:rFonts w:ascii="Meiryo UI" w:eastAsia="Meiryo UI" w:hAnsi="Meiryo UI" w:hint="eastAsia"/>
                <w:color w:val="1F3864" w:themeColor="accent5" w:themeShade="80"/>
                <w:sz w:val="20"/>
                <w:szCs w:val="20"/>
              </w:rPr>
              <w:t>出</w:t>
            </w:r>
          </w:p>
        </w:tc>
        <w:tc>
          <w:tcPr>
            <w:tcW w:w="2522"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Pr>
          <w:p w14:paraId="37A9C4E4" w14:textId="77777777" w:rsidR="005F7917" w:rsidRPr="00FE3EEF" w:rsidRDefault="005F7917" w:rsidP="005F7917">
            <w:pPr>
              <w:rPr>
                <w:rFonts w:ascii="Meiryo UI" w:eastAsia="Meiryo UI" w:hAnsi="Meiryo UI"/>
                <w:sz w:val="20"/>
                <w:szCs w:val="20"/>
              </w:rPr>
            </w:pPr>
            <w:r w:rsidRPr="00FE3EEF">
              <w:rPr>
                <w:rFonts w:ascii="Meiryo UI" w:eastAsia="Meiryo UI" w:hAnsi="Meiryo UI" w:hint="eastAsia"/>
                <w:color w:val="1F3864" w:themeColor="accent5" w:themeShade="80"/>
                <w:sz w:val="20"/>
                <w:szCs w:val="20"/>
              </w:rPr>
              <w:t>建設改良費</w:t>
            </w:r>
          </w:p>
        </w:tc>
        <w:tc>
          <w:tcPr>
            <w:tcW w:w="5670"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6F33706" w14:textId="77777777" w:rsidR="005F7917" w:rsidRPr="00FE3EEF" w:rsidRDefault="005F7917" w:rsidP="005F7917">
            <w:pPr>
              <w:rPr>
                <w:rFonts w:ascii="Meiryo UI" w:eastAsia="Meiryo UI" w:hAnsi="Meiryo UI"/>
                <w:sz w:val="20"/>
                <w:szCs w:val="20"/>
              </w:rPr>
            </w:pPr>
            <w:r w:rsidRPr="00FE3EEF">
              <w:rPr>
                <w:rFonts w:ascii="Meiryo UI" w:eastAsia="Meiryo UI" w:hAnsi="Meiryo UI" w:hint="eastAsia"/>
                <w:sz w:val="20"/>
                <w:szCs w:val="20"/>
              </w:rPr>
              <w:t>将来の投資計画を踏まえて算定</w:t>
            </w:r>
          </w:p>
        </w:tc>
      </w:tr>
      <w:tr w:rsidR="00B4542E" w:rsidRPr="00FE3EEF" w14:paraId="1AD7C497" w14:textId="77777777" w:rsidTr="00B4542E">
        <w:tc>
          <w:tcPr>
            <w:tcW w:w="582" w:type="dxa"/>
            <w:vMerge/>
            <w:tcBorders>
              <w:top w:val="single" w:sz="4" w:space="0" w:color="FFFFFF" w:themeColor="background1"/>
              <w:left w:val="single" w:sz="4" w:space="0" w:color="9CC2E5" w:themeColor="accent1" w:themeTint="99"/>
              <w:bottom w:val="single" w:sz="4" w:space="0" w:color="9CC2E5" w:themeColor="accent1" w:themeTint="99"/>
              <w:right w:val="single" w:sz="4" w:space="0" w:color="9CC2E5" w:themeColor="accent1" w:themeTint="99"/>
            </w:tcBorders>
            <w:shd w:val="clear" w:color="auto" w:fill="9CC2E5" w:themeFill="accent1" w:themeFillTint="99"/>
          </w:tcPr>
          <w:p w14:paraId="002A308C" w14:textId="77777777" w:rsidR="005F7917" w:rsidRPr="00FE3EEF" w:rsidRDefault="005F7917" w:rsidP="005F7917">
            <w:pPr>
              <w:rPr>
                <w:rFonts w:ascii="Meiryo UI" w:eastAsia="Meiryo UI" w:hAnsi="Meiryo UI"/>
                <w:color w:val="1F3864" w:themeColor="accent5" w:themeShade="80"/>
                <w:sz w:val="20"/>
                <w:szCs w:val="20"/>
              </w:rPr>
            </w:pPr>
          </w:p>
        </w:tc>
        <w:tc>
          <w:tcPr>
            <w:tcW w:w="582" w:type="dxa"/>
            <w:vMerge/>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BDD6EE" w:themeFill="accent1" w:themeFillTint="66"/>
          </w:tcPr>
          <w:p w14:paraId="6D950A7A" w14:textId="77777777" w:rsidR="005F7917" w:rsidRPr="00FE3EEF" w:rsidRDefault="005F7917" w:rsidP="005F7917">
            <w:pPr>
              <w:rPr>
                <w:rFonts w:ascii="Meiryo UI" w:eastAsia="Meiryo UI" w:hAnsi="Meiryo UI"/>
                <w:color w:val="1F3864" w:themeColor="accent5" w:themeShade="80"/>
                <w:sz w:val="20"/>
                <w:szCs w:val="20"/>
              </w:rPr>
            </w:pPr>
          </w:p>
        </w:tc>
        <w:tc>
          <w:tcPr>
            <w:tcW w:w="2522"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themeFill="accent1" w:themeFillTint="33"/>
          </w:tcPr>
          <w:p w14:paraId="09BFDD31" w14:textId="77777777" w:rsidR="005F7917" w:rsidRPr="00FE3EEF" w:rsidRDefault="005F7917" w:rsidP="005F7917">
            <w:pPr>
              <w:rPr>
                <w:rFonts w:ascii="Meiryo UI" w:eastAsia="Meiryo UI" w:hAnsi="Meiryo UI"/>
                <w:sz w:val="20"/>
                <w:szCs w:val="20"/>
              </w:rPr>
            </w:pPr>
            <w:r w:rsidRPr="00FE3EEF">
              <w:rPr>
                <w:rFonts w:ascii="Meiryo UI" w:eastAsia="Meiryo UI" w:hAnsi="Meiryo UI" w:hint="eastAsia"/>
                <w:color w:val="1F3864" w:themeColor="accent5" w:themeShade="80"/>
                <w:sz w:val="20"/>
                <w:szCs w:val="20"/>
              </w:rPr>
              <w:t>企業債償還金</w:t>
            </w:r>
          </w:p>
        </w:tc>
        <w:tc>
          <w:tcPr>
            <w:tcW w:w="5670"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0954DD6" w14:textId="77777777" w:rsidR="005F7917" w:rsidRPr="00FE3EEF" w:rsidRDefault="005F7917" w:rsidP="005F7917">
            <w:pPr>
              <w:rPr>
                <w:rFonts w:ascii="Meiryo UI" w:eastAsia="Meiryo UI" w:hAnsi="Meiryo UI"/>
                <w:sz w:val="20"/>
                <w:szCs w:val="20"/>
              </w:rPr>
            </w:pPr>
            <w:r w:rsidRPr="00FE3EEF">
              <w:rPr>
                <w:rFonts w:ascii="Meiryo UI" w:eastAsia="Meiryo UI" w:hAnsi="Meiryo UI" w:hint="eastAsia"/>
                <w:sz w:val="20"/>
                <w:szCs w:val="20"/>
              </w:rPr>
              <w:t>将来の投資計画を踏まえて算定</w:t>
            </w:r>
          </w:p>
        </w:tc>
      </w:tr>
    </w:tbl>
    <w:p w14:paraId="51D1678C" w14:textId="443DE429" w:rsidR="00B256AA" w:rsidRPr="00BC7C7B" w:rsidRDefault="00144CDF" w:rsidP="00BC7C7B">
      <w:pPr>
        <w:pStyle w:val="a3"/>
        <w:numPr>
          <w:ilvl w:val="0"/>
          <w:numId w:val="18"/>
        </w:numPr>
        <w:ind w:leftChars="0"/>
        <w:rPr>
          <w:rFonts w:ascii="Meiryo UI" w:eastAsia="Meiryo UI" w:hAnsi="Meiryo UI"/>
          <w:sz w:val="24"/>
          <w:szCs w:val="24"/>
        </w:rPr>
      </w:pPr>
      <w:r w:rsidRPr="00BC7C7B">
        <w:rPr>
          <w:rFonts w:ascii="Meiryo UI" w:eastAsia="Meiryo UI" w:hAnsi="Meiryo UI" w:hint="eastAsia"/>
          <w:sz w:val="24"/>
          <w:szCs w:val="24"/>
        </w:rPr>
        <w:t>投資・財政計画</w:t>
      </w:r>
    </w:p>
    <w:p w14:paraId="697E53ED" w14:textId="7155E425" w:rsidR="00310430" w:rsidRPr="00520643" w:rsidRDefault="000F430A" w:rsidP="00BC7C7B">
      <w:pPr>
        <w:pStyle w:val="a3"/>
        <w:spacing w:line="360" w:lineRule="exact"/>
        <w:ind w:firstLineChars="100" w:firstLine="240"/>
        <w:rPr>
          <w:rFonts w:ascii="Meiryo UI" w:eastAsia="Meiryo UI" w:hAnsi="Meiryo UI"/>
          <w:sz w:val="24"/>
          <w:szCs w:val="24"/>
        </w:rPr>
      </w:pPr>
      <w:r w:rsidRPr="00520643">
        <w:rPr>
          <w:rFonts w:ascii="Meiryo UI" w:eastAsia="Meiryo UI" w:hAnsi="Meiryo UI" w:hint="eastAsia"/>
          <w:sz w:val="24"/>
          <w:szCs w:val="24"/>
        </w:rPr>
        <w:t>上記①の前提条件を踏まえた投資・財政計画は</w:t>
      </w:r>
      <w:r w:rsidR="001105F7">
        <w:rPr>
          <w:rFonts w:ascii="Meiryo UI" w:eastAsia="Meiryo UI" w:hAnsi="Meiryo UI" w:hint="eastAsia"/>
          <w:sz w:val="24"/>
          <w:szCs w:val="24"/>
        </w:rPr>
        <w:t>別紙の</w:t>
      </w:r>
      <w:r w:rsidRPr="00520643">
        <w:rPr>
          <w:rFonts w:ascii="Meiryo UI" w:eastAsia="Meiryo UI" w:hAnsi="Meiryo UI" w:hint="eastAsia"/>
          <w:sz w:val="24"/>
          <w:szCs w:val="24"/>
        </w:rPr>
        <w:t>とおりです。</w:t>
      </w:r>
    </w:p>
    <w:p w14:paraId="2E66A4C8" w14:textId="77777777" w:rsidR="00B256AA" w:rsidRDefault="00B256AA">
      <w:pPr>
        <w:widowControl/>
        <w:jc w:val="left"/>
        <w:rPr>
          <w:rFonts w:ascii="Meiryo UI" w:eastAsia="Meiryo UI" w:hAnsi="Meiryo UI"/>
        </w:rPr>
      </w:pPr>
      <w:r>
        <w:rPr>
          <w:rFonts w:ascii="Meiryo UI" w:eastAsia="Meiryo UI" w:hAnsi="Meiryo UI"/>
        </w:rPr>
        <w:br w:type="page"/>
      </w:r>
    </w:p>
    <w:p w14:paraId="32CC65E6" w14:textId="77777777" w:rsidR="00CC0DBA" w:rsidRPr="00BC7C7B" w:rsidRDefault="00CC0DBA" w:rsidP="00632059">
      <w:pPr>
        <w:pStyle w:val="a3"/>
        <w:numPr>
          <w:ilvl w:val="0"/>
          <w:numId w:val="22"/>
        </w:numPr>
        <w:spacing w:line="480" w:lineRule="exact"/>
        <w:ind w:leftChars="0"/>
        <w:outlineLvl w:val="1"/>
        <w:rPr>
          <w:rFonts w:ascii="Meiryo UI" w:eastAsia="Meiryo UI" w:hAnsi="Meiryo UI"/>
          <w:sz w:val="24"/>
          <w:szCs w:val="24"/>
        </w:rPr>
      </w:pPr>
      <w:bookmarkStart w:id="24" w:name="_Toc62754721"/>
      <w:r w:rsidRPr="00BC7C7B">
        <w:rPr>
          <w:rFonts w:ascii="Meiryo UI" w:eastAsia="Meiryo UI" w:hAnsi="Meiryo UI" w:hint="eastAsia"/>
          <w:sz w:val="24"/>
          <w:szCs w:val="24"/>
        </w:rPr>
        <w:lastRenderedPageBreak/>
        <w:t>投資・財政計画（収支計画）の作成にあたっての説明</w:t>
      </w:r>
      <w:bookmarkEnd w:id="24"/>
    </w:p>
    <w:p w14:paraId="666DE8D7" w14:textId="77777777" w:rsidR="00CC0DBA" w:rsidRPr="00BC7C7B" w:rsidRDefault="00CC0DBA" w:rsidP="00BC7C7B">
      <w:pPr>
        <w:pStyle w:val="a3"/>
        <w:numPr>
          <w:ilvl w:val="0"/>
          <w:numId w:val="19"/>
        </w:numPr>
        <w:ind w:leftChars="0"/>
        <w:rPr>
          <w:rFonts w:ascii="Meiryo UI" w:eastAsia="Meiryo UI" w:hAnsi="Meiryo UI"/>
          <w:sz w:val="24"/>
          <w:szCs w:val="24"/>
        </w:rPr>
      </w:pPr>
      <w:r w:rsidRPr="00BC7C7B">
        <w:rPr>
          <w:rFonts w:ascii="Meiryo UI" w:eastAsia="Meiryo UI" w:hAnsi="Meiryo UI" w:hint="eastAsia"/>
          <w:sz w:val="24"/>
          <w:szCs w:val="24"/>
        </w:rPr>
        <w:t>収支計画のうち投資についての説明</w:t>
      </w:r>
    </w:p>
    <w:tbl>
      <w:tblPr>
        <w:tblStyle w:val="a4"/>
        <w:tblW w:w="0" w:type="auto"/>
        <w:tblInd w:w="840" w:type="dxa"/>
        <w:tblLook w:val="04A0" w:firstRow="1" w:lastRow="0" w:firstColumn="1" w:lastColumn="0" w:noHBand="0" w:noVBand="1"/>
      </w:tblPr>
      <w:tblGrid>
        <w:gridCol w:w="1282"/>
        <w:gridCol w:w="6520"/>
      </w:tblGrid>
      <w:tr w:rsidR="003F6EA5" w:rsidRPr="00B65C23" w14:paraId="50653969" w14:textId="77777777" w:rsidTr="00B65C23">
        <w:tc>
          <w:tcPr>
            <w:tcW w:w="1282" w:type="dxa"/>
            <w:shd w:val="clear" w:color="auto" w:fill="DEEAF6" w:themeFill="accent1" w:themeFillTint="33"/>
            <w:vAlign w:val="center"/>
          </w:tcPr>
          <w:p w14:paraId="218A7A77" w14:textId="77777777" w:rsidR="003F6EA5" w:rsidRPr="00B65C23" w:rsidRDefault="003F6EA5" w:rsidP="00B65C23">
            <w:pPr>
              <w:rPr>
                <w:rFonts w:ascii="Meiryo UI" w:eastAsia="Meiryo UI" w:hAnsi="Meiryo UI"/>
                <w:sz w:val="24"/>
                <w:szCs w:val="24"/>
              </w:rPr>
            </w:pPr>
            <w:r w:rsidRPr="00B65C23">
              <w:rPr>
                <w:rFonts w:ascii="Meiryo UI" w:eastAsia="Meiryo UI" w:hAnsi="Meiryo UI" w:hint="eastAsia"/>
                <w:sz w:val="24"/>
                <w:szCs w:val="24"/>
              </w:rPr>
              <w:t>投資目標</w:t>
            </w:r>
          </w:p>
        </w:tc>
        <w:tc>
          <w:tcPr>
            <w:tcW w:w="6520" w:type="dxa"/>
          </w:tcPr>
          <w:p w14:paraId="1A21EDD1" w14:textId="7BBE6A64" w:rsidR="00477348" w:rsidRPr="00B65C23" w:rsidRDefault="00520643" w:rsidP="00477348">
            <w:pPr>
              <w:rPr>
                <w:rFonts w:ascii="Meiryo UI" w:eastAsia="Meiryo UI" w:hAnsi="Meiryo UI"/>
                <w:sz w:val="24"/>
                <w:szCs w:val="24"/>
              </w:rPr>
            </w:pPr>
            <w:r w:rsidRPr="00B65C23">
              <w:rPr>
                <w:rFonts w:ascii="Meiryo UI" w:eastAsia="Meiryo UI" w:hAnsi="Meiryo UI" w:hint="eastAsia"/>
                <w:sz w:val="24"/>
                <w:szCs w:val="24"/>
              </w:rPr>
              <w:t>・</w:t>
            </w:r>
            <w:r w:rsidR="00D06DE7" w:rsidRPr="00B65C23">
              <w:rPr>
                <w:rFonts w:ascii="Meiryo UI" w:eastAsia="Meiryo UI" w:hAnsi="Meiryo UI" w:hint="eastAsia"/>
                <w:sz w:val="24"/>
                <w:szCs w:val="24"/>
              </w:rPr>
              <w:t>管路、施設の耐震化を推進</w:t>
            </w:r>
            <w:r w:rsidR="00477348" w:rsidRPr="00B65C23">
              <w:rPr>
                <w:rFonts w:ascii="Meiryo UI" w:eastAsia="Meiryo UI" w:hAnsi="Meiryo UI" w:hint="eastAsia"/>
                <w:sz w:val="24"/>
                <w:szCs w:val="24"/>
              </w:rPr>
              <w:t>する。</w:t>
            </w:r>
            <w:r w:rsidR="00B65C23" w:rsidRPr="00B65C23">
              <w:rPr>
                <w:rFonts w:ascii="Meiryo UI" w:eastAsia="Meiryo UI" w:hAnsi="Meiryo UI" w:hint="eastAsia"/>
                <w:sz w:val="24"/>
                <w:szCs w:val="24"/>
              </w:rPr>
              <w:t>（</w:t>
            </w:r>
            <w:r w:rsidR="002A5B8F" w:rsidRPr="00B65C23">
              <w:rPr>
                <w:rFonts w:ascii="Meiryo UI" w:eastAsia="Meiryo UI" w:hAnsi="Meiryo UI" w:hint="eastAsia"/>
                <w:sz w:val="24"/>
                <w:szCs w:val="24"/>
              </w:rPr>
              <w:t>毎年度約1億円の実施</w:t>
            </w:r>
            <w:r w:rsidR="00B65C23" w:rsidRPr="00B65C23">
              <w:rPr>
                <w:rFonts w:ascii="Meiryo UI" w:eastAsia="Meiryo UI" w:hAnsi="Meiryo UI" w:hint="eastAsia"/>
                <w:sz w:val="24"/>
                <w:szCs w:val="24"/>
              </w:rPr>
              <w:t>）</w:t>
            </w:r>
          </w:p>
          <w:p w14:paraId="2661D789" w14:textId="3C4533FE" w:rsidR="00477348" w:rsidRPr="00B65C23" w:rsidRDefault="00520643" w:rsidP="00477348">
            <w:pPr>
              <w:rPr>
                <w:rFonts w:ascii="Meiryo UI" w:eastAsia="Meiryo UI" w:hAnsi="Meiryo UI"/>
                <w:sz w:val="24"/>
                <w:szCs w:val="24"/>
              </w:rPr>
            </w:pPr>
            <w:r w:rsidRPr="00B65C23">
              <w:rPr>
                <w:rFonts w:ascii="Meiryo UI" w:eastAsia="Meiryo UI" w:hAnsi="Meiryo UI" w:hint="eastAsia"/>
                <w:sz w:val="24"/>
                <w:szCs w:val="24"/>
              </w:rPr>
              <w:t>・</w:t>
            </w:r>
            <w:r w:rsidR="002A5B8F" w:rsidRPr="00B65C23">
              <w:rPr>
                <w:rFonts w:ascii="Meiryo UI" w:eastAsia="Meiryo UI" w:hAnsi="Meiryo UI" w:hint="eastAsia"/>
                <w:sz w:val="24"/>
                <w:szCs w:val="24"/>
              </w:rPr>
              <w:t>耐震化工事を年間</w:t>
            </w:r>
            <w:r w:rsidR="00477348" w:rsidRPr="00B65C23">
              <w:rPr>
                <w:rFonts w:ascii="Meiryo UI" w:eastAsia="Meiryo UI" w:hAnsi="Meiryo UI" w:hint="eastAsia"/>
                <w:sz w:val="24"/>
                <w:szCs w:val="24"/>
              </w:rPr>
              <w:t>３</w:t>
            </w:r>
            <w:r w:rsidR="002A5B8F" w:rsidRPr="00B65C23">
              <w:rPr>
                <w:rFonts w:ascii="Meiryo UI" w:eastAsia="Meiryo UI" w:hAnsi="Meiryo UI" w:hint="eastAsia"/>
                <w:sz w:val="24"/>
                <w:szCs w:val="24"/>
              </w:rPr>
              <w:t>件</w:t>
            </w:r>
            <w:r w:rsidR="00477348" w:rsidRPr="00B65C23">
              <w:rPr>
                <w:rFonts w:ascii="Meiryo UI" w:eastAsia="Meiryo UI" w:hAnsi="Meiryo UI" w:hint="eastAsia"/>
                <w:sz w:val="24"/>
                <w:szCs w:val="24"/>
              </w:rPr>
              <w:t>実施する。</w:t>
            </w:r>
          </w:p>
          <w:p w14:paraId="25FC0554" w14:textId="45E87442" w:rsidR="00A76149" w:rsidRPr="00B65C23" w:rsidRDefault="00520643" w:rsidP="00477348">
            <w:pPr>
              <w:rPr>
                <w:rFonts w:ascii="Meiryo UI" w:eastAsia="Meiryo UI" w:hAnsi="Meiryo UI"/>
                <w:sz w:val="24"/>
                <w:szCs w:val="24"/>
              </w:rPr>
            </w:pPr>
            <w:r w:rsidRPr="00B65C23">
              <w:rPr>
                <w:rFonts w:ascii="Meiryo UI" w:eastAsia="Meiryo UI" w:hAnsi="Meiryo UI" w:hint="eastAsia"/>
                <w:sz w:val="24"/>
                <w:szCs w:val="24"/>
              </w:rPr>
              <w:t>・</w:t>
            </w:r>
            <w:r w:rsidR="00553F25" w:rsidRPr="00B65C23">
              <w:rPr>
                <w:rFonts w:ascii="Meiryo UI" w:eastAsia="Meiryo UI" w:hAnsi="Meiryo UI" w:hint="eastAsia"/>
                <w:sz w:val="24"/>
                <w:szCs w:val="24"/>
              </w:rPr>
              <w:t>有収率を90％にする。</w:t>
            </w:r>
          </w:p>
        </w:tc>
      </w:tr>
    </w:tbl>
    <w:p w14:paraId="56585F70" w14:textId="680C49AA" w:rsidR="003F6EA5" w:rsidRPr="00477348" w:rsidRDefault="00D06DE7" w:rsidP="00BC7C7B">
      <w:pPr>
        <w:pStyle w:val="a3"/>
        <w:spacing w:line="360" w:lineRule="exact"/>
        <w:ind w:firstLineChars="100" w:firstLine="240"/>
        <w:rPr>
          <w:rFonts w:ascii="Meiryo UI" w:eastAsia="Meiryo UI" w:hAnsi="Meiryo UI"/>
          <w:sz w:val="24"/>
          <w:szCs w:val="24"/>
        </w:rPr>
      </w:pPr>
      <w:r w:rsidRPr="00477348">
        <w:rPr>
          <w:rFonts w:ascii="Meiryo UI" w:eastAsia="Meiryo UI" w:hAnsi="Meiryo UI" w:hint="eastAsia"/>
          <w:sz w:val="24"/>
          <w:szCs w:val="24"/>
        </w:rPr>
        <w:t>今世紀前半に発生する可能性が高いといわれている南海</w:t>
      </w:r>
      <w:r w:rsidR="00477348">
        <w:rPr>
          <w:rFonts w:ascii="Meiryo UI" w:eastAsia="Meiryo UI" w:hAnsi="Meiryo UI" w:hint="eastAsia"/>
          <w:sz w:val="24"/>
          <w:szCs w:val="24"/>
        </w:rPr>
        <w:t>トラフ</w:t>
      </w:r>
      <w:r w:rsidRPr="00477348">
        <w:rPr>
          <w:rFonts w:ascii="Meiryo UI" w:eastAsia="Meiryo UI" w:hAnsi="Meiryo UI" w:hint="eastAsia"/>
          <w:sz w:val="24"/>
          <w:szCs w:val="24"/>
        </w:rPr>
        <w:t>地震に備えるため、</w:t>
      </w:r>
      <w:r w:rsidR="001A12D9" w:rsidRPr="00477348">
        <w:rPr>
          <w:rFonts w:ascii="Meiryo UI" w:eastAsia="Meiryo UI" w:hAnsi="Meiryo UI" w:hint="eastAsia"/>
          <w:sz w:val="24"/>
          <w:szCs w:val="24"/>
        </w:rPr>
        <w:t>「管路耐震化・更新計画書</w:t>
      </w:r>
      <w:r w:rsidR="00B65C23">
        <w:rPr>
          <w:rFonts w:ascii="Meiryo UI" w:eastAsia="Meiryo UI" w:hAnsi="Meiryo UI" w:hint="eastAsia"/>
          <w:sz w:val="24"/>
          <w:szCs w:val="24"/>
        </w:rPr>
        <w:t>」（</w:t>
      </w:r>
      <w:r w:rsidR="00477348">
        <w:rPr>
          <w:rFonts w:ascii="Meiryo UI" w:eastAsia="Meiryo UI" w:hAnsi="Meiryo UI" w:hint="eastAsia"/>
          <w:sz w:val="24"/>
          <w:szCs w:val="24"/>
        </w:rPr>
        <w:t>令和</w:t>
      </w:r>
      <w:r w:rsidR="00477348">
        <w:rPr>
          <w:rFonts w:ascii="Meiryo UI" w:eastAsia="Meiryo UI" w:hAnsi="Meiryo UI"/>
          <w:sz w:val="24"/>
          <w:szCs w:val="24"/>
        </w:rPr>
        <w:t>2</w:t>
      </w:r>
      <w:r w:rsidR="00477348">
        <w:rPr>
          <w:rFonts w:ascii="Meiryo UI" w:eastAsia="Meiryo UI" w:hAnsi="Meiryo UI" w:hint="eastAsia"/>
          <w:sz w:val="24"/>
          <w:szCs w:val="24"/>
        </w:rPr>
        <w:t>年3月</w:t>
      </w:r>
      <w:r w:rsidR="00B65C23">
        <w:rPr>
          <w:rFonts w:ascii="Meiryo UI" w:eastAsia="Meiryo UI" w:hAnsi="Meiryo UI" w:hint="eastAsia"/>
          <w:sz w:val="24"/>
          <w:szCs w:val="24"/>
        </w:rPr>
        <w:t>）</w:t>
      </w:r>
      <w:r w:rsidR="001A12D9" w:rsidRPr="00477348">
        <w:rPr>
          <w:rFonts w:ascii="Meiryo UI" w:eastAsia="Meiryo UI" w:hAnsi="Meiryo UI" w:hint="eastAsia"/>
          <w:sz w:val="24"/>
          <w:szCs w:val="24"/>
        </w:rPr>
        <w:t>に沿って、</w:t>
      </w:r>
      <w:r w:rsidRPr="00477348">
        <w:rPr>
          <w:rFonts w:ascii="Meiryo UI" w:eastAsia="Meiryo UI" w:hAnsi="Meiryo UI" w:hint="eastAsia"/>
          <w:sz w:val="24"/>
          <w:szCs w:val="24"/>
        </w:rPr>
        <w:t>管路、施設の耐震化を</w:t>
      </w:r>
      <w:r w:rsidR="00477348">
        <w:rPr>
          <w:rFonts w:ascii="Meiryo UI" w:eastAsia="Meiryo UI" w:hAnsi="Meiryo UI" w:hint="eastAsia"/>
          <w:sz w:val="24"/>
          <w:szCs w:val="24"/>
        </w:rPr>
        <w:t>推進し</w:t>
      </w:r>
      <w:r w:rsidR="002A5B8F">
        <w:rPr>
          <w:rFonts w:ascii="Meiryo UI" w:eastAsia="Meiryo UI" w:hAnsi="Meiryo UI" w:hint="eastAsia"/>
          <w:sz w:val="24"/>
          <w:szCs w:val="24"/>
        </w:rPr>
        <w:t>ます。また、各年度において耐震化に関する工事を</w:t>
      </w:r>
      <w:r w:rsidR="00477348" w:rsidRPr="002A5B8F">
        <w:rPr>
          <w:rFonts w:ascii="Meiryo UI" w:eastAsia="Meiryo UI" w:hAnsi="Meiryo UI" w:hint="eastAsia"/>
          <w:sz w:val="24"/>
          <w:szCs w:val="24"/>
        </w:rPr>
        <w:t>３</w:t>
      </w:r>
      <w:r w:rsidR="002A5B8F">
        <w:rPr>
          <w:rFonts w:ascii="Meiryo UI" w:eastAsia="Meiryo UI" w:hAnsi="Meiryo UI" w:hint="eastAsia"/>
          <w:sz w:val="24"/>
          <w:szCs w:val="24"/>
        </w:rPr>
        <w:t>件実施</w:t>
      </w:r>
      <w:r w:rsidR="00477348" w:rsidRPr="002A5B8F">
        <w:rPr>
          <w:rFonts w:ascii="Meiryo UI" w:eastAsia="Meiryo UI" w:hAnsi="Meiryo UI" w:hint="eastAsia"/>
          <w:sz w:val="24"/>
          <w:szCs w:val="24"/>
        </w:rPr>
        <w:t>するよう</w:t>
      </w:r>
      <w:r w:rsidR="001A12D9" w:rsidRPr="002A5B8F">
        <w:rPr>
          <w:rFonts w:ascii="Meiryo UI" w:eastAsia="Meiryo UI" w:hAnsi="Meiryo UI" w:hint="eastAsia"/>
          <w:sz w:val="24"/>
          <w:szCs w:val="24"/>
        </w:rPr>
        <w:t>努</w:t>
      </w:r>
      <w:r w:rsidR="001A12D9" w:rsidRPr="00477348">
        <w:rPr>
          <w:rFonts w:ascii="Meiryo UI" w:eastAsia="Meiryo UI" w:hAnsi="Meiryo UI" w:hint="eastAsia"/>
          <w:sz w:val="24"/>
          <w:szCs w:val="24"/>
        </w:rPr>
        <w:t>めます</w:t>
      </w:r>
      <w:r w:rsidRPr="00477348">
        <w:rPr>
          <w:rFonts w:ascii="Meiryo UI" w:eastAsia="Meiryo UI" w:hAnsi="Meiryo UI" w:hint="eastAsia"/>
          <w:sz w:val="24"/>
          <w:szCs w:val="24"/>
        </w:rPr>
        <w:t>。</w:t>
      </w:r>
    </w:p>
    <w:p w14:paraId="175233EA" w14:textId="1C440FD3" w:rsidR="00553F25" w:rsidRPr="00477348" w:rsidRDefault="002A5B8F" w:rsidP="00BC7C7B">
      <w:pPr>
        <w:pStyle w:val="a3"/>
        <w:spacing w:line="360" w:lineRule="exact"/>
        <w:ind w:firstLineChars="100" w:firstLine="240"/>
        <w:rPr>
          <w:rFonts w:ascii="Meiryo UI" w:eastAsia="Meiryo UI" w:hAnsi="Meiryo UI"/>
          <w:sz w:val="24"/>
          <w:szCs w:val="24"/>
        </w:rPr>
      </w:pPr>
      <w:r>
        <w:rPr>
          <w:rFonts w:ascii="Meiryo UI" w:eastAsia="Meiryo UI" w:hAnsi="Meiryo UI" w:hint="eastAsia"/>
          <w:sz w:val="24"/>
          <w:szCs w:val="24"/>
        </w:rPr>
        <w:t>有収率については</w:t>
      </w:r>
      <w:r w:rsidR="001A12D9" w:rsidRPr="00477348">
        <w:rPr>
          <w:rFonts w:ascii="Meiryo UI" w:eastAsia="Meiryo UI" w:hAnsi="Meiryo UI" w:hint="eastAsia"/>
          <w:sz w:val="24"/>
          <w:szCs w:val="24"/>
        </w:rPr>
        <w:t>、</w:t>
      </w:r>
      <w:r w:rsidR="00B87611">
        <w:rPr>
          <w:rFonts w:ascii="Meiryo UI" w:eastAsia="Meiryo UI" w:hAnsi="Meiryo UI" w:hint="eastAsia"/>
          <w:sz w:val="24"/>
          <w:szCs w:val="24"/>
        </w:rPr>
        <w:t>令和元年度に</w:t>
      </w:r>
      <w:r w:rsidR="00553F25" w:rsidRPr="00477348">
        <w:rPr>
          <w:rFonts w:ascii="Meiryo UI" w:eastAsia="Meiryo UI" w:hAnsi="Meiryo UI" w:hint="eastAsia"/>
          <w:sz w:val="24"/>
          <w:szCs w:val="24"/>
        </w:rPr>
        <w:t>89.4％</w:t>
      </w:r>
      <w:r w:rsidR="00B87611">
        <w:rPr>
          <w:rFonts w:ascii="Meiryo UI" w:eastAsia="Meiryo UI" w:hAnsi="Meiryo UI" w:hint="eastAsia"/>
          <w:sz w:val="24"/>
          <w:szCs w:val="24"/>
        </w:rPr>
        <w:t>で</w:t>
      </w:r>
      <w:r>
        <w:rPr>
          <w:rFonts w:ascii="Meiryo UI" w:eastAsia="Meiryo UI" w:hAnsi="Meiryo UI" w:hint="eastAsia"/>
          <w:sz w:val="24"/>
          <w:szCs w:val="24"/>
        </w:rPr>
        <w:t>あったもの</w:t>
      </w:r>
      <w:r w:rsidR="00553F25" w:rsidRPr="00477348">
        <w:rPr>
          <w:rFonts w:ascii="Meiryo UI" w:eastAsia="Meiryo UI" w:hAnsi="Meiryo UI" w:hint="eastAsia"/>
          <w:sz w:val="24"/>
          <w:szCs w:val="24"/>
        </w:rPr>
        <w:t>を90％</w:t>
      </w:r>
      <w:r w:rsidR="00477348">
        <w:rPr>
          <w:rFonts w:ascii="Meiryo UI" w:eastAsia="Meiryo UI" w:hAnsi="Meiryo UI" w:hint="eastAsia"/>
          <w:sz w:val="24"/>
          <w:szCs w:val="24"/>
        </w:rPr>
        <w:t>へ</w:t>
      </w:r>
      <w:r w:rsidR="00553F25" w:rsidRPr="00477348">
        <w:rPr>
          <w:rFonts w:ascii="Meiryo UI" w:eastAsia="Meiryo UI" w:hAnsi="Meiryo UI" w:hint="eastAsia"/>
          <w:sz w:val="24"/>
          <w:szCs w:val="24"/>
        </w:rPr>
        <w:t>達成するよう努めます。</w:t>
      </w:r>
    </w:p>
    <w:p w14:paraId="479E64E2" w14:textId="77777777" w:rsidR="00A76149" w:rsidRDefault="00A76149" w:rsidP="003F6EA5">
      <w:pPr>
        <w:ind w:left="840"/>
        <w:rPr>
          <w:rFonts w:ascii="Meiryo UI" w:eastAsia="Meiryo UI" w:hAnsi="Meiryo UI"/>
        </w:rPr>
      </w:pPr>
    </w:p>
    <w:p w14:paraId="229119E1" w14:textId="77777777" w:rsidR="00A76149" w:rsidRPr="00BC7C7B" w:rsidRDefault="00BC7C7B" w:rsidP="00BC7C7B">
      <w:pPr>
        <w:pStyle w:val="a3"/>
        <w:spacing w:line="400" w:lineRule="exact"/>
        <w:rPr>
          <w:rFonts w:ascii="Meiryo UI" w:eastAsia="Meiryo UI" w:hAnsi="Meiryo UI"/>
          <w:sz w:val="24"/>
          <w:szCs w:val="24"/>
        </w:rPr>
      </w:pPr>
      <w:r w:rsidRPr="00BC7C7B">
        <w:rPr>
          <w:rFonts w:ascii="Meiryo UI" w:eastAsia="Meiryo UI" w:hAnsi="Meiryo UI" w:hint="eastAsia"/>
          <w:sz w:val="24"/>
          <w:szCs w:val="24"/>
        </w:rPr>
        <w:t>【</w:t>
      </w:r>
      <w:r w:rsidR="00A76149" w:rsidRPr="00BC7C7B">
        <w:rPr>
          <w:rFonts w:ascii="Meiryo UI" w:eastAsia="Meiryo UI" w:hAnsi="Meiryo UI" w:hint="eastAsia"/>
          <w:sz w:val="24"/>
          <w:szCs w:val="24"/>
        </w:rPr>
        <w:t>計画期間内に実施する主な投資の内容</w:t>
      </w:r>
      <w:r w:rsidRPr="00BC7C7B">
        <w:rPr>
          <w:rFonts w:ascii="Meiryo UI" w:eastAsia="Meiryo UI" w:hAnsi="Meiryo UI" w:hint="eastAsia"/>
          <w:sz w:val="24"/>
          <w:szCs w:val="24"/>
        </w:rPr>
        <w:t>】</w:t>
      </w:r>
    </w:p>
    <w:p w14:paraId="4C7FC9C2" w14:textId="6C0E59BD" w:rsidR="00C53A38" w:rsidRPr="00477348" w:rsidRDefault="00B65C23" w:rsidP="00BC7C7B">
      <w:pPr>
        <w:pStyle w:val="a3"/>
        <w:spacing w:line="380" w:lineRule="exact"/>
        <w:ind w:firstLineChars="100" w:firstLine="240"/>
        <w:rPr>
          <w:rFonts w:ascii="Meiryo UI" w:eastAsia="Meiryo UI" w:hAnsi="Meiryo UI"/>
          <w:sz w:val="24"/>
          <w:szCs w:val="24"/>
        </w:rPr>
      </w:pPr>
      <w:r>
        <w:rPr>
          <w:rFonts w:ascii="Meiryo UI" w:eastAsia="Meiryo UI" w:hAnsi="Meiryo UI" w:hint="eastAsia"/>
          <w:sz w:val="24"/>
          <w:szCs w:val="24"/>
        </w:rPr>
        <w:t>「</w:t>
      </w:r>
      <w:r w:rsidR="00C53A38" w:rsidRPr="00477348">
        <w:rPr>
          <w:rFonts w:ascii="Meiryo UI" w:eastAsia="Meiryo UI" w:hAnsi="Meiryo UI" w:hint="eastAsia"/>
          <w:sz w:val="24"/>
          <w:szCs w:val="24"/>
        </w:rPr>
        <w:t>管路耐震化・更新計画書</w:t>
      </w:r>
      <w:r>
        <w:rPr>
          <w:rFonts w:ascii="Meiryo UI" w:eastAsia="Meiryo UI" w:hAnsi="Meiryo UI" w:hint="eastAsia"/>
          <w:sz w:val="24"/>
          <w:szCs w:val="24"/>
        </w:rPr>
        <w:t>」</w:t>
      </w:r>
      <w:r w:rsidR="00C53A38" w:rsidRPr="00477348">
        <w:rPr>
          <w:rFonts w:ascii="Meiryo UI" w:eastAsia="Meiryo UI" w:hAnsi="Meiryo UI" w:hint="eastAsia"/>
          <w:sz w:val="24"/>
          <w:szCs w:val="24"/>
        </w:rPr>
        <w:t>に沿って管路の耐震化と更新投資を</w:t>
      </w:r>
      <w:r w:rsidR="00E35A58">
        <w:rPr>
          <w:rFonts w:ascii="Meiryo UI" w:eastAsia="Meiryo UI" w:hAnsi="Meiryo UI" w:hint="eastAsia"/>
          <w:sz w:val="24"/>
          <w:szCs w:val="24"/>
        </w:rPr>
        <w:t>実施</w:t>
      </w:r>
      <w:r w:rsidR="00C53A38" w:rsidRPr="00477348">
        <w:rPr>
          <w:rFonts w:ascii="Meiryo UI" w:eastAsia="Meiryo UI" w:hAnsi="Meiryo UI" w:hint="eastAsia"/>
          <w:sz w:val="24"/>
          <w:szCs w:val="24"/>
        </w:rPr>
        <w:t>します。</w:t>
      </w:r>
    </w:p>
    <w:p w14:paraId="5D6C0505" w14:textId="77777777" w:rsidR="00D06DE7" w:rsidRPr="00477348" w:rsidRDefault="00D06DE7" w:rsidP="003F6EA5">
      <w:pPr>
        <w:ind w:left="840"/>
        <w:rPr>
          <w:rFonts w:ascii="Meiryo UI" w:eastAsia="Meiryo UI" w:hAnsi="Meiryo UI"/>
        </w:rPr>
      </w:pPr>
    </w:p>
    <w:p w14:paraId="14098017" w14:textId="788558BE" w:rsidR="00A76149" w:rsidRPr="00477348" w:rsidRDefault="00BC7C7B" w:rsidP="00BC7C7B">
      <w:pPr>
        <w:pStyle w:val="a3"/>
        <w:spacing w:line="400" w:lineRule="exact"/>
        <w:rPr>
          <w:rFonts w:ascii="Meiryo UI" w:eastAsia="Meiryo UI" w:hAnsi="Meiryo UI"/>
          <w:sz w:val="24"/>
          <w:szCs w:val="24"/>
        </w:rPr>
      </w:pPr>
      <w:r w:rsidRPr="00477348">
        <w:rPr>
          <w:rFonts w:ascii="Meiryo UI" w:eastAsia="Meiryo UI" w:hAnsi="Meiryo UI" w:hint="eastAsia"/>
          <w:sz w:val="24"/>
          <w:szCs w:val="24"/>
        </w:rPr>
        <w:t>【</w:t>
      </w:r>
      <w:r w:rsidR="00A76149" w:rsidRPr="00477348">
        <w:rPr>
          <w:rFonts w:ascii="Meiryo UI" w:eastAsia="Meiryo UI" w:hAnsi="Meiryo UI" w:hint="eastAsia"/>
          <w:sz w:val="24"/>
          <w:szCs w:val="24"/>
        </w:rPr>
        <w:t>収支計画の策定にあたって反映した取</w:t>
      </w:r>
      <w:r w:rsidR="00477348">
        <w:rPr>
          <w:rFonts w:ascii="Meiryo UI" w:eastAsia="Meiryo UI" w:hAnsi="Meiryo UI" w:hint="eastAsia"/>
          <w:sz w:val="24"/>
          <w:szCs w:val="24"/>
        </w:rPr>
        <w:t>り</w:t>
      </w:r>
      <w:r w:rsidR="00A76149" w:rsidRPr="00477348">
        <w:rPr>
          <w:rFonts w:ascii="Meiryo UI" w:eastAsia="Meiryo UI" w:hAnsi="Meiryo UI" w:hint="eastAsia"/>
          <w:sz w:val="24"/>
          <w:szCs w:val="24"/>
        </w:rPr>
        <w:t>組</w:t>
      </w:r>
      <w:r w:rsidR="00477348">
        <w:rPr>
          <w:rFonts w:ascii="Meiryo UI" w:eastAsia="Meiryo UI" w:hAnsi="Meiryo UI" w:hint="eastAsia"/>
          <w:sz w:val="24"/>
          <w:szCs w:val="24"/>
        </w:rPr>
        <w:t>み</w:t>
      </w:r>
      <w:r w:rsidRPr="00477348">
        <w:rPr>
          <w:rFonts w:ascii="Meiryo UI" w:eastAsia="Meiryo UI" w:hAnsi="Meiryo UI" w:hint="eastAsia"/>
          <w:sz w:val="24"/>
          <w:szCs w:val="24"/>
        </w:rPr>
        <w:t>】</w:t>
      </w:r>
    </w:p>
    <w:p w14:paraId="12F99F83" w14:textId="332E2FFF" w:rsidR="00C53A38" w:rsidRPr="00477348" w:rsidRDefault="00477348" w:rsidP="00BC7C7B">
      <w:pPr>
        <w:pStyle w:val="a3"/>
        <w:spacing w:line="380" w:lineRule="exact"/>
        <w:ind w:firstLineChars="100" w:firstLine="240"/>
        <w:rPr>
          <w:rFonts w:ascii="Meiryo UI" w:eastAsia="Meiryo UI" w:hAnsi="Meiryo UI"/>
          <w:sz w:val="24"/>
          <w:szCs w:val="24"/>
        </w:rPr>
      </w:pPr>
      <w:r>
        <w:rPr>
          <w:rFonts w:ascii="Meiryo UI" w:eastAsia="Meiryo UI" w:hAnsi="Meiryo UI" w:hint="eastAsia"/>
          <w:sz w:val="24"/>
          <w:szCs w:val="24"/>
        </w:rPr>
        <w:t>「</w:t>
      </w:r>
      <w:r w:rsidR="00C53A38" w:rsidRPr="00477348">
        <w:rPr>
          <w:rFonts w:ascii="Meiryo UI" w:eastAsia="Meiryo UI" w:hAnsi="Meiryo UI" w:hint="eastAsia"/>
          <w:sz w:val="24"/>
          <w:szCs w:val="24"/>
        </w:rPr>
        <w:t>管路耐震化・更新計画書</w:t>
      </w:r>
      <w:r>
        <w:rPr>
          <w:rFonts w:ascii="Meiryo UI" w:eastAsia="Meiryo UI" w:hAnsi="Meiryo UI" w:hint="eastAsia"/>
          <w:sz w:val="24"/>
          <w:szCs w:val="24"/>
        </w:rPr>
        <w:t>」</w:t>
      </w:r>
      <w:r w:rsidR="00BC7C7B" w:rsidRPr="00477348">
        <w:rPr>
          <w:rFonts w:ascii="Meiryo UI" w:eastAsia="Meiryo UI" w:hAnsi="Meiryo UI" w:hint="eastAsia"/>
          <w:sz w:val="24"/>
          <w:szCs w:val="24"/>
        </w:rPr>
        <w:t>に基づき、令和元年度～令和2</w:t>
      </w:r>
      <w:r w:rsidR="00BC7C7B" w:rsidRPr="00477348">
        <w:rPr>
          <w:rFonts w:ascii="Meiryo UI" w:eastAsia="Meiryo UI" w:hAnsi="Meiryo UI"/>
          <w:sz w:val="24"/>
          <w:szCs w:val="24"/>
        </w:rPr>
        <w:t>0</w:t>
      </w:r>
      <w:r w:rsidR="00BC7C7B" w:rsidRPr="00477348">
        <w:rPr>
          <w:rFonts w:ascii="Meiryo UI" w:eastAsia="Meiryo UI" w:hAnsi="Meiryo UI" w:hint="eastAsia"/>
          <w:sz w:val="24"/>
          <w:szCs w:val="24"/>
        </w:rPr>
        <w:t>年度の2</w:t>
      </w:r>
      <w:r w:rsidR="00BC7C7B" w:rsidRPr="00477348">
        <w:rPr>
          <w:rFonts w:ascii="Meiryo UI" w:eastAsia="Meiryo UI" w:hAnsi="Meiryo UI"/>
          <w:sz w:val="24"/>
          <w:szCs w:val="24"/>
        </w:rPr>
        <w:t>0</w:t>
      </w:r>
      <w:r w:rsidR="00BC7C7B" w:rsidRPr="00477348">
        <w:rPr>
          <w:rFonts w:ascii="Meiryo UI" w:eastAsia="Meiryo UI" w:hAnsi="Meiryo UI" w:hint="eastAsia"/>
          <w:sz w:val="24"/>
          <w:szCs w:val="24"/>
        </w:rPr>
        <w:t>年間において、</w:t>
      </w:r>
      <w:r w:rsidR="00C53A38" w:rsidRPr="00477348">
        <w:rPr>
          <w:rFonts w:ascii="Meiryo UI" w:eastAsia="Meiryo UI" w:hAnsi="Meiryo UI"/>
          <w:sz w:val="24"/>
          <w:szCs w:val="24"/>
        </w:rPr>
        <w:t>年間</w:t>
      </w:r>
      <w:r w:rsidR="00BC7C7B" w:rsidRPr="00477348">
        <w:rPr>
          <w:rFonts w:ascii="Meiryo UI" w:eastAsia="Meiryo UI" w:hAnsi="Meiryo UI" w:hint="eastAsia"/>
          <w:sz w:val="24"/>
          <w:szCs w:val="24"/>
        </w:rPr>
        <w:t>約</w:t>
      </w:r>
      <w:r w:rsidR="00E35A58">
        <w:rPr>
          <w:rFonts w:ascii="Meiryo UI" w:eastAsia="Meiryo UI" w:hAnsi="Meiryo UI" w:hint="eastAsia"/>
          <w:sz w:val="24"/>
          <w:szCs w:val="24"/>
        </w:rPr>
        <w:t>１億円</w:t>
      </w:r>
      <w:r w:rsidR="00BC7C7B" w:rsidRPr="00477348">
        <w:rPr>
          <w:rFonts w:ascii="Meiryo UI" w:eastAsia="Meiryo UI" w:hAnsi="Meiryo UI" w:hint="eastAsia"/>
          <w:sz w:val="24"/>
          <w:szCs w:val="24"/>
        </w:rPr>
        <w:t>の工事費を反映しています</w:t>
      </w:r>
      <w:r w:rsidR="00C53A38" w:rsidRPr="00477348">
        <w:rPr>
          <w:rFonts w:ascii="Meiryo UI" w:eastAsia="Meiryo UI" w:hAnsi="Meiryo UI" w:hint="eastAsia"/>
          <w:sz w:val="24"/>
          <w:szCs w:val="24"/>
        </w:rPr>
        <w:t>。</w:t>
      </w:r>
    </w:p>
    <w:p w14:paraId="0D692AE0" w14:textId="77777777" w:rsidR="00C53A38" w:rsidRPr="00477348" w:rsidRDefault="00C53A38" w:rsidP="003F6EA5">
      <w:pPr>
        <w:ind w:left="840"/>
        <w:rPr>
          <w:rFonts w:ascii="Meiryo UI" w:eastAsia="Meiryo UI" w:hAnsi="Meiryo UI"/>
        </w:rPr>
      </w:pPr>
    </w:p>
    <w:p w14:paraId="169E9564" w14:textId="77777777" w:rsidR="00CC0DBA" w:rsidRPr="00477348" w:rsidRDefault="00CC0DBA" w:rsidP="00BC7C7B">
      <w:pPr>
        <w:pStyle w:val="a3"/>
        <w:numPr>
          <w:ilvl w:val="0"/>
          <w:numId w:val="19"/>
        </w:numPr>
        <w:ind w:leftChars="0"/>
        <w:rPr>
          <w:rFonts w:ascii="Meiryo UI" w:eastAsia="Meiryo UI" w:hAnsi="Meiryo UI"/>
          <w:sz w:val="24"/>
          <w:szCs w:val="24"/>
        </w:rPr>
      </w:pPr>
      <w:r w:rsidRPr="00477348">
        <w:rPr>
          <w:rFonts w:ascii="Meiryo UI" w:eastAsia="Meiryo UI" w:hAnsi="Meiryo UI" w:hint="eastAsia"/>
          <w:sz w:val="24"/>
          <w:szCs w:val="24"/>
        </w:rPr>
        <w:t>収支計画のうち財源についての説明</w:t>
      </w:r>
    </w:p>
    <w:tbl>
      <w:tblPr>
        <w:tblStyle w:val="a4"/>
        <w:tblW w:w="0" w:type="auto"/>
        <w:tblInd w:w="840" w:type="dxa"/>
        <w:tblLook w:val="04A0" w:firstRow="1" w:lastRow="0" w:firstColumn="1" w:lastColumn="0" w:noHBand="0" w:noVBand="1"/>
      </w:tblPr>
      <w:tblGrid>
        <w:gridCol w:w="1282"/>
        <w:gridCol w:w="6520"/>
      </w:tblGrid>
      <w:tr w:rsidR="00B4542E" w:rsidRPr="00B65C23" w14:paraId="7E22F531" w14:textId="77777777" w:rsidTr="00B65C23">
        <w:tc>
          <w:tcPr>
            <w:tcW w:w="1282" w:type="dxa"/>
            <w:shd w:val="clear" w:color="auto" w:fill="DEEAF6" w:themeFill="accent1" w:themeFillTint="33"/>
          </w:tcPr>
          <w:p w14:paraId="5CD5D1C7" w14:textId="77777777" w:rsidR="0097144D" w:rsidRPr="00B65C23" w:rsidRDefault="0097144D" w:rsidP="00397B50">
            <w:pPr>
              <w:rPr>
                <w:rFonts w:ascii="Meiryo UI" w:eastAsia="Meiryo UI" w:hAnsi="Meiryo UI"/>
                <w:sz w:val="24"/>
                <w:szCs w:val="24"/>
              </w:rPr>
            </w:pPr>
            <w:r w:rsidRPr="00B65C23">
              <w:rPr>
                <w:rFonts w:ascii="Meiryo UI" w:eastAsia="Meiryo UI" w:hAnsi="Meiryo UI" w:hint="eastAsia"/>
                <w:sz w:val="24"/>
                <w:szCs w:val="24"/>
              </w:rPr>
              <w:t>財源目標</w:t>
            </w:r>
          </w:p>
        </w:tc>
        <w:tc>
          <w:tcPr>
            <w:tcW w:w="6520" w:type="dxa"/>
          </w:tcPr>
          <w:p w14:paraId="11DD9ED4" w14:textId="66BC861C" w:rsidR="00A76149" w:rsidRPr="00B65C23" w:rsidRDefault="00520643">
            <w:pPr>
              <w:rPr>
                <w:rFonts w:ascii="Meiryo UI" w:eastAsia="Meiryo UI" w:hAnsi="Meiryo UI"/>
                <w:sz w:val="24"/>
                <w:szCs w:val="24"/>
              </w:rPr>
            </w:pPr>
            <w:r w:rsidRPr="00B65C23">
              <w:rPr>
                <w:rFonts w:ascii="Meiryo UI" w:eastAsia="Meiryo UI" w:hAnsi="Meiryo UI" w:hint="eastAsia"/>
                <w:sz w:val="24"/>
                <w:szCs w:val="24"/>
              </w:rPr>
              <w:t>・</w:t>
            </w:r>
            <w:r w:rsidR="000F430A" w:rsidRPr="00B65C23">
              <w:rPr>
                <w:rFonts w:ascii="Meiryo UI" w:eastAsia="Meiryo UI" w:hAnsi="Meiryo UI" w:hint="eastAsia"/>
                <w:sz w:val="24"/>
                <w:szCs w:val="24"/>
              </w:rPr>
              <w:t>料金</w:t>
            </w:r>
            <w:r w:rsidR="00A76149" w:rsidRPr="00B65C23">
              <w:rPr>
                <w:rFonts w:ascii="Meiryo UI" w:eastAsia="Meiryo UI" w:hAnsi="Meiryo UI" w:hint="eastAsia"/>
                <w:sz w:val="24"/>
                <w:szCs w:val="24"/>
              </w:rPr>
              <w:t>回収率を100％以上</w:t>
            </w:r>
            <w:r w:rsidR="009F425F" w:rsidRPr="00B65C23">
              <w:rPr>
                <w:rFonts w:ascii="Meiryo UI" w:eastAsia="Meiryo UI" w:hAnsi="Meiryo UI" w:hint="eastAsia"/>
                <w:sz w:val="24"/>
                <w:szCs w:val="24"/>
              </w:rPr>
              <w:t>にする</w:t>
            </w:r>
            <w:r w:rsidRPr="00B65C23">
              <w:rPr>
                <w:rFonts w:ascii="Meiryo UI" w:eastAsia="Meiryo UI" w:hAnsi="Meiryo UI" w:hint="eastAsia"/>
                <w:sz w:val="24"/>
                <w:szCs w:val="24"/>
              </w:rPr>
              <w:t>。</w:t>
            </w:r>
          </w:p>
        </w:tc>
      </w:tr>
    </w:tbl>
    <w:p w14:paraId="1A2BDF8F" w14:textId="4776E35A" w:rsidR="001D0B1C" w:rsidRPr="001D0B1C" w:rsidRDefault="00D53D5E" w:rsidP="001D0B1C">
      <w:pPr>
        <w:pStyle w:val="a3"/>
        <w:spacing w:line="360" w:lineRule="exact"/>
        <w:ind w:firstLineChars="100" w:firstLine="240"/>
        <w:rPr>
          <w:rFonts w:ascii="Meiryo UI" w:eastAsia="Meiryo UI" w:hAnsi="Meiryo UI"/>
          <w:sz w:val="24"/>
          <w:szCs w:val="24"/>
        </w:rPr>
      </w:pPr>
      <w:r w:rsidRPr="00477348">
        <w:rPr>
          <w:rFonts w:ascii="Meiryo UI" w:eastAsia="Meiryo UI" w:hAnsi="Meiryo UI" w:hint="eastAsia"/>
          <w:sz w:val="24"/>
          <w:szCs w:val="24"/>
        </w:rPr>
        <w:t>本</w:t>
      </w:r>
      <w:r w:rsidR="00764EE5" w:rsidRPr="00477348">
        <w:rPr>
          <w:rFonts w:ascii="Meiryo UI" w:eastAsia="Meiryo UI" w:hAnsi="Meiryo UI" w:hint="eastAsia"/>
          <w:sz w:val="24"/>
          <w:szCs w:val="24"/>
        </w:rPr>
        <w:t>町</w:t>
      </w:r>
      <w:r w:rsidR="003E7833" w:rsidRPr="00477348">
        <w:rPr>
          <w:rFonts w:ascii="Meiryo UI" w:eastAsia="Meiryo UI" w:hAnsi="Meiryo UI" w:hint="eastAsia"/>
          <w:sz w:val="24"/>
          <w:szCs w:val="24"/>
        </w:rPr>
        <w:t>の</w:t>
      </w:r>
      <w:r w:rsidR="00287F36" w:rsidRPr="00477348">
        <w:rPr>
          <w:rFonts w:ascii="Meiryo UI" w:eastAsia="Meiryo UI" w:hAnsi="Meiryo UI" w:hint="eastAsia"/>
          <w:sz w:val="24"/>
          <w:szCs w:val="24"/>
        </w:rPr>
        <w:t>料金単価</w:t>
      </w:r>
      <w:r w:rsidR="003E7833" w:rsidRPr="00477348">
        <w:rPr>
          <w:rFonts w:ascii="Meiryo UI" w:eastAsia="Meiryo UI" w:hAnsi="Meiryo UI" w:hint="eastAsia"/>
          <w:sz w:val="24"/>
          <w:szCs w:val="24"/>
        </w:rPr>
        <w:t>は</w:t>
      </w:r>
      <w:r w:rsidR="00287F36" w:rsidRPr="00477348">
        <w:rPr>
          <w:rFonts w:ascii="Meiryo UI" w:eastAsia="Meiryo UI" w:hAnsi="Meiryo UI" w:hint="eastAsia"/>
          <w:sz w:val="24"/>
          <w:szCs w:val="24"/>
        </w:rPr>
        <w:t>給水原価よりも低くな</w:t>
      </w:r>
      <w:r w:rsidR="003E7833" w:rsidRPr="00477348">
        <w:rPr>
          <w:rFonts w:ascii="Meiryo UI" w:eastAsia="Meiryo UI" w:hAnsi="Meiryo UI" w:hint="eastAsia"/>
          <w:sz w:val="24"/>
          <w:szCs w:val="24"/>
        </w:rPr>
        <w:t>っていることも一因となり、経費回収率が</w:t>
      </w:r>
      <w:r w:rsidR="003E7833" w:rsidRPr="00477348">
        <w:rPr>
          <w:rFonts w:ascii="Meiryo UI" w:eastAsia="Meiryo UI" w:hAnsi="Meiryo UI"/>
          <w:sz w:val="24"/>
          <w:szCs w:val="24"/>
        </w:rPr>
        <w:t>100％を下回る状態となって</w:t>
      </w:r>
      <w:r w:rsidR="00B65C23">
        <w:rPr>
          <w:rFonts w:ascii="Meiryo UI" w:eastAsia="Meiryo UI" w:hAnsi="Meiryo UI" w:hint="eastAsia"/>
          <w:sz w:val="24"/>
          <w:szCs w:val="24"/>
        </w:rPr>
        <w:t>い</w:t>
      </w:r>
      <w:r w:rsidR="003E7833" w:rsidRPr="00477348">
        <w:rPr>
          <w:rFonts w:ascii="Meiryo UI" w:eastAsia="Meiryo UI" w:hAnsi="Meiryo UI"/>
          <w:sz w:val="24"/>
          <w:szCs w:val="24"/>
        </w:rPr>
        <w:t>ます。料金単価と給水原価のバランス</w:t>
      </w:r>
      <w:r w:rsidR="00287F36" w:rsidRPr="00477348">
        <w:rPr>
          <w:rFonts w:ascii="Meiryo UI" w:eastAsia="Meiryo UI" w:hAnsi="Meiryo UI" w:hint="eastAsia"/>
          <w:sz w:val="24"/>
          <w:szCs w:val="24"/>
        </w:rPr>
        <w:t>を見直</w:t>
      </w:r>
      <w:r w:rsidR="00F07D80" w:rsidRPr="00477348">
        <w:rPr>
          <w:rFonts w:ascii="Meiryo UI" w:eastAsia="Meiryo UI" w:hAnsi="Meiryo UI" w:hint="eastAsia"/>
          <w:sz w:val="24"/>
          <w:szCs w:val="24"/>
        </w:rPr>
        <w:t>し</w:t>
      </w:r>
      <w:r w:rsidR="003E7833" w:rsidRPr="00477348">
        <w:rPr>
          <w:rFonts w:ascii="Meiryo UI" w:eastAsia="Meiryo UI" w:hAnsi="Meiryo UI" w:hint="eastAsia"/>
          <w:sz w:val="24"/>
          <w:szCs w:val="24"/>
        </w:rPr>
        <w:t>も含め、経費回収率</w:t>
      </w:r>
      <w:r w:rsidR="003E7833" w:rsidRPr="00477348">
        <w:rPr>
          <w:rFonts w:ascii="Meiryo UI" w:eastAsia="Meiryo UI" w:hAnsi="Meiryo UI"/>
          <w:sz w:val="24"/>
          <w:szCs w:val="24"/>
        </w:rPr>
        <w:t>100％以上を目指します。</w:t>
      </w:r>
    </w:p>
    <w:p w14:paraId="18D198C1" w14:textId="199AB776" w:rsidR="00943D78" w:rsidRPr="00204126" w:rsidRDefault="00943D78" w:rsidP="00204126">
      <w:pPr>
        <w:pStyle w:val="a3"/>
        <w:spacing w:line="0" w:lineRule="atLeast"/>
        <w:ind w:leftChars="0" w:left="839"/>
        <w:rPr>
          <w:rFonts w:ascii="Meiryo UI" w:eastAsia="Meiryo UI" w:hAnsi="Meiryo UI"/>
          <w:sz w:val="24"/>
          <w:szCs w:val="24"/>
        </w:rPr>
      </w:pPr>
    </w:p>
    <w:p w14:paraId="5F7CDC11" w14:textId="7CE8F25C" w:rsidR="00DC3022" w:rsidRPr="00204126" w:rsidRDefault="00204126" w:rsidP="00B65C23">
      <w:pPr>
        <w:pStyle w:val="a3"/>
        <w:spacing w:line="400" w:lineRule="exact"/>
        <w:rPr>
          <w:rFonts w:ascii="Meiryo UI" w:eastAsia="Meiryo UI" w:hAnsi="Meiryo UI"/>
          <w:sz w:val="24"/>
          <w:szCs w:val="24"/>
        </w:rPr>
      </w:pPr>
      <w:r>
        <w:rPr>
          <w:rFonts w:ascii="Meiryo UI" w:eastAsia="Meiryo UI" w:hAnsi="Meiryo UI" w:hint="eastAsia"/>
          <w:sz w:val="24"/>
          <w:szCs w:val="24"/>
        </w:rPr>
        <w:t>【</w:t>
      </w:r>
      <w:r w:rsidR="00DC3022" w:rsidRPr="00204126">
        <w:rPr>
          <w:rFonts w:ascii="Meiryo UI" w:eastAsia="Meiryo UI" w:hAnsi="Meiryo UI" w:hint="eastAsia"/>
          <w:sz w:val="24"/>
          <w:szCs w:val="24"/>
        </w:rPr>
        <w:t>料金に関する事項</w:t>
      </w:r>
      <w:r>
        <w:rPr>
          <w:rFonts w:ascii="Meiryo UI" w:eastAsia="Meiryo UI" w:hAnsi="Meiryo UI" w:hint="eastAsia"/>
          <w:sz w:val="24"/>
          <w:szCs w:val="24"/>
        </w:rPr>
        <w:t>】</w:t>
      </w:r>
    </w:p>
    <w:p w14:paraId="5E6A78D8" w14:textId="02C3AF12" w:rsidR="00204126" w:rsidRPr="00B65C23" w:rsidRDefault="00204126" w:rsidP="00B65C23">
      <w:pPr>
        <w:pStyle w:val="a3"/>
        <w:spacing w:line="380" w:lineRule="exact"/>
        <w:ind w:firstLineChars="100" w:firstLine="240"/>
        <w:rPr>
          <w:rFonts w:ascii="Meiryo UI" w:eastAsia="Meiryo UI" w:hAnsi="Meiryo UI"/>
          <w:sz w:val="24"/>
          <w:szCs w:val="24"/>
        </w:rPr>
      </w:pPr>
      <w:r>
        <w:rPr>
          <w:rFonts w:ascii="Meiryo UI" w:eastAsia="Meiryo UI" w:hAnsi="Meiryo UI" w:hint="eastAsia"/>
          <w:sz w:val="24"/>
          <w:szCs w:val="24"/>
        </w:rPr>
        <w:t>「</w:t>
      </w:r>
      <w:r w:rsidR="00B65C23" w:rsidRPr="00477348">
        <w:rPr>
          <w:rFonts w:ascii="Meiryo UI" w:eastAsia="Meiryo UI" w:hAnsi="Meiryo UI" w:hint="eastAsia"/>
          <w:sz w:val="24"/>
          <w:szCs w:val="24"/>
        </w:rPr>
        <w:t>第6次</w:t>
      </w:r>
      <w:r w:rsidRPr="00477348">
        <w:rPr>
          <w:rFonts w:ascii="Meiryo UI" w:eastAsia="Meiryo UI" w:hAnsi="Meiryo UI" w:hint="eastAsia"/>
          <w:sz w:val="24"/>
          <w:szCs w:val="24"/>
        </w:rPr>
        <w:t>朝日町総合計画</w:t>
      </w:r>
      <w:r>
        <w:rPr>
          <w:rFonts w:ascii="Meiryo UI" w:eastAsia="Meiryo UI" w:hAnsi="Meiryo UI" w:hint="eastAsia"/>
          <w:sz w:val="24"/>
          <w:szCs w:val="24"/>
        </w:rPr>
        <w:t>」</w:t>
      </w:r>
      <w:r w:rsidRPr="00477348">
        <w:rPr>
          <w:rFonts w:ascii="Meiryo UI" w:eastAsia="Meiryo UI" w:hAnsi="Meiryo UI" w:hint="eastAsia"/>
          <w:sz w:val="24"/>
          <w:szCs w:val="24"/>
        </w:rPr>
        <w:t>に基づいて推計した給水収益によれば、計画期間</w:t>
      </w:r>
      <w:r w:rsidR="00B65C23">
        <w:rPr>
          <w:rFonts w:ascii="Meiryo UI" w:eastAsia="Meiryo UI" w:hAnsi="Meiryo UI" w:hint="eastAsia"/>
          <w:sz w:val="24"/>
          <w:szCs w:val="24"/>
        </w:rPr>
        <w:t>（</w:t>
      </w:r>
      <w:r>
        <w:rPr>
          <w:rFonts w:ascii="Meiryo UI" w:eastAsia="Meiryo UI" w:hAnsi="Meiryo UI" w:hint="eastAsia"/>
          <w:sz w:val="24"/>
          <w:szCs w:val="24"/>
        </w:rPr>
        <w:t>令和3年度から令和12年度</w:t>
      </w:r>
      <w:r w:rsidR="00B65C23">
        <w:rPr>
          <w:rFonts w:ascii="Meiryo UI" w:eastAsia="Meiryo UI" w:hAnsi="Meiryo UI" w:hint="eastAsia"/>
          <w:sz w:val="24"/>
          <w:szCs w:val="24"/>
        </w:rPr>
        <w:t>）</w:t>
      </w:r>
      <w:r w:rsidRPr="00477348">
        <w:rPr>
          <w:rFonts w:ascii="Meiryo UI" w:eastAsia="Meiryo UI" w:hAnsi="Meiryo UI" w:hint="eastAsia"/>
          <w:sz w:val="24"/>
          <w:szCs w:val="24"/>
        </w:rPr>
        <w:t>に渡って</w:t>
      </w:r>
      <w:r>
        <w:rPr>
          <w:rFonts w:ascii="Meiryo UI" w:eastAsia="Meiryo UI" w:hAnsi="Meiryo UI" w:hint="eastAsia"/>
          <w:sz w:val="24"/>
          <w:szCs w:val="24"/>
        </w:rPr>
        <w:t>当期純損益は黒字の見通しです</w:t>
      </w:r>
      <w:r w:rsidRPr="00477348">
        <w:rPr>
          <w:rFonts w:ascii="Meiryo UI" w:eastAsia="Meiryo UI" w:hAnsi="Meiryo UI" w:hint="eastAsia"/>
          <w:sz w:val="24"/>
          <w:szCs w:val="24"/>
        </w:rPr>
        <w:t>。しかし、</w:t>
      </w:r>
      <w:r>
        <w:rPr>
          <w:rFonts w:ascii="Meiryo UI" w:eastAsia="Meiryo UI" w:hAnsi="Meiryo UI" w:hint="eastAsia"/>
          <w:sz w:val="24"/>
          <w:szCs w:val="24"/>
        </w:rPr>
        <w:t>当</w:t>
      </w:r>
      <w:r w:rsidR="0080328B">
        <w:rPr>
          <w:rFonts w:ascii="Meiryo UI" w:eastAsia="Meiryo UI" w:hAnsi="Meiryo UI" w:hint="eastAsia"/>
          <w:sz w:val="24"/>
          <w:szCs w:val="24"/>
        </w:rPr>
        <w:t>年度</w:t>
      </w:r>
      <w:r>
        <w:rPr>
          <w:rFonts w:ascii="Meiryo UI" w:eastAsia="Meiryo UI" w:hAnsi="Meiryo UI" w:hint="eastAsia"/>
          <w:sz w:val="24"/>
          <w:szCs w:val="24"/>
        </w:rPr>
        <w:t>純利益</w:t>
      </w:r>
      <w:r w:rsidRPr="00477348">
        <w:rPr>
          <w:rFonts w:ascii="Meiryo UI" w:eastAsia="Meiryo UI" w:hAnsi="Meiryo UI" w:hint="eastAsia"/>
          <w:sz w:val="24"/>
          <w:szCs w:val="24"/>
        </w:rPr>
        <w:t>は</w:t>
      </w:r>
      <w:r>
        <w:rPr>
          <w:rFonts w:ascii="Meiryo UI" w:eastAsia="Meiryo UI" w:hAnsi="Meiryo UI" w:hint="eastAsia"/>
          <w:sz w:val="24"/>
          <w:szCs w:val="24"/>
        </w:rPr>
        <w:t>わず</w:t>
      </w:r>
      <w:r w:rsidRPr="00477348">
        <w:rPr>
          <w:rFonts w:ascii="Meiryo UI" w:eastAsia="Meiryo UI" w:hAnsi="Meiryo UI" w:hint="eastAsia"/>
          <w:sz w:val="24"/>
          <w:szCs w:val="24"/>
        </w:rPr>
        <w:t>かであることや、全国的には人口減少社会であることを踏まえると、推計との</w:t>
      </w:r>
      <w:r>
        <w:rPr>
          <w:rFonts w:ascii="Meiryo UI" w:eastAsia="Meiryo UI" w:hAnsi="Meiryo UI" w:hint="eastAsia"/>
          <w:sz w:val="24"/>
          <w:szCs w:val="24"/>
        </w:rPr>
        <w:t>かい離</w:t>
      </w:r>
      <w:r w:rsidRPr="00477348">
        <w:rPr>
          <w:rFonts w:ascii="Meiryo UI" w:eastAsia="Meiryo UI" w:hAnsi="Meiryo UI" w:hint="eastAsia"/>
          <w:sz w:val="24"/>
          <w:szCs w:val="24"/>
        </w:rPr>
        <w:t>が生じた場合に赤字になる可能性があります。</w:t>
      </w:r>
    </w:p>
    <w:p w14:paraId="35AAECB5" w14:textId="70E36A0D" w:rsidR="00204126" w:rsidRDefault="001607CC" w:rsidP="00B65C23">
      <w:pPr>
        <w:pStyle w:val="a3"/>
        <w:spacing w:line="380" w:lineRule="exact"/>
        <w:ind w:firstLineChars="100" w:firstLine="240"/>
        <w:rPr>
          <w:rFonts w:ascii="Meiryo UI" w:eastAsia="Meiryo UI" w:hAnsi="Meiryo UI"/>
          <w:sz w:val="24"/>
          <w:szCs w:val="24"/>
        </w:rPr>
      </w:pPr>
      <w:r w:rsidRPr="00B65C23">
        <w:rPr>
          <w:rFonts w:ascii="Meiryo UI" w:eastAsia="Meiryo UI" w:hAnsi="Meiryo UI" w:hint="eastAsia"/>
          <w:sz w:val="24"/>
          <w:szCs w:val="24"/>
        </w:rPr>
        <w:t>定期的な料金の見直しの中で</w:t>
      </w:r>
      <w:r w:rsidR="009F425F" w:rsidRPr="00B65C23">
        <w:rPr>
          <w:rFonts w:ascii="Meiryo UI" w:eastAsia="Meiryo UI" w:hAnsi="Meiryo UI" w:hint="eastAsia"/>
          <w:sz w:val="24"/>
          <w:szCs w:val="24"/>
        </w:rPr>
        <w:t>、料金回収率等の推移の検証</w:t>
      </w:r>
      <w:r w:rsidRPr="00B65C23">
        <w:rPr>
          <w:rFonts w:ascii="Meiryo UI" w:eastAsia="Meiryo UI" w:hAnsi="Meiryo UI" w:hint="eastAsia"/>
          <w:sz w:val="24"/>
          <w:szCs w:val="24"/>
        </w:rPr>
        <w:t>も含めて</w:t>
      </w:r>
      <w:r w:rsidR="009F425F" w:rsidRPr="00B65C23">
        <w:rPr>
          <w:rFonts w:ascii="Meiryo UI" w:eastAsia="Meiryo UI" w:hAnsi="Meiryo UI" w:hint="eastAsia"/>
          <w:sz w:val="24"/>
          <w:szCs w:val="24"/>
        </w:rPr>
        <w:t>実態を把握し、必要な</w:t>
      </w:r>
      <w:r w:rsidR="00204126" w:rsidRPr="00B65C23">
        <w:rPr>
          <w:rFonts w:ascii="Meiryo UI" w:eastAsia="Meiryo UI" w:hAnsi="Meiryo UI" w:hint="eastAsia"/>
          <w:sz w:val="24"/>
          <w:szCs w:val="24"/>
        </w:rPr>
        <w:t>料金改定を検討</w:t>
      </w:r>
      <w:r w:rsidR="009F425F" w:rsidRPr="00B65C23">
        <w:rPr>
          <w:rFonts w:ascii="Meiryo UI" w:eastAsia="Meiryo UI" w:hAnsi="Meiryo UI" w:hint="eastAsia"/>
          <w:sz w:val="24"/>
          <w:szCs w:val="24"/>
        </w:rPr>
        <w:t>することで</w:t>
      </w:r>
      <w:r w:rsidR="00204126" w:rsidRPr="00B65C23">
        <w:rPr>
          <w:rFonts w:ascii="Meiryo UI" w:eastAsia="Meiryo UI" w:hAnsi="Meiryo UI" w:hint="eastAsia"/>
          <w:sz w:val="24"/>
          <w:szCs w:val="24"/>
        </w:rPr>
        <w:t>事業環境の変化に対応した安定的な経営を図ります。</w:t>
      </w:r>
    </w:p>
    <w:p w14:paraId="5376DD44" w14:textId="77777777" w:rsidR="00204126" w:rsidRPr="009F425F" w:rsidRDefault="00204126" w:rsidP="00204126">
      <w:pPr>
        <w:pStyle w:val="a3"/>
        <w:spacing w:line="380" w:lineRule="exact"/>
        <w:ind w:leftChars="300" w:left="630" w:firstLineChars="100" w:firstLine="240"/>
        <w:rPr>
          <w:rFonts w:ascii="Meiryo UI" w:eastAsia="Meiryo UI" w:hAnsi="Meiryo UI"/>
          <w:sz w:val="24"/>
          <w:szCs w:val="24"/>
        </w:rPr>
      </w:pPr>
    </w:p>
    <w:p w14:paraId="3BDDD15F" w14:textId="12DE9904" w:rsidR="00943D78" w:rsidRPr="00477348" w:rsidRDefault="00943D78" w:rsidP="00BC7C7B">
      <w:pPr>
        <w:pStyle w:val="a3"/>
        <w:numPr>
          <w:ilvl w:val="0"/>
          <w:numId w:val="19"/>
        </w:numPr>
        <w:ind w:leftChars="0"/>
        <w:rPr>
          <w:rFonts w:ascii="Meiryo UI" w:eastAsia="Meiryo UI" w:hAnsi="Meiryo UI"/>
          <w:sz w:val="24"/>
          <w:szCs w:val="24"/>
        </w:rPr>
      </w:pPr>
      <w:r w:rsidRPr="00477348">
        <w:rPr>
          <w:rFonts w:ascii="Meiryo UI" w:eastAsia="Meiryo UI" w:hAnsi="Meiryo UI" w:hint="eastAsia"/>
          <w:sz w:val="24"/>
          <w:szCs w:val="24"/>
        </w:rPr>
        <w:t>収支計画のうち投資以外の経費についての説明</w:t>
      </w:r>
    </w:p>
    <w:p w14:paraId="47B5F843" w14:textId="6A12EB13" w:rsidR="00943D78" w:rsidRPr="00477348" w:rsidRDefault="00943D78" w:rsidP="00BC7C7B">
      <w:pPr>
        <w:pStyle w:val="a3"/>
        <w:spacing w:line="360" w:lineRule="exact"/>
        <w:ind w:firstLineChars="100" w:firstLine="240"/>
        <w:rPr>
          <w:rFonts w:ascii="Meiryo UI" w:eastAsia="Meiryo UI" w:hAnsi="Meiryo UI"/>
          <w:sz w:val="24"/>
          <w:szCs w:val="24"/>
        </w:rPr>
      </w:pPr>
      <w:r w:rsidRPr="00477348">
        <w:rPr>
          <w:rFonts w:ascii="Meiryo UI" w:eastAsia="Meiryo UI" w:hAnsi="Meiryo UI" w:hint="eastAsia"/>
          <w:sz w:val="24"/>
          <w:szCs w:val="24"/>
        </w:rPr>
        <w:t>本町水道事業は普及率が100％近く、有収</w:t>
      </w:r>
      <w:r w:rsidR="00D43359">
        <w:rPr>
          <w:rFonts w:ascii="Meiryo UI" w:eastAsia="Meiryo UI" w:hAnsi="Meiryo UI" w:hint="eastAsia"/>
          <w:sz w:val="24"/>
          <w:szCs w:val="24"/>
        </w:rPr>
        <w:t>水</w:t>
      </w:r>
      <w:r w:rsidRPr="00477348">
        <w:rPr>
          <w:rFonts w:ascii="Meiryo UI" w:eastAsia="Meiryo UI" w:hAnsi="Meiryo UI" w:hint="eastAsia"/>
          <w:sz w:val="24"/>
          <w:szCs w:val="24"/>
        </w:rPr>
        <w:t>量も微増の見込みであることから、固定的な収支は変動が小さいものと考え、過去5年平均</w:t>
      </w:r>
      <w:r w:rsidR="00E35A58">
        <w:rPr>
          <w:rFonts w:ascii="Meiryo UI" w:eastAsia="Meiryo UI" w:hAnsi="Meiryo UI" w:hint="eastAsia"/>
          <w:sz w:val="24"/>
          <w:szCs w:val="24"/>
        </w:rPr>
        <w:t>(平成</w:t>
      </w:r>
      <w:r w:rsidR="00F6055D">
        <w:rPr>
          <w:rFonts w:ascii="Meiryo UI" w:eastAsia="Meiryo UI" w:hAnsi="Meiryo UI" w:hint="eastAsia"/>
          <w:sz w:val="24"/>
          <w:szCs w:val="24"/>
        </w:rPr>
        <w:t>2</w:t>
      </w:r>
      <w:r w:rsidR="00F6055D">
        <w:rPr>
          <w:rFonts w:ascii="Meiryo UI" w:eastAsia="Meiryo UI" w:hAnsi="Meiryo UI"/>
          <w:sz w:val="24"/>
          <w:szCs w:val="24"/>
        </w:rPr>
        <w:t>7</w:t>
      </w:r>
      <w:r w:rsidR="00F6055D">
        <w:rPr>
          <w:rFonts w:ascii="Meiryo UI" w:eastAsia="Meiryo UI" w:hAnsi="Meiryo UI" w:hint="eastAsia"/>
          <w:sz w:val="24"/>
          <w:szCs w:val="24"/>
        </w:rPr>
        <w:t>年度</w:t>
      </w:r>
      <w:r w:rsidR="00E35A58">
        <w:rPr>
          <w:rFonts w:ascii="Meiryo UI" w:eastAsia="Meiryo UI" w:hAnsi="Meiryo UI" w:hint="eastAsia"/>
          <w:sz w:val="24"/>
          <w:szCs w:val="24"/>
        </w:rPr>
        <w:t>から令和元年度)</w:t>
      </w:r>
      <w:r w:rsidRPr="00477348">
        <w:rPr>
          <w:rFonts w:ascii="Meiryo UI" w:eastAsia="Meiryo UI" w:hAnsi="Meiryo UI" w:hint="eastAsia"/>
          <w:sz w:val="24"/>
          <w:szCs w:val="24"/>
        </w:rPr>
        <w:t>により推計しています。</w:t>
      </w:r>
    </w:p>
    <w:p w14:paraId="2B01F882" w14:textId="77777777" w:rsidR="00310430" w:rsidRPr="00477348" w:rsidRDefault="00310430" w:rsidP="00DE51FE">
      <w:pPr>
        <w:pStyle w:val="a3"/>
        <w:ind w:leftChars="0" w:left="1134"/>
        <w:rPr>
          <w:rFonts w:ascii="Meiryo UI" w:eastAsia="Meiryo UI" w:hAnsi="Meiryo UI"/>
        </w:rPr>
      </w:pPr>
    </w:p>
    <w:p w14:paraId="05A768B9" w14:textId="0EFDC991" w:rsidR="00CC0DBA" w:rsidRPr="00477348" w:rsidRDefault="00CC0DBA" w:rsidP="00632059">
      <w:pPr>
        <w:pStyle w:val="a3"/>
        <w:numPr>
          <w:ilvl w:val="0"/>
          <w:numId w:val="22"/>
        </w:numPr>
        <w:spacing w:line="480" w:lineRule="exact"/>
        <w:ind w:leftChars="0"/>
        <w:outlineLvl w:val="1"/>
        <w:rPr>
          <w:rFonts w:ascii="Meiryo UI" w:eastAsia="Meiryo UI" w:hAnsi="Meiryo UI"/>
          <w:sz w:val="24"/>
          <w:szCs w:val="24"/>
        </w:rPr>
      </w:pPr>
      <w:bookmarkStart w:id="25" w:name="_Toc62754722"/>
      <w:r w:rsidRPr="00477348">
        <w:rPr>
          <w:rFonts w:ascii="Meiryo UI" w:eastAsia="Meiryo UI" w:hAnsi="Meiryo UI" w:hint="eastAsia"/>
          <w:sz w:val="24"/>
          <w:szCs w:val="24"/>
        </w:rPr>
        <w:t>投資・財政計画（収支計画）に未反映の取</w:t>
      </w:r>
      <w:r w:rsidR="00553F25" w:rsidRPr="00477348">
        <w:rPr>
          <w:rFonts w:ascii="Meiryo UI" w:eastAsia="Meiryo UI" w:hAnsi="Meiryo UI" w:hint="eastAsia"/>
          <w:sz w:val="24"/>
          <w:szCs w:val="24"/>
        </w:rPr>
        <w:t>り</w:t>
      </w:r>
      <w:r w:rsidRPr="00477348">
        <w:rPr>
          <w:rFonts w:ascii="Meiryo UI" w:eastAsia="Meiryo UI" w:hAnsi="Meiryo UI" w:hint="eastAsia"/>
          <w:sz w:val="24"/>
          <w:szCs w:val="24"/>
        </w:rPr>
        <w:t>組</w:t>
      </w:r>
      <w:r w:rsidR="00553F25" w:rsidRPr="00477348">
        <w:rPr>
          <w:rFonts w:ascii="Meiryo UI" w:eastAsia="Meiryo UI" w:hAnsi="Meiryo UI" w:hint="eastAsia"/>
          <w:sz w:val="24"/>
          <w:szCs w:val="24"/>
        </w:rPr>
        <w:t>み</w:t>
      </w:r>
      <w:r w:rsidRPr="00477348">
        <w:rPr>
          <w:rFonts w:ascii="Meiryo UI" w:eastAsia="Meiryo UI" w:hAnsi="Meiryo UI" w:hint="eastAsia"/>
          <w:sz w:val="24"/>
          <w:szCs w:val="24"/>
        </w:rPr>
        <w:t>や今後検討予定の取</w:t>
      </w:r>
      <w:r w:rsidR="001D0B1C">
        <w:rPr>
          <w:rFonts w:ascii="Meiryo UI" w:eastAsia="Meiryo UI" w:hAnsi="Meiryo UI" w:hint="eastAsia"/>
          <w:sz w:val="24"/>
          <w:szCs w:val="24"/>
        </w:rPr>
        <w:t>り</w:t>
      </w:r>
      <w:r w:rsidRPr="00477348">
        <w:rPr>
          <w:rFonts w:ascii="Meiryo UI" w:eastAsia="Meiryo UI" w:hAnsi="Meiryo UI" w:hint="eastAsia"/>
          <w:sz w:val="24"/>
          <w:szCs w:val="24"/>
        </w:rPr>
        <w:t>組</w:t>
      </w:r>
      <w:r w:rsidR="001D0B1C">
        <w:rPr>
          <w:rFonts w:ascii="Meiryo UI" w:eastAsia="Meiryo UI" w:hAnsi="Meiryo UI" w:hint="eastAsia"/>
          <w:sz w:val="24"/>
          <w:szCs w:val="24"/>
        </w:rPr>
        <w:t>み</w:t>
      </w:r>
      <w:r w:rsidRPr="00477348">
        <w:rPr>
          <w:rFonts w:ascii="Meiryo UI" w:eastAsia="Meiryo UI" w:hAnsi="Meiryo UI" w:hint="eastAsia"/>
          <w:sz w:val="24"/>
          <w:szCs w:val="24"/>
        </w:rPr>
        <w:t>の概要</w:t>
      </w:r>
      <w:bookmarkEnd w:id="25"/>
    </w:p>
    <w:p w14:paraId="02693E5A" w14:textId="77777777" w:rsidR="00287F36" w:rsidRPr="00477348" w:rsidRDefault="00992418" w:rsidP="00F11E2F">
      <w:pPr>
        <w:pStyle w:val="a3"/>
        <w:ind w:leftChars="300" w:left="630"/>
        <w:rPr>
          <w:rFonts w:ascii="Meiryo UI" w:eastAsia="Meiryo UI" w:hAnsi="Meiryo UI"/>
          <w:sz w:val="24"/>
          <w:szCs w:val="24"/>
        </w:rPr>
      </w:pPr>
      <w:r w:rsidRPr="00477348">
        <w:rPr>
          <w:rFonts w:ascii="Meiryo UI" w:eastAsia="Meiryo UI" w:hAnsi="Meiryo UI" w:hint="eastAsia"/>
          <w:sz w:val="24"/>
          <w:szCs w:val="24"/>
        </w:rPr>
        <w:t>【</w:t>
      </w:r>
      <w:r w:rsidR="00BF6784" w:rsidRPr="00477348">
        <w:rPr>
          <w:rFonts w:ascii="Meiryo UI" w:eastAsia="Meiryo UI" w:hAnsi="Meiryo UI" w:hint="eastAsia"/>
          <w:sz w:val="24"/>
          <w:szCs w:val="24"/>
        </w:rPr>
        <w:t>広域化に関する事項</w:t>
      </w:r>
      <w:r w:rsidRPr="00477348">
        <w:rPr>
          <w:rFonts w:ascii="Meiryo UI" w:eastAsia="Meiryo UI" w:hAnsi="Meiryo UI" w:hint="eastAsia"/>
          <w:sz w:val="24"/>
          <w:szCs w:val="24"/>
        </w:rPr>
        <w:t>】</w:t>
      </w:r>
    </w:p>
    <w:p w14:paraId="1A89BE91" w14:textId="77777777" w:rsidR="00BF6784" w:rsidRPr="00477348" w:rsidRDefault="0001790A" w:rsidP="00992418">
      <w:pPr>
        <w:pStyle w:val="a3"/>
        <w:spacing w:line="380" w:lineRule="exact"/>
        <w:ind w:leftChars="300" w:left="630" w:firstLineChars="100" w:firstLine="240"/>
        <w:rPr>
          <w:rFonts w:ascii="Meiryo UI" w:eastAsia="Meiryo UI" w:hAnsi="Meiryo UI"/>
          <w:sz w:val="24"/>
          <w:szCs w:val="24"/>
        </w:rPr>
      </w:pPr>
      <w:r w:rsidRPr="00477348">
        <w:rPr>
          <w:rFonts w:ascii="Meiryo UI" w:eastAsia="Meiryo UI" w:hAnsi="Meiryo UI" w:hint="eastAsia"/>
          <w:sz w:val="24"/>
          <w:szCs w:val="24"/>
        </w:rPr>
        <w:t>本町では今後もしばらくは人口増加が見込まれるものの、大規模な更新投資を前に給水収益の大幅な増加は見込めません。また、全国的には</w:t>
      </w:r>
      <w:r w:rsidR="00BF6784" w:rsidRPr="00477348">
        <w:rPr>
          <w:rFonts w:ascii="Meiryo UI" w:eastAsia="Meiryo UI" w:hAnsi="Meiryo UI" w:hint="eastAsia"/>
          <w:sz w:val="24"/>
          <w:szCs w:val="24"/>
        </w:rPr>
        <w:t>今後、人口減少等の影響を受け、給水収益は減少傾向が顕著となってくることが予想されます。</w:t>
      </w:r>
      <w:r w:rsidR="000F430A" w:rsidRPr="00477348">
        <w:rPr>
          <w:rFonts w:ascii="Meiryo UI" w:eastAsia="Meiryo UI" w:hAnsi="Meiryo UI" w:hint="eastAsia"/>
          <w:sz w:val="24"/>
          <w:szCs w:val="24"/>
        </w:rPr>
        <w:t>加えて</w:t>
      </w:r>
      <w:r w:rsidR="009C26FC" w:rsidRPr="00477348">
        <w:rPr>
          <w:rFonts w:ascii="Meiryo UI" w:eastAsia="Meiryo UI" w:hAnsi="Meiryo UI" w:hint="eastAsia"/>
          <w:sz w:val="24"/>
          <w:szCs w:val="24"/>
        </w:rPr>
        <w:t>、少子化に伴う生産年齢人口の減少により、事業を担う職員の確保も厳しくなってくると見込まれます。そのような中で、必要な資金と人材の確保の対策の一つとして広域化が挙げられます。</w:t>
      </w:r>
    </w:p>
    <w:p w14:paraId="3160792D" w14:textId="587973C7" w:rsidR="003359EF" w:rsidRPr="00477348" w:rsidRDefault="0001790A" w:rsidP="00992418">
      <w:pPr>
        <w:pStyle w:val="a3"/>
        <w:spacing w:line="380" w:lineRule="exact"/>
        <w:ind w:leftChars="300" w:left="630" w:firstLineChars="100" w:firstLine="240"/>
        <w:rPr>
          <w:rFonts w:ascii="Meiryo UI" w:eastAsia="Meiryo UI" w:hAnsi="Meiryo UI"/>
          <w:sz w:val="24"/>
          <w:szCs w:val="24"/>
        </w:rPr>
      </w:pPr>
      <w:r w:rsidRPr="00477348">
        <w:rPr>
          <w:rFonts w:ascii="Meiryo UI" w:eastAsia="Meiryo UI" w:hAnsi="Meiryo UI" w:hint="eastAsia"/>
          <w:sz w:val="24"/>
          <w:szCs w:val="24"/>
        </w:rPr>
        <w:t>総務省からは、各都道府県に対し令和4年度までに水道広域化推進プランの策定が要請されていますので、</w:t>
      </w:r>
      <w:r w:rsidR="009C26FC" w:rsidRPr="00477348">
        <w:rPr>
          <w:rFonts w:ascii="Meiryo UI" w:eastAsia="Meiryo UI" w:hAnsi="Meiryo UI" w:hint="eastAsia"/>
          <w:sz w:val="24"/>
          <w:szCs w:val="24"/>
        </w:rPr>
        <w:t>本町水道事業においても、将来に</w:t>
      </w:r>
      <w:r w:rsidR="00E35A58">
        <w:rPr>
          <w:rFonts w:ascii="Meiryo UI" w:eastAsia="Meiryo UI" w:hAnsi="Meiryo UI" w:hint="eastAsia"/>
          <w:sz w:val="24"/>
          <w:szCs w:val="24"/>
        </w:rPr>
        <w:t>渡った</w:t>
      </w:r>
      <w:r w:rsidR="009C26FC" w:rsidRPr="00477348">
        <w:rPr>
          <w:rFonts w:ascii="Meiryo UI" w:eastAsia="Meiryo UI" w:hAnsi="Meiryo UI" w:hint="eastAsia"/>
          <w:sz w:val="24"/>
          <w:szCs w:val="24"/>
        </w:rPr>
        <w:t>安定的なサービスの提供を図るため、</w:t>
      </w:r>
      <w:r w:rsidR="000F430A" w:rsidRPr="00477348">
        <w:rPr>
          <w:rFonts w:ascii="Meiryo UI" w:eastAsia="Meiryo UI" w:hAnsi="Meiryo UI" w:hint="eastAsia"/>
          <w:sz w:val="24"/>
          <w:szCs w:val="24"/>
        </w:rPr>
        <w:t>三重</w:t>
      </w:r>
      <w:r w:rsidR="009C26FC" w:rsidRPr="00477348">
        <w:rPr>
          <w:rFonts w:ascii="Meiryo UI" w:eastAsia="Meiryo UI" w:hAnsi="Meiryo UI" w:hint="eastAsia"/>
          <w:sz w:val="24"/>
          <w:szCs w:val="24"/>
        </w:rPr>
        <w:t>県や近隣団体と積極的に連携し、広域化の可能性を慎重に模索していきます。</w:t>
      </w:r>
    </w:p>
    <w:p w14:paraId="5D157C2D" w14:textId="77777777" w:rsidR="007C78BE" w:rsidRPr="00477348" w:rsidRDefault="007C78BE" w:rsidP="003359EF">
      <w:pPr>
        <w:pStyle w:val="a3"/>
        <w:ind w:leftChars="0" w:left="1260"/>
        <w:rPr>
          <w:rFonts w:ascii="Meiryo UI" w:eastAsia="Meiryo UI" w:hAnsi="Meiryo UI"/>
          <w:u w:val="single"/>
        </w:rPr>
      </w:pPr>
    </w:p>
    <w:p w14:paraId="1C49B978" w14:textId="6A78F229" w:rsidR="003359EF" w:rsidRPr="00477348" w:rsidRDefault="00992418" w:rsidP="00F11E2F">
      <w:pPr>
        <w:pStyle w:val="a3"/>
        <w:ind w:leftChars="300" w:left="630"/>
        <w:rPr>
          <w:rFonts w:ascii="Meiryo UI" w:eastAsia="Meiryo UI" w:hAnsi="Meiryo UI"/>
          <w:sz w:val="24"/>
          <w:szCs w:val="24"/>
        </w:rPr>
      </w:pPr>
      <w:r w:rsidRPr="00477348">
        <w:rPr>
          <w:rFonts w:ascii="Meiryo UI" w:eastAsia="Meiryo UI" w:hAnsi="Meiryo UI" w:hint="eastAsia"/>
          <w:sz w:val="24"/>
          <w:szCs w:val="24"/>
        </w:rPr>
        <w:t>【料金</w:t>
      </w:r>
      <w:r w:rsidR="003359EF" w:rsidRPr="00477348">
        <w:rPr>
          <w:rFonts w:ascii="Meiryo UI" w:eastAsia="Meiryo UI" w:hAnsi="Meiryo UI" w:hint="eastAsia"/>
          <w:sz w:val="24"/>
          <w:szCs w:val="24"/>
        </w:rPr>
        <w:t>に関する事項</w:t>
      </w:r>
      <w:r w:rsidRPr="00477348">
        <w:rPr>
          <w:rFonts w:ascii="Meiryo UI" w:eastAsia="Meiryo UI" w:hAnsi="Meiryo UI" w:hint="eastAsia"/>
          <w:sz w:val="24"/>
          <w:szCs w:val="24"/>
        </w:rPr>
        <w:t>】</w:t>
      </w:r>
    </w:p>
    <w:p w14:paraId="535CF261" w14:textId="10BFEE87" w:rsidR="003359EF" w:rsidRPr="001F5B02" w:rsidRDefault="00DC3022" w:rsidP="001F5B02">
      <w:pPr>
        <w:pStyle w:val="a3"/>
        <w:spacing w:line="380" w:lineRule="exact"/>
        <w:ind w:leftChars="300" w:left="630" w:firstLineChars="100" w:firstLine="240"/>
        <w:rPr>
          <w:rFonts w:ascii="Meiryo UI" w:eastAsia="Meiryo UI" w:hAnsi="Meiryo UI"/>
          <w:sz w:val="24"/>
          <w:szCs w:val="24"/>
        </w:rPr>
      </w:pPr>
      <w:r>
        <w:rPr>
          <w:rFonts w:ascii="Meiryo UI" w:eastAsia="Meiryo UI" w:hAnsi="Meiryo UI" w:hint="eastAsia"/>
          <w:sz w:val="24"/>
          <w:szCs w:val="24"/>
        </w:rPr>
        <w:t>本町では</w:t>
      </w:r>
      <w:r w:rsidR="007928E7">
        <w:rPr>
          <w:rFonts w:ascii="Meiryo UI" w:eastAsia="Meiryo UI" w:hAnsi="Meiryo UI" w:hint="eastAsia"/>
          <w:sz w:val="24"/>
          <w:szCs w:val="24"/>
        </w:rPr>
        <w:t>3年に1度</w:t>
      </w:r>
      <w:r>
        <w:rPr>
          <w:rFonts w:ascii="Meiryo UI" w:eastAsia="Meiryo UI" w:hAnsi="Meiryo UI" w:hint="eastAsia"/>
          <w:sz w:val="24"/>
          <w:szCs w:val="24"/>
        </w:rPr>
        <w:t>の</w:t>
      </w:r>
      <w:r w:rsidR="007928E7">
        <w:rPr>
          <w:rFonts w:ascii="Meiryo UI" w:eastAsia="Meiryo UI" w:hAnsi="Meiryo UI" w:hint="eastAsia"/>
          <w:sz w:val="24"/>
          <w:szCs w:val="24"/>
        </w:rPr>
        <w:t>料金の見直</w:t>
      </w:r>
      <w:r w:rsidR="007928E7" w:rsidRPr="00BD124D">
        <w:rPr>
          <w:rFonts w:ascii="Meiryo UI" w:eastAsia="Meiryo UI" w:hAnsi="Meiryo UI" w:hint="eastAsia"/>
          <w:sz w:val="24"/>
          <w:szCs w:val="24"/>
        </w:rPr>
        <w:t>しを</w:t>
      </w:r>
      <w:r w:rsidRPr="00BD124D">
        <w:rPr>
          <w:rFonts w:ascii="Meiryo UI" w:eastAsia="Meiryo UI" w:hAnsi="Meiryo UI" w:hint="eastAsia"/>
          <w:sz w:val="24"/>
          <w:szCs w:val="24"/>
        </w:rPr>
        <w:t>行</w:t>
      </w:r>
      <w:r>
        <w:rPr>
          <w:rFonts w:ascii="Meiryo UI" w:eastAsia="Meiryo UI" w:hAnsi="Meiryo UI" w:hint="eastAsia"/>
          <w:sz w:val="24"/>
          <w:szCs w:val="24"/>
        </w:rPr>
        <w:t>っています。</w:t>
      </w:r>
      <w:r w:rsidR="001F5B02">
        <w:rPr>
          <w:rFonts w:ascii="Meiryo UI" w:eastAsia="Meiryo UI" w:hAnsi="Meiryo UI" w:hint="eastAsia"/>
          <w:sz w:val="24"/>
          <w:szCs w:val="24"/>
        </w:rPr>
        <w:t>計画期間の当年度純利益は薄利であることを踏まえると、</w:t>
      </w:r>
      <w:r w:rsidRPr="001F5B02">
        <w:rPr>
          <w:rFonts w:ascii="Meiryo UI" w:eastAsia="Meiryo UI" w:hAnsi="Meiryo UI" w:hint="eastAsia"/>
          <w:sz w:val="24"/>
          <w:szCs w:val="24"/>
        </w:rPr>
        <w:t>今後も定期的な</w:t>
      </w:r>
      <w:r w:rsidR="00204126" w:rsidRPr="001F5B02">
        <w:rPr>
          <w:rFonts w:ascii="Meiryo UI" w:eastAsia="Meiryo UI" w:hAnsi="Meiryo UI" w:hint="eastAsia"/>
          <w:sz w:val="24"/>
          <w:szCs w:val="24"/>
        </w:rPr>
        <w:t>検証</w:t>
      </w:r>
      <w:r w:rsidRPr="001F5B02">
        <w:rPr>
          <w:rFonts w:ascii="Meiryo UI" w:eastAsia="Meiryo UI" w:hAnsi="Meiryo UI" w:hint="eastAsia"/>
          <w:sz w:val="24"/>
          <w:szCs w:val="24"/>
        </w:rPr>
        <w:t>を</w:t>
      </w:r>
      <w:r w:rsidR="007928E7" w:rsidRPr="001F5B02">
        <w:rPr>
          <w:rFonts w:ascii="Meiryo UI" w:eastAsia="Meiryo UI" w:hAnsi="Meiryo UI" w:hint="eastAsia"/>
          <w:sz w:val="24"/>
          <w:szCs w:val="24"/>
        </w:rPr>
        <w:t>継続</w:t>
      </w:r>
      <w:r w:rsidR="001F5B02">
        <w:rPr>
          <w:rFonts w:ascii="Meiryo UI" w:eastAsia="Meiryo UI" w:hAnsi="Meiryo UI" w:hint="eastAsia"/>
          <w:sz w:val="24"/>
          <w:szCs w:val="24"/>
        </w:rPr>
        <w:t>することが必要であり</w:t>
      </w:r>
      <w:r w:rsidR="00204126" w:rsidRPr="001F5B02">
        <w:rPr>
          <w:rFonts w:ascii="Meiryo UI" w:eastAsia="Meiryo UI" w:hAnsi="Meiryo UI" w:hint="eastAsia"/>
          <w:sz w:val="24"/>
          <w:szCs w:val="24"/>
        </w:rPr>
        <w:t>、</w:t>
      </w:r>
      <w:r w:rsidR="003359EF" w:rsidRPr="001F5B02">
        <w:rPr>
          <w:rFonts w:ascii="Meiryo UI" w:eastAsia="Meiryo UI" w:hAnsi="Meiryo UI" w:hint="eastAsia"/>
          <w:sz w:val="24"/>
          <w:szCs w:val="24"/>
        </w:rPr>
        <w:t>事業環境の変化に</w:t>
      </w:r>
      <w:r w:rsidR="00204126" w:rsidRPr="001F5B02">
        <w:rPr>
          <w:rFonts w:ascii="Meiryo UI" w:eastAsia="Meiryo UI" w:hAnsi="Meiryo UI" w:hint="eastAsia"/>
          <w:sz w:val="24"/>
          <w:szCs w:val="24"/>
        </w:rPr>
        <w:t>対し適切に</w:t>
      </w:r>
      <w:r w:rsidR="003359EF" w:rsidRPr="001F5B02">
        <w:rPr>
          <w:rFonts w:ascii="Meiryo UI" w:eastAsia="Meiryo UI" w:hAnsi="Meiryo UI" w:hint="eastAsia"/>
          <w:sz w:val="24"/>
          <w:szCs w:val="24"/>
        </w:rPr>
        <w:t>対応</w:t>
      </w:r>
      <w:r w:rsidR="00204126" w:rsidRPr="001F5B02">
        <w:rPr>
          <w:rFonts w:ascii="Meiryo UI" w:eastAsia="Meiryo UI" w:hAnsi="Meiryo UI" w:hint="eastAsia"/>
          <w:sz w:val="24"/>
          <w:szCs w:val="24"/>
        </w:rPr>
        <w:t>するよう努めます</w:t>
      </w:r>
      <w:r w:rsidR="003359EF" w:rsidRPr="001F5B02">
        <w:rPr>
          <w:rFonts w:ascii="Meiryo UI" w:eastAsia="Meiryo UI" w:hAnsi="Meiryo UI" w:hint="eastAsia"/>
          <w:sz w:val="24"/>
          <w:szCs w:val="24"/>
        </w:rPr>
        <w:t>。</w:t>
      </w:r>
    </w:p>
    <w:p w14:paraId="281BEA20" w14:textId="77777777" w:rsidR="00621DA4" w:rsidRPr="00477348" w:rsidRDefault="00621DA4" w:rsidP="00287F36">
      <w:pPr>
        <w:pStyle w:val="a3"/>
        <w:ind w:leftChars="0" w:left="1260"/>
        <w:rPr>
          <w:rFonts w:ascii="Meiryo UI" w:eastAsia="Meiryo UI" w:hAnsi="Meiryo UI"/>
        </w:rPr>
      </w:pPr>
    </w:p>
    <w:p w14:paraId="51F196AE" w14:textId="77777777" w:rsidR="00CC0DBA" w:rsidRPr="00477348" w:rsidRDefault="00CC0DBA" w:rsidP="00632059">
      <w:pPr>
        <w:pStyle w:val="a3"/>
        <w:numPr>
          <w:ilvl w:val="0"/>
          <w:numId w:val="3"/>
        </w:numPr>
        <w:spacing w:line="480" w:lineRule="exact"/>
        <w:ind w:leftChars="0" w:left="419" w:hanging="130"/>
        <w:outlineLvl w:val="0"/>
        <w:rPr>
          <w:rFonts w:ascii="Meiryo UI" w:eastAsia="Meiryo UI" w:hAnsi="Meiryo UI"/>
          <w:b/>
          <w:sz w:val="28"/>
          <w:szCs w:val="28"/>
        </w:rPr>
      </w:pPr>
      <w:bookmarkStart w:id="26" w:name="_Toc62754723"/>
      <w:r w:rsidRPr="00477348">
        <w:rPr>
          <w:rFonts w:ascii="Meiryo UI" w:eastAsia="Meiryo UI" w:hAnsi="Meiryo UI" w:hint="eastAsia"/>
          <w:b/>
          <w:sz w:val="28"/>
          <w:szCs w:val="28"/>
        </w:rPr>
        <w:t>経営戦略の事後検証、改定等に関する事項</w:t>
      </w:r>
      <w:bookmarkEnd w:id="26"/>
    </w:p>
    <w:p w14:paraId="3C2E6EDF" w14:textId="77766508" w:rsidR="0001790A" w:rsidRPr="00477348" w:rsidRDefault="00002231" w:rsidP="00992418">
      <w:pPr>
        <w:pStyle w:val="a3"/>
        <w:spacing w:line="380" w:lineRule="exact"/>
        <w:ind w:leftChars="300" w:left="630" w:firstLineChars="100" w:firstLine="240"/>
        <w:rPr>
          <w:rFonts w:ascii="Meiryo UI" w:eastAsia="Meiryo UI" w:hAnsi="Meiryo UI"/>
          <w:sz w:val="24"/>
          <w:szCs w:val="24"/>
        </w:rPr>
      </w:pPr>
      <w:r w:rsidRPr="00477348">
        <w:rPr>
          <w:rFonts w:ascii="Meiryo UI" w:eastAsia="Meiryo UI" w:hAnsi="Meiryo UI" w:hint="eastAsia"/>
          <w:sz w:val="24"/>
          <w:szCs w:val="24"/>
        </w:rPr>
        <w:t>経営戦略の推進のため、</w:t>
      </w:r>
      <w:r w:rsidR="0001790A" w:rsidRPr="00477348">
        <w:rPr>
          <w:rFonts w:ascii="Meiryo UI" w:eastAsia="Meiryo UI" w:hAnsi="Meiryo UI" w:hint="eastAsia"/>
          <w:sz w:val="24"/>
          <w:szCs w:val="24"/>
        </w:rPr>
        <w:t>毎</w:t>
      </w:r>
      <w:r w:rsidRPr="00477348">
        <w:rPr>
          <w:rFonts w:ascii="Meiryo UI" w:eastAsia="Meiryo UI" w:hAnsi="Meiryo UI" w:hint="eastAsia"/>
          <w:sz w:val="24"/>
          <w:szCs w:val="24"/>
        </w:rPr>
        <w:t>年度目標指標の達成状況を把握することで</w:t>
      </w:r>
      <w:r w:rsidR="005734BA">
        <w:rPr>
          <w:rFonts w:ascii="Meiryo UI" w:eastAsia="Meiryo UI" w:hAnsi="Meiryo UI" w:hint="eastAsia"/>
          <w:sz w:val="24"/>
          <w:szCs w:val="24"/>
        </w:rPr>
        <w:t>、</w:t>
      </w:r>
      <w:r w:rsidRPr="00477348">
        <w:rPr>
          <w:rFonts w:ascii="Meiryo UI" w:eastAsia="Meiryo UI" w:hAnsi="Meiryo UI" w:hint="eastAsia"/>
          <w:sz w:val="24"/>
          <w:szCs w:val="24"/>
        </w:rPr>
        <w:t>進捗管理を行います。</w:t>
      </w:r>
    </w:p>
    <w:p w14:paraId="5C603CCC" w14:textId="7603B242" w:rsidR="002F2551" w:rsidRPr="00477348" w:rsidRDefault="00002231" w:rsidP="00992418">
      <w:pPr>
        <w:pStyle w:val="a3"/>
        <w:spacing w:line="380" w:lineRule="exact"/>
        <w:ind w:leftChars="300" w:left="630" w:firstLineChars="100" w:firstLine="240"/>
        <w:rPr>
          <w:rFonts w:ascii="Meiryo UI" w:eastAsia="Meiryo UI" w:hAnsi="Meiryo UI"/>
          <w:sz w:val="24"/>
          <w:szCs w:val="24"/>
        </w:rPr>
      </w:pPr>
      <w:r w:rsidRPr="00477348">
        <w:rPr>
          <w:rFonts w:ascii="Meiryo UI" w:eastAsia="Meiryo UI" w:hAnsi="Meiryo UI" w:hint="eastAsia"/>
          <w:sz w:val="24"/>
          <w:szCs w:val="24"/>
        </w:rPr>
        <w:t>また、</w:t>
      </w:r>
      <w:r w:rsidR="00BF6784" w:rsidRPr="00477348">
        <w:rPr>
          <w:rFonts w:ascii="Meiryo UI" w:eastAsia="Meiryo UI" w:hAnsi="Meiryo UI"/>
          <w:sz w:val="24"/>
          <w:szCs w:val="24"/>
        </w:rPr>
        <w:t>5</w:t>
      </w:r>
      <w:r w:rsidRPr="00477348">
        <w:rPr>
          <w:rFonts w:ascii="Meiryo UI" w:eastAsia="Meiryo UI" w:hAnsi="Meiryo UI" w:hint="eastAsia"/>
          <w:sz w:val="24"/>
          <w:szCs w:val="24"/>
        </w:rPr>
        <w:t>年に一度経営戦略における投資・財政計画と実績とのかい離及びその原因を分析します。その結果を経営戦略等に反映させる「計画策定（</w:t>
      </w:r>
      <w:r w:rsidRPr="00477348">
        <w:rPr>
          <w:rFonts w:ascii="Meiryo UI" w:eastAsia="Meiryo UI" w:hAnsi="Meiryo UI"/>
          <w:sz w:val="24"/>
          <w:szCs w:val="24"/>
        </w:rPr>
        <w:t>Plan）-実施（Do）-検証（Check）-見直し（Action）」を導入し、目標の達成状況や経営戦略を</w:t>
      </w:r>
      <w:r w:rsidR="00E35A58">
        <w:rPr>
          <w:rFonts w:ascii="Meiryo UI" w:eastAsia="Meiryo UI" w:hAnsi="Meiryo UI" w:hint="eastAsia"/>
          <w:sz w:val="24"/>
          <w:szCs w:val="24"/>
        </w:rPr>
        <w:t>見直し</w:t>
      </w:r>
      <w:r w:rsidRPr="00477348">
        <w:rPr>
          <w:rFonts w:ascii="Meiryo UI" w:eastAsia="Meiryo UI" w:hAnsi="Meiryo UI"/>
          <w:sz w:val="24"/>
          <w:szCs w:val="24"/>
        </w:rPr>
        <w:t>ます。</w:t>
      </w:r>
    </w:p>
    <w:p w14:paraId="73094B80" w14:textId="77777777" w:rsidR="002F2551" w:rsidRPr="00477348" w:rsidRDefault="002F2551" w:rsidP="002F2551">
      <w:pPr>
        <w:rPr>
          <w:rFonts w:ascii="Meiryo UI" w:eastAsia="Meiryo UI" w:hAnsi="Meiryo UI"/>
        </w:rPr>
      </w:pPr>
    </w:p>
    <w:sectPr w:rsidR="002F2551" w:rsidRPr="00477348" w:rsidSect="001E5F47">
      <w:headerReference w:type="default" r:id="rId26"/>
      <w:footerReference w:type="default" r:id="rId27"/>
      <w:type w:val="continuous"/>
      <w:pgSz w:w="11906" w:h="16838"/>
      <w:pgMar w:top="1134" w:right="1558" w:bottom="1134" w:left="1560"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7B846" w14:textId="77777777" w:rsidR="00E035F3" w:rsidRDefault="00E035F3" w:rsidP="00B935FF">
      <w:r>
        <w:separator/>
      </w:r>
    </w:p>
  </w:endnote>
  <w:endnote w:type="continuationSeparator" w:id="0">
    <w:p w14:paraId="350BCACC" w14:textId="77777777" w:rsidR="00E035F3" w:rsidRDefault="00E035F3" w:rsidP="00B9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2ABF4" w14:textId="77777777" w:rsidR="005637EB" w:rsidRDefault="005637EB">
    <w:pPr>
      <w:pStyle w:val="aa"/>
      <w:jc w:val="center"/>
    </w:pPr>
  </w:p>
  <w:p w14:paraId="05CB9EEA" w14:textId="77777777" w:rsidR="005637EB" w:rsidRDefault="005637E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731213"/>
      <w:docPartObj>
        <w:docPartGallery w:val="Page Numbers (Bottom of Page)"/>
        <w:docPartUnique/>
      </w:docPartObj>
    </w:sdtPr>
    <w:sdtEndPr/>
    <w:sdtContent>
      <w:p w14:paraId="1C638486" w14:textId="0540A24A" w:rsidR="005637EB" w:rsidRDefault="005637EB">
        <w:pPr>
          <w:pStyle w:val="aa"/>
          <w:jc w:val="center"/>
        </w:pPr>
        <w:r>
          <w:fldChar w:fldCharType="begin"/>
        </w:r>
        <w:r>
          <w:instrText>PAGE   \* MERGEFORMAT</w:instrText>
        </w:r>
        <w:r>
          <w:fldChar w:fldCharType="separate"/>
        </w:r>
        <w:r w:rsidR="00695E90" w:rsidRPr="00695E90">
          <w:rPr>
            <w:noProof/>
            <w:lang w:val="ja-JP"/>
          </w:rPr>
          <w:t>17</w:t>
        </w:r>
        <w:r>
          <w:fldChar w:fldCharType="end"/>
        </w:r>
      </w:p>
    </w:sdtContent>
  </w:sdt>
  <w:p w14:paraId="30DFB902" w14:textId="77777777" w:rsidR="005637EB" w:rsidRDefault="005637E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EC8AA" w14:textId="77777777" w:rsidR="00E035F3" w:rsidRDefault="00E035F3" w:rsidP="00B935FF">
      <w:r>
        <w:separator/>
      </w:r>
    </w:p>
  </w:footnote>
  <w:footnote w:type="continuationSeparator" w:id="0">
    <w:p w14:paraId="0292F084" w14:textId="77777777" w:rsidR="00E035F3" w:rsidRDefault="00E035F3" w:rsidP="00B93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74FFD" w14:textId="4980F3E1" w:rsidR="005637EB" w:rsidRPr="000B1905" w:rsidRDefault="005637EB" w:rsidP="000B1905">
    <w:pPr>
      <w:pStyle w:val="a8"/>
      <w:jc w:val="center"/>
      <w:rPr>
        <w:color w:val="808080" w:themeColor="background1" w:themeShade="8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9A2D" w14:textId="77777777" w:rsidR="005637EB" w:rsidRDefault="005637E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3EDA"/>
    <w:multiLevelType w:val="hybridMultilevel"/>
    <w:tmpl w:val="4A34062A"/>
    <w:lvl w:ilvl="0" w:tplc="A3B4C152">
      <w:start w:val="1"/>
      <w:numFmt w:val="decimal"/>
      <w:lvlText w:val="(%1)"/>
      <w:lvlJc w:val="left"/>
      <w:pPr>
        <w:ind w:left="840" w:hanging="420"/>
      </w:pPr>
      <w:rPr>
        <w:rFonts w:hint="eastAsia"/>
      </w:rPr>
    </w:lvl>
    <w:lvl w:ilvl="1" w:tplc="D0A61DEE">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C984D6D"/>
    <w:multiLevelType w:val="hybridMultilevel"/>
    <w:tmpl w:val="4EA805DC"/>
    <w:lvl w:ilvl="0" w:tplc="A3B4C152">
      <w:start w:val="1"/>
      <w:numFmt w:val="decimal"/>
      <w:lvlText w:val="(%1)"/>
      <w:lvlJc w:val="left"/>
      <w:pPr>
        <w:ind w:left="840" w:hanging="420"/>
      </w:pPr>
      <w:rPr>
        <w:rFonts w:hint="eastAsia"/>
      </w:rPr>
    </w:lvl>
    <w:lvl w:ilvl="1" w:tplc="02E67C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D6588"/>
    <w:multiLevelType w:val="hybridMultilevel"/>
    <w:tmpl w:val="BF0EF208"/>
    <w:lvl w:ilvl="0" w:tplc="A3B4C15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0843178"/>
    <w:multiLevelType w:val="hybridMultilevel"/>
    <w:tmpl w:val="2ED622B0"/>
    <w:lvl w:ilvl="0" w:tplc="C25830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854CF9"/>
    <w:multiLevelType w:val="hybridMultilevel"/>
    <w:tmpl w:val="9600EC1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1A12EA8"/>
    <w:multiLevelType w:val="hybridMultilevel"/>
    <w:tmpl w:val="355208F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3771A3F"/>
    <w:multiLevelType w:val="hybridMultilevel"/>
    <w:tmpl w:val="5C164074"/>
    <w:lvl w:ilvl="0" w:tplc="E00CDACC">
      <w:start w:val="1"/>
      <w:numFmt w:val="decimalFullWidth"/>
      <w:lvlText w:val="%1."/>
      <w:lvlJc w:val="right"/>
      <w:pPr>
        <w:ind w:left="420" w:hanging="132"/>
      </w:pPr>
      <w:rPr>
        <w:rFonts w:hint="eastAsia"/>
      </w:rPr>
    </w:lvl>
    <w:lvl w:ilvl="1" w:tplc="10945C5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0100BF"/>
    <w:multiLevelType w:val="hybridMultilevel"/>
    <w:tmpl w:val="9600EC1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FF13CE9"/>
    <w:multiLevelType w:val="hybridMultilevel"/>
    <w:tmpl w:val="DC86C0D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403A416B"/>
    <w:multiLevelType w:val="hybridMultilevel"/>
    <w:tmpl w:val="D088ACCE"/>
    <w:lvl w:ilvl="0" w:tplc="7632D1C2">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F462AB"/>
    <w:multiLevelType w:val="hybridMultilevel"/>
    <w:tmpl w:val="EBDE6188"/>
    <w:lvl w:ilvl="0" w:tplc="A3B4C15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6B016B2"/>
    <w:multiLevelType w:val="hybridMultilevel"/>
    <w:tmpl w:val="E49E21E4"/>
    <w:lvl w:ilvl="0" w:tplc="A3B4C15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90B6FBA"/>
    <w:multiLevelType w:val="hybridMultilevel"/>
    <w:tmpl w:val="4EA805DC"/>
    <w:lvl w:ilvl="0" w:tplc="A3B4C152">
      <w:start w:val="1"/>
      <w:numFmt w:val="decimal"/>
      <w:lvlText w:val="(%1)"/>
      <w:lvlJc w:val="left"/>
      <w:pPr>
        <w:ind w:left="840" w:hanging="420"/>
      </w:pPr>
      <w:rPr>
        <w:rFonts w:hint="eastAsia"/>
      </w:rPr>
    </w:lvl>
    <w:lvl w:ilvl="1" w:tplc="02E67C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981CDD"/>
    <w:multiLevelType w:val="hybridMultilevel"/>
    <w:tmpl w:val="EED63256"/>
    <w:lvl w:ilvl="0" w:tplc="A3B4C15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F621A1C"/>
    <w:multiLevelType w:val="hybridMultilevel"/>
    <w:tmpl w:val="BF0EF208"/>
    <w:lvl w:ilvl="0" w:tplc="A3B4C15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3203150"/>
    <w:multiLevelType w:val="hybridMultilevel"/>
    <w:tmpl w:val="9600EC1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5915428"/>
    <w:multiLevelType w:val="hybridMultilevel"/>
    <w:tmpl w:val="4EA805DC"/>
    <w:lvl w:ilvl="0" w:tplc="A3B4C152">
      <w:start w:val="1"/>
      <w:numFmt w:val="decimal"/>
      <w:lvlText w:val="(%1)"/>
      <w:lvlJc w:val="left"/>
      <w:pPr>
        <w:ind w:left="840" w:hanging="420"/>
      </w:pPr>
      <w:rPr>
        <w:rFonts w:hint="eastAsia"/>
      </w:rPr>
    </w:lvl>
    <w:lvl w:ilvl="1" w:tplc="02E67C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F87203"/>
    <w:multiLevelType w:val="hybridMultilevel"/>
    <w:tmpl w:val="4FA4B412"/>
    <w:lvl w:ilvl="0" w:tplc="BBB24C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95616E"/>
    <w:multiLevelType w:val="hybridMultilevel"/>
    <w:tmpl w:val="25BAB7EA"/>
    <w:lvl w:ilvl="0" w:tplc="7632D1C2">
      <w:start w:val="1"/>
      <w:numFmt w:val="decimalFullWidth"/>
      <w:lvlText w:val="(%1)."/>
      <w:lvlJc w:val="righ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707168C5"/>
    <w:multiLevelType w:val="hybridMultilevel"/>
    <w:tmpl w:val="E9B465C4"/>
    <w:lvl w:ilvl="0" w:tplc="48F66FC2">
      <w:start w:val="1"/>
      <w:numFmt w:val="decimalFullWidth"/>
      <w:lvlText w:val="(%1)."/>
      <w:lvlJc w:val="righ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502272C"/>
    <w:multiLevelType w:val="hybridMultilevel"/>
    <w:tmpl w:val="BF0EF208"/>
    <w:lvl w:ilvl="0" w:tplc="A3B4C15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60E396A"/>
    <w:multiLevelType w:val="hybridMultilevel"/>
    <w:tmpl w:val="BF0EF208"/>
    <w:lvl w:ilvl="0" w:tplc="A3B4C15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7"/>
  </w:num>
  <w:num w:numId="2">
    <w:abstractNumId w:val="9"/>
  </w:num>
  <w:num w:numId="3">
    <w:abstractNumId w:val="6"/>
  </w:num>
  <w:num w:numId="4">
    <w:abstractNumId w:val="18"/>
  </w:num>
  <w:num w:numId="5">
    <w:abstractNumId w:val="19"/>
  </w:num>
  <w:num w:numId="6">
    <w:abstractNumId w:val="4"/>
  </w:num>
  <w:num w:numId="7">
    <w:abstractNumId w:val="1"/>
  </w:num>
  <w:num w:numId="8">
    <w:abstractNumId w:val="10"/>
  </w:num>
  <w:num w:numId="9">
    <w:abstractNumId w:val="0"/>
  </w:num>
  <w:num w:numId="10">
    <w:abstractNumId w:val="5"/>
  </w:num>
  <w:num w:numId="11">
    <w:abstractNumId w:val="13"/>
  </w:num>
  <w:num w:numId="12">
    <w:abstractNumId w:val="8"/>
  </w:num>
  <w:num w:numId="13">
    <w:abstractNumId w:val="3"/>
  </w:num>
  <w:num w:numId="14">
    <w:abstractNumId w:val="21"/>
  </w:num>
  <w:num w:numId="15">
    <w:abstractNumId w:val="11"/>
  </w:num>
  <w:num w:numId="16">
    <w:abstractNumId w:val="16"/>
  </w:num>
  <w:num w:numId="17">
    <w:abstractNumId w:val="12"/>
  </w:num>
  <w:num w:numId="18">
    <w:abstractNumId w:val="7"/>
  </w:num>
  <w:num w:numId="19">
    <w:abstractNumId w:val="15"/>
  </w:num>
  <w:num w:numId="20">
    <w:abstractNumId w:val="20"/>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DBA"/>
    <w:rsid w:val="00002231"/>
    <w:rsid w:val="00003BC0"/>
    <w:rsid w:val="00011579"/>
    <w:rsid w:val="0001697C"/>
    <w:rsid w:val="0001790A"/>
    <w:rsid w:val="00024102"/>
    <w:rsid w:val="00053B80"/>
    <w:rsid w:val="000544F0"/>
    <w:rsid w:val="00057890"/>
    <w:rsid w:val="00063192"/>
    <w:rsid w:val="00063979"/>
    <w:rsid w:val="000710DF"/>
    <w:rsid w:val="000734E2"/>
    <w:rsid w:val="00073D78"/>
    <w:rsid w:val="000802BF"/>
    <w:rsid w:val="00093130"/>
    <w:rsid w:val="000950FE"/>
    <w:rsid w:val="000A4BD8"/>
    <w:rsid w:val="000B1905"/>
    <w:rsid w:val="000B3923"/>
    <w:rsid w:val="000B3F0B"/>
    <w:rsid w:val="000C1F50"/>
    <w:rsid w:val="000C53A6"/>
    <w:rsid w:val="000C7165"/>
    <w:rsid w:val="000D43AA"/>
    <w:rsid w:val="000E4C90"/>
    <w:rsid w:val="000E69D3"/>
    <w:rsid w:val="000F430A"/>
    <w:rsid w:val="000F75F8"/>
    <w:rsid w:val="0010437C"/>
    <w:rsid w:val="001105F7"/>
    <w:rsid w:val="00110F61"/>
    <w:rsid w:val="00144CDF"/>
    <w:rsid w:val="001459FD"/>
    <w:rsid w:val="00146FBB"/>
    <w:rsid w:val="001542B3"/>
    <w:rsid w:val="001607CC"/>
    <w:rsid w:val="0016171D"/>
    <w:rsid w:val="00161B0E"/>
    <w:rsid w:val="001661AF"/>
    <w:rsid w:val="00177564"/>
    <w:rsid w:val="001A12D9"/>
    <w:rsid w:val="001A1380"/>
    <w:rsid w:val="001A13E4"/>
    <w:rsid w:val="001A1ACB"/>
    <w:rsid w:val="001B37FB"/>
    <w:rsid w:val="001D0B1C"/>
    <w:rsid w:val="001E2DA7"/>
    <w:rsid w:val="001E5F47"/>
    <w:rsid w:val="001F5B02"/>
    <w:rsid w:val="00204126"/>
    <w:rsid w:val="00211FCE"/>
    <w:rsid w:val="00216216"/>
    <w:rsid w:val="00225ED3"/>
    <w:rsid w:val="00243A56"/>
    <w:rsid w:val="00247A7A"/>
    <w:rsid w:val="00252768"/>
    <w:rsid w:val="00254BE1"/>
    <w:rsid w:val="00273394"/>
    <w:rsid w:val="00274925"/>
    <w:rsid w:val="00286042"/>
    <w:rsid w:val="00287F36"/>
    <w:rsid w:val="002963A0"/>
    <w:rsid w:val="002A5B8F"/>
    <w:rsid w:val="002A7F44"/>
    <w:rsid w:val="002B4D7E"/>
    <w:rsid w:val="002C2DC9"/>
    <w:rsid w:val="002C3058"/>
    <w:rsid w:val="002D20BB"/>
    <w:rsid w:val="002E132F"/>
    <w:rsid w:val="002E1DFF"/>
    <w:rsid w:val="002F2551"/>
    <w:rsid w:val="002F2BAD"/>
    <w:rsid w:val="00301086"/>
    <w:rsid w:val="00310430"/>
    <w:rsid w:val="00330824"/>
    <w:rsid w:val="00331080"/>
    <w:rsid w:val="00331EDF"/>
    <w:rsid w:val="00334C38"/>
    <w:rsid w:val="00335304"/>
    <w:rsid w:val="003359EF"/>
    <w:rsid w:val="00362827"/>
    <w:rsid w:val="00362F78"/>
    <w:rsid w:val="003744B3"/>
    <w:rsid w:val="00381500"/>
    <w:rsid w:val="003955ED"/>
    <w:rsid w:val="00397B50"/>
    <w:rsid w:val="003A1157"/>
    <w:rsid w:val="003B3E24"/>
    <w:rsid w:val="003B4E65"/>
    <w:rsid w:val="003C232D"/>
    <w:rsid w:val="003C58BF"/>
    <w:rsid w:val="003D0636"/>
    <w:rsid w:val="003E046D"/>
    <w:rsid w:val="003E7833"/>
    <w:rsid w:val="003F0973"/>
    <w:rsid w:val="003F6CA7"/>
    <w:rsid w:val="003F6EA5"/>
    <w:rsid w:val="00416A04"/>
    <w:rsid w:val="004618B8"/>
    <w:rsid w:val="00463BEF"/>
    <w:rsid w:val="004718C2"/>
    <w:rsid w:val="00476B06"/>
    <w:rsid w:val="00477348"/>
    <w:rsid w:val="00493E5E"/>
    <w:rsid w:val="00496792"/>
    <w:rsid w:val="004B2A11"/>
    <w:rsid w:val="004E284C"/>
    <w:rsid w:val="004E5D8A"/>
    <w:rsid w:val="004F4FDA"/>
    <w:rsid w:val="004F6F05"/>
    <w:rsid w:val="005009A0"/>
    <w:rsid w:val="00502D14"/>
    <w:rsid w:val="005141E5"/>
    <w:rsid w:val="00516F35"/>
    <w:rsid w:val="00520643"/>
    <w:rsid w:val="00553F25"/>
    <w:rsid w:val="005637EB"/>
    <w:rsid w:val="005734BA"/>
    <w:rsid w:val="00584A9E"/>
    <w:rsid w:val="00591972"/>
    <w:rsid w:val="00592E84"/>
    <w:rsid w:val="005F4F38"/>
    <w:rsid w:val="005F605D"/>
    <w:rsid w:val="005F7917"/>
    <w:rsid w:val="00621DA4"/>
    <w:rsid w:val="00632059"/>
    <w:rsid w:val="0065032D"/>
    <w:rsid w:val="006532DD"/>
    <w:rsid w:val="00654C8B"/>
    <w:rsid w:val="00667450"/>
    <w:rsid w:val="00693D68"/>
    <w:rsid w:val="00695E90"/>
    <w:rsid w:val="006A2133"/>
    <w:rsid w:val="006A7CA8"/>
    <w:rsid w:val="006B37D1"/>
    <w:rsid w:val="006C1498"/>
    <w:rsid w:val="006E05D3"/>
    <w:rsid w:val="00717BAF"/>
    <w:rsid w:val="00717C51"/>
    <w:rsid w:val="00736E05"/>
    <w:rsid w:val="007416B2"/>
    <w:rsid w:val="00741AF3"/>
    <w:rsid w:val="007540B2"/>
    <w:rsid w:val="00764EE5"/>
    <w:rsid w:val="00781C54"/>
    <w:rsid w:val="007928E7"/>
    <w:rsid w:val="007C78BE"/>
    <w:rsid w:val="007D0133"/>
    <w:rsid w:val="007D6894"/>
    <w:rsid w:val="007E7A97"/>
    <w:rsid w:val="007F3A8A"/>
    <w:rsid w:val="0080328B"/>
    <w:rsid w:val="008032AD"/>
    <w:rsid w:val="00803DE2"/>
    <w:rsid w:val="008106AB"/>
    <w:rsid w:val="00811A2F"/>
    <w:rsid w:val="008159BD"/>
    <w:rsid w:val="00821541"/>
    <w:rsid w:val="0082411D"/>
    <w:rsid w:val="00833581"/>
    <w:rsid w:val="0085290D"/>
    <w:rsid w:val="00857DF5"/>
    <w:rsid w:val="00861ADB"/>
    <w:rsid w:val="0086558C"/>
    <w:rsid w:val="00873B2B"/>
    <w:rsid w:val="0088006B"/>
    <w:rsid w:val="00882AFC"/>
    <w:rsid w:val="008915C8"/>
    <w:rsid w:val="008A363C"/>
    <w:rsid w:val="008B3F05"/>
    <w:rsid w:val="008B6DF0"/>
    <w:rsid w:val="008C2865"/>
    <w:rsid w:val="008C6D4E"/>
    <w:rsid w:val="008D547B"/>
    <w:rsid w:val="008E1B33"/>
    <w:rsid w:val="00904185"/>
    <w:rsid w:val="00907912"/>
    <w:rsid w:val="00935C3D"/>
    <w:rsid w:val="00941CE2"/>
    <w:rsid w:val="00942739"/>
    <w:rsid w:val="00943D78"/>
    <w:rsid w:val="00964959"/>
    <w:rsid w:val="0097144D"/>
    <w:rsid w:val="0098300A"/>
    <w:rsid w:val="009860AE"/>
    <w:rsid w:val="00986C94"/>
    <w:rsid w:val="00991722"/>
    <w:rsid w:val="00992418"/>
    <w:rsid w:val="00995524"/>
    <w:rsid w:val="00995BF5"/>
    <w:rsid w:val="009A7545"/>
    <w:rsid w:val="009A7D88"/>
    <w:rsid w:val="009B3E1C"/>
    <w:rsid w:val="009C26FC"/>
    <w:rsid w:val="009C5E36"/>
    <w:rsid w:val="009D1C1D"/>
    <w:rsid w:val="009F0156"/>
    <w:rsid w:val="009F0AF8"/>
    <w:rsid w:val="009F425F"/>
    <w:rsid w:val="00A01790"/>
    <w:rsid w:val="00A12043"/>
    <w:rsid w:val="00A16F9A"/>
    <w:rsid w:val="00A340E5"/>
    <w:rsid w:val="00A40424"/>
    <w:rsid w:val="00A76149"/>
    <w:rsid w:val="00AA6804"/>
    <w:rsid w:val="00AA76F1"/>
    <w:rsid w:val="00AC32A7"/>
    <w:rsid w:val="00AC4184"/>
    <w:rsid w:val="00AE6513"/>
    <w:rsid w:val="00AF2445"/>
    <w:rsid w:val="00AF7E60"/>
    <w:rsid w:val="00B00CFE"/>
    <w:rsid w:val="00B10781"/>
    <w:rsid w:val="00B10BAB"/>
    <w:rsid w:val="00B256AA"/>
    <w:rsid w:val="00B3296A"/>
    <w:rsid w:val="00B405DF"/>
    <w:rsid w:val="00B437FB"/>
    <w:rsid w:val="00B4542E"/>
    <w:rsid w:val="00B472B6"/>
    <w:rsid w:val="00B65C23"/>
    <w:rsid w:val="00B74827"/>
    <w:rsid w:val="00B76B9B"/>
    <w:rsid w:val="00B85249"/>
    <w:rsid w:val="00B87611"/>
    <w:rsid w:val="00B935FF"/>
    <w:rsid w:val="00BA4EF9"/>
    <w:rsid w:val="00BA7A2D"/>
    <w:rsid w:val="00BB480A"/>
    <w:rsid w:val="00BB70D9"/>
    <w:rsid w:val="00BC4CA3"/>
    <w:rsid w:val="00BC7C7B"/>
    <w:rsid w:val="00BD124D"/>
    <w:rsid w:val="00BE2CE3"/>
    <w:rsid w:val="00BE7A40"/>
    <w:rsid w:val="00BF0D92"/>
    <w:rsid w:val="00BF6784"/>
    <w:rsid w:val="00C14D6F"/>
    <w:rsid w:val="00C1652D"/>
    <w:rsid w:val="00C37C84"/>
    <w:rsid w:val="00C41FF5"/>
    <w:rsid w:val="00C53A38"/>
    <w:rsid w:val="00C73577"/>
    <w:rsid w:val="00C91CE8"/>
    <w:rsid w:val="00CA392D"/>
    <w:rsid w:val="00CB005F"/>
    <w:rsid w:val="00CB22AE"/>
    <w:rsid w:val="00CC0DBA"/>
    <w:rsid w:val="00CE4E86"/>
    <w:rsid w:val="00CE6D23"/>
    <w:rsid w:val="00CF17F2"/>
    <w:rsid w:val="00D06DE7"/>
    <w:rsid w:val="00D177BE"/>
    <w:rsid w:val="00D215FD"/>
    <w:rsid w:val="00D24505"/>
    <w:rsid w:val="00D27453"/>
    <w:rsid w:val="00D3406C"/>
    <w:rsid w:val="00D43359"/>
    <w:rsid w:val="00D509D7"/>
    <w:rsid w:val="00D50EA9"/>
    <w:rsid w:val="00D52AE5"/>
    <w:rsid w:val="00D53D5E"/>
    <w:rsid w:val="00D556F2"/>
    <w:rsid w:val="00D5690D"/>
    <w:rsid w:val="00D6069D"/>
    <w:rsid w:val="00D62334"/>
    <w:rsid w:val="00D8057E"/>
    <w:rsid w:val="00D82FB2"/>
    <w:rsid w:val="00D8766F"/>
    <w:rsid w:val="00D9292D"/>
    <w:rsid w:val="00D92E27"/>
    <w:rsid w:val="00DA2A81"/>
    <w:rsid w:val="00DB135B"/>
    <w:rsid w:val="00DB15FE"/>
    <w:rsid w:val="00DB278F"/>
    <w:rsid w:val="00DB4A2A"/>
    <w:rsid w:val="00DC3022"/>
    <w:rsid w:val="00DD3EE8"/>
    <w:rsid w:val="00DD538F"/>
    <w:rsid w:val="00DE08FA"/>
    <w:rsid w:val="00DE51FE"/>
    <w:rsid w:val="00DF724F"/>
    <w:rsid w:val="00E035F3"/>
    <w:rsid w:val="00E35A58"/>
    <w:rsid w:val="00E52024"/>
    <w:rsid w:val="00E5285D"/>
    <w:rsid w:val="00E8228F"/>
    <w:rsid w:val="00E82FD4"/>
    <w:rsid w:val="00E911C5"/>
    <w:rsid w:val="00EA341D"/>
    <w:rsid w:val="00EC6FEC"/>
    <w:rsid w:val="00EE1E3D"/>
    <w:rsid w:val="00EE6125"/>
    <w:rsid w:val="00EF3A22"/>
    <w:rsid w:val="00F07B95"/>
    <w:rsid w:val="00F07D80"/>
    <w:rsid w:val="00F11E2F"/>
    <w:rsid w:val="00F14121"/>
    <w:rsid w:val="00F25E59"/>
    <w:rsid w:val="00F41D84"/>
    <w:rsid w:val="00F6055D"/>
    <w:rsid w:val="00F6182F"/>
    <w:rsid w:val="00F6480D"/>
    <w:rsid w:val="00F73DCB"/>
    <w:rsid w:val="00F84CE7"/>
    <w:rsid w:val="00F86642"/>
    <w:rsid w:val="00F93154"/>
    <w:rsid w:val="00F94D5D"/>
    <w:rsid w:val="00F97D79"/>
    <w:rsid w:val="00FA1D1E"/>
    <w:rsid w:val="00FA55DD"/>
    <w:rsid w:val="00FA6805"/>
    <w:rsid w:val="00FA71FA"/>
    <w:rsid w:val="00FC3026"/>
    <w:rsid w:val="00FD288E"/>
    <w:rsid w:val="00FE3EEF"/>
    <w:rsid w:val="00FF3BDB"/>
    <w:rsid w:val="00FF7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44DB91"/>
  <w15:chartTrackingRefBased/>
  <w15:docId w15:val="{AFF11467-47BC-4A2A-B0FD-DDADACD5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5F7"/>
    <w:pPr>
      <w:widowControl w:val="0"/>
      <w:jc w:val="both"/>
    </w:pPr>
  </w:style>
  <w:style w:type="paragraph" w:styleId="1">
    <w:name w:val="heading 1"/>
    <w:basedOn w:val="a"/>
    <w:next w:val="a"/>
    <w:link w:val="10"/>
    <w:uiPriority w:val="9"/>
    <w:qFormat/>
    <w:rsid w:val="007C78B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DBA"/>
    <w:pPr>
      <w:ind w:leftChars="400" w:left="840"/>
    </w:pPr>
  </w:style>
  <w:style w:type="table" w:styleId="a4">
    <w:name w:val="Table Grid"/>
    <w:basedOn w:val="a1"/>
    <w:uiPriority w:val="39"/>
    <w:rsid w:val="00CE4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本文３"/>
    <w:basedOn w:val="a"/>
    <w:link w:val="Char"/>
    <w:qFormat/>
    <w:rsid w:val="00CE4E86"/>
    <w:pPr>
      <w:tabs>
        <w:tab w:val="left" w:pos="630"/>
      </w:tabs>
      <w:ind w:leftChars="200" w:left="200" w:firstLineChars="100" w:firstLine="100"/>
    </w:pPr>
    <w:rPr>
      <w:rFonts w:ascii="ＭＳ 明朝" w:eastAsia="ＭＳ 明朝" w:hAnsi="ＭＳ 明朝" w:cs="Times New Roman"/>
      <w:sz w:val="22"/>
    </w:rPr>
  </w:style>
  <w:style w:type="character" w:customStyle="1" w:styleId="Char">
    <w:name w:val="本文３ Char"/>
    <w:link w:val="a5"/>
    <w:rsid w:val="00CE4E86"/>
    <w:rPr>
      <w:rFonts w:ascii="ＭＳ 明朝" w:eastAsia="ＭＳ 明朝" w:hAnsi="ＭＳ 明朝" w:cs="Times New Roman"/>
      <w:sz w:val="22"/>
    </w:rPr>
  </w:style>
  <w:style w:type="paragraph" w:styleId="a6">
    <w:name w:val="Balloon Text"/>
    <w:basedOn w:val="a"/>
    <w:link w:val="a7"/>
    <w:uiPriority w:val="99"/>
    <w:semiHidden/>
    <w:unhideWhenUsed/>
    <w:rsid w:val="000B392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B3923"/>
    <w:rPr>
      <w:rFonts w:asciiTheme="majorHAnsi" w:eastAsiaTheme="majorEastAsia" w:hAnsiTheme="majorHAnsi" w:cstheme="majorBidi"/>
      <w:sz w:val="18"/>
      <w:szCs w:val="18"/>
    </w:rPr>
  </w:style>
  <w:style w:type="paragraph" w:styleId="a8">
    <w:name w:val="header"/>
    <w:basedOn w:val="a"/>
    <w:link w:val="a9"/>
    <w:uiPriority w:val="99"/>
    <w:unhideWhenUsed/>
    <w:rsid w:val="00B935FF"/>
    <w:pPr>
      <w:tabs>
        <w:tab w:val="center" w:pos="4252"/>
        <w:tab w:val="right" w:pos="8504"/>
      </w:tabs>
      <w:snapToGrid w:val="0"/>
    </w:pPr>
  </w:style>
  <w:style w:type="character" w:customStyle="1" w:styleId="a9">
    <w:name w:val="ヘッダー (文字)"/>
    <w:basedOn w:val="a0"/>
    <w:link w:val="a8"/>
    <w:uiPriority w:val="99"/>
    <w:rsid w:val="00B935FF"/>
  </w:style>
  <w:style w:type="paragraph" w:styleId="aa">
    <w:name w:val="footer"/>
    <w:basedOn w:val="a"/>
    <w:link w:val="ab"/>
    <w:uiPriority w:val="99"/>
    <w:unhideWhenUsed/>
    <w:rsid w:val="00B935FF"/>
    <w:pPr>
      <w:tabs>
        <w:tab w:val="center" w:pos="4252"/>
        <w:tab w:val="right" w:pos="8504"/>
      </w:tabs>
      <w:snapToGrid w:val="0"/>
    </w:pPr>
  </w:style>
  <w:style w:type="character" w:customStyle="1" w:styleId="ab">
    <w:name w:val="フッター (文字)"/>
    <w:basedOn w:val="a0"/>
    <w:link w:val="aa"/>
    <w:uiPriority w:val="99"/>
    <w:rsid w:val="00B935FF"/>
  </w:style>
  <w:style w:type="paragraph" w:styleId="Web">
    <w:name w:val="Normal (Web)"/>
    <w:basedOn w:val="a"/>
    <w:uiPriority w:val="99"/>
    <w:semiHidden/>
    <w:unhideWhenUsed/>
    <w:rsid w:val="002F25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AA6804"/>
    <w:pPr>
      <w:widowControl w:val="0"/>
      <w:autoSpaceDE w:val="0"/>
      <w:autoSpaceDN w:val="0"/>
      <w:adjustRightInd w:val="0"/>
    </w:pPr>
    <w:rPr>
      <w:rFonts w:ascii="ＭＳ" w:eastAsia="ＭＳ" w:cs="ＭＳ"/>
      <w:color w:val="000000"/>
      <w:kern w:val="0"/>
      <w:sz w:val="24"/>
      <w:szCs w:val="24"/>
    </w:rPr>
  </w:style>
  <w:style w:type="character" w:styleId="ac">
    <w:name w:val="annotation reference"/>
    <w:basedOn w:val="a0"/>
    <w:uiPriority w:val="99"/>
    <w:semiHidden/>
    <w:unhideWhenUsed/>
    <w:rsid w:val="00995524"/>
    <w:rPr>
      <w:sz w:val="18"/>
      <w:szCs w:val="18"/>
    </w:rPr>
  </w:style>
  <w:style w:type="paragraph" w:styleId="ad">
    <w:name w:val="annotation text"/>
    <w:basedOn w:val="a"/>
    <w:link w:val="ae"/>
    <w:uiPriority w:val="99"/>
    <w:semiHidden/>
    <w:unhideWhenUsed/>
    <w:rsid w:val="00995524"/>
    <w:pPr>
      <w:jc w:val="left"/>
    </w:pPr>
  </w:style>
  <w:style w:type="character" w:customStyle="1" w:styleId="ae">
    <w:name w:val="コメント文字列 (文字)"/>
    <w:basedOn w:val="a0"/>
    <w:link w:val="ad"/>
    <w:uiPriority w:val="99"/>
    <w:semiHidden/>
    <w:rsid w:val="00995524"/>
  </w:style>
  <w:style w:type="paragraph" w:styleId="af">
    <w:name w:val="annotation subject"/>
    <w:basedOn w:val="ad"/>
    <w:next w:val="ad"/>
    <w:link w:val="af0"/>
    <w:uiPriority w:val="99"/>
    <w:semiHidden/>
    <w:unhideWhenUsed/>
    <w:rsid w:val="00995524"/>
    <w:rPr>
      <w:b/>
      <w:bCs/>
    </w:rPr>
  </w:style>
  <w:style w:type="character" w:customStyle="1" w:styleId="af0">
    <w:name w:val="コメント内容 (文字)"/>
    <w:basedOn w:val="ae"/>
    <w:link w:val="af"/>
    <w:uiPriority w:val="99"/>
    <w:semiHidden/>
    <w:rsid w:val="00995524"/>
    <w:rPr>
      <w:b/>
      <w:bCs/>
    </w:rPr>
  </w:style>
  <w:style w:type="paragraph" w:styleId="af1">
    <w:name w:val="Revision"/>
    <w:hidden/>
    <w:uiPriority w:val="99"/>
    <w:semiHidden/>
    <w:rsid w:val="00995524"/>
  </w:style>
  <w:style w:type="character" w:customStyle="1" w:styleId="10">
    <w:name w:val="見出し 1 (文字)"/>
    <w:basedOn w:val="a0"/>
    <w:link w:val="1"/>
    <w:uiPriority w:val="9"/>
    <w:rsid w:val="007C78BE"/>
    <w:rPr>
      <w:rFonts w:asciiTheme="majorHAnsi" w:eastAsiaTheme="majorEastAsia" w:hAnsiTheme="majorHAnsi" w:cstheme="majorBidi"/>
      <w:sz w:val="24"/>
      <w:szCs w:val="24"/>
    </w:rPr>
  </w:style>
  <w:style w:type="paragraph" w:styleId="af2">
    <w:name w:val="TOC Heading"/>
    <w:basedOn w:val="1"/>
    <w:next w:val="a"/>
    <w:uiPriority w:val="39"/>
    <w:unhideWhenUsed/>
    <w:qFormat/>
    <w:rsid w:val="007C78BE"/>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632059"/>
  </w:style>
  <w:style w:type="paragraph" w:styleId="2">
    <w:name w:val="toc 2"/>
    <w:basedOn w:val="a"/>
    <w:next w:val="a"/>
    <w:autoRedefine/>
    <w:uiPriority w:val="39"/>
    <w:unhideWhenUsed/>
    <w:rsid w:val="00335304"/>
    <w:pPr>
      <w:tabs>
        <w:tab w:val="left" w:pos="840"/>
        <w:tab w:val="right" w:leader="dot" w:pos="8778"/>
      </w:tabs>
      <w:spacing w:line="0" w:lineRule="atLeast"/>
      <w:ind w:leftChars="100" w:left="210"/>
    </w:pPr>
  </w:style>
  <w:style w:type="character" w:styleId="af3">
    <w:name w:val="Hyperlink"/>
    <w:basedOn w:val="a0"/>
    <w:uiPriority w:val="99"/>
    <w:unhideWhenUsed/>
    <w:rsid w:val="006320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85144">
      <w:bodyDiv w:val="1"/>
      <w:marLeft w:val="0"/>
      <w:marRight w:val="0"/>
      <w:marTop w:val="0"/>
      <w:marBottom w:val="0"/>
      <w:divBdr>
        <w:top w:val="none" w:sz="0" w:space="0" w:color="auto"/>
        <w:left w:val="none" w:sz="0" w:space="0" w:color="auto"/>
        <w:bottom w:val="none" w:sz="0" w:space="0" w:color="auto"/>
        <w:right w:val="none" w:sz="0" w:space="0" w:color="auto"/>
      </w:divBdr>
    </w:div>
    <w:div w:id="82709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9.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jposa2601\Client_NGO\141720-01\500%20&#20316;&#26989;&#22580;\&#32887;&#21729;&#12487;&#12540;&#12479;.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jposa2601\Client_NGO\141720-01\500%20&#20316;&#26989;&#22580;\&#19978;&#27700;\&#39006;&#22243;&#20998;&#26512;\R1&#24180;&#24230;&#19978;&#27700;&#36947;&#29694;&#29366;&#20998;&#26512;.xlsx" TargetMode="External"/><Relationship Id="rId2" Type="http://schemas.microsoft.com/office/2011/relationships/chartColorStyle" Target="colors7.xml"/><Relationship Id="rId1" Type="http://schemas.microsoft.com/office/2011/relationships/chartStyle" Target="style7.xml"/></Relationships>
</file>

<file path=word/charts/_rels/chart11.xml.rels><?xml version="1.0" encoding="UTF-8" standalone="yes"?>
<Relationships xmlns="http://schemas.openxmlformats.org/package/2006/relationships"><Relationship Id="rId3" Type="http://schemas.openxmlformats.org/officeDocument/2006/relationships/oleObject" Target="file:///\\jposa2601\Client_NGO\141720-01\500%20&#20316;&#26989;&#22580;\&#19978;&#27700;\&#39006;&#22243;&#20998;&#26512;\R1&#24180;&#24230;&#19978;&#27700;&#36947;&#29694;&#29366;&#20998;&#26512;.xlsx" TargetMode="External"/><Relationship Id="rId2" Type="http://schemas.microsoft.com/office/2011/relationships/chartColorStyle" Target="colors8.xml"/><Relationship Id="rId1" Type="http://schemas.microsoft.com/office/2011/relationships/chartStyle" Target="style8.xml"/></Relationships>
</file>

<file path=word/charts/_rels/chart12.xml.rels><?xml version="1.0" encoding="UTF-8" standalone="yes"?>
<Relationships xmlns="http://schemas.openxmlformats.org/package/2006/relationships"><Relationship Id="rId3" Type="http://schemas.openxmlformats.org/officeDocument/2006/relationships/oleObject" Target="file:///\\jposa2601\Client_NGO\141720-01\500%20&#20316;&#26989;&#22580;\&#19978;&#27700;\&#39006;&#22243;&#20998;&#26512;\R1&#24180;&#24230;&#19978;&#27700;&#36947;&#29694;&#29366;&#20998;&#26512;.xlsx" TargetMode="External"/><Relationship Id="rId2" Type="http://schemas.microsoft.com/office/2011/relationships/chartColorStyle" Target="colors9.xml"/><Relationship Id="rId1" Type="http://schemas.microsoft.com/office/2011/relationships/chartStyle" Target="style9.xml"/></Relationships>
</file>

<file path=word/charts/_rels/chart13.xml.rels><?xml version="1.0" encoding="UTF-8" standalone="yes"?>
<Relationships xmlns="http://schemas.openxmlformats.org/package/2006/relationships"><Relationship Id="rId3" Type="http://schemas.openxmlformats.org/officeDocument/2006/relationships/oleObject" Target="file:///\\jposa2601\Client_NGO\141720-01\500%20&#20316;&#26989;&#22580;\&#19978;&#27700;\&#12471;&#12511;&#12517;&#12524;&#12540;&#12471;&#12519;&#12531;\Ver11.&#31532;6&#27425;&#20154;&#21475;&#12499;&#12472;&#12519;&#12531;_&#65288;&#26009;&#37329;&#25913;&#23450;&#12394;&#12375;&#65289;&#19978;&#27700;&#12471;&#12511;&#12517;&#12524;&#12540;&#12471;&#12519;&#12531;.xlsx" TargetMode="External"/><Relationship Id="rId2" Type="http://schemas.microsoft.com/office/2011/relationships/chartColorStyle" Target="colors10.xml"/><Relationship Id="rId1" Type="http://schemas.microsoft.com/office/2011/relationships/chartStyle" Target="style10.xml"/></Relationships>
</file>

<file path=word/charts/_rels/chart14.xml.rels><?xml version="1.0" encoding="UTF-8" standalone="yes"?>
<Relationships xmlns="http://schemas.openxmlformats.org/package/2006/relationships"><Relationship Id="rId3" Type="http://schemas.openxmlformats.org/officeDocument/2006/relationships/oleObject" Target="file:///\\jposa2601\Client_NGO\141720-01\500%20&#20316;&#26989;&#22580;\&#19978;&#27700;\&#12471;&#12511;&#12517;&#12524;&#12540;&#12471;&#12519;&#12531;\Ver11.&#31532;6&#27425;&#20154;&#21475;&#12499;&#12472;&#12519;&#12531;_&#65288;&#26009;&#37329;&#25913;&#23450;&#12394;&#12375;&#65289;&#19978;&#27700;&#12471;&#12511;&#12517;&#12524;&#12540;&#12471;&#12519;&#12531;.xlsx" TargetMode="Externa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1.xml"/></Relationships>
</file>

<file path=word/charts/_rels/chart15.xml.rels><?xml version="1.0" encoding="UTF-8" standalone="yes"?>
<Relationships xmlns="http://schemas.openxmlformats.org/package/2006/relationships"><Relationship Id="rId3" Type="http://schemas.openxmlformats.org/officeDocument/2006/relationships/oleObject" Target="file:///\\jposa2601\Client_NGO\141720-01\500%20&#20316;&#26989;&#22580;\&#19978;&#27700;\&#12471;&#12511;&#12517;&#12524;&#12540;&#12471;&#12519;&#12531;\Ver11.&#31532;6&#27425;&#20154;&#21475;&#12499;&#12472;&#12519;&#12531;_&#65288;&#26009;&#37329;&#25913;&#23450;&#12394;&#12375;&#65289;&#19978;&#27700;&#12471;&#12511;&#12517;&#12524;&#12540;&#12471;&#12519;&#12531;.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jposa2601\Client_NGO\141720-01\500%20&#20316;&#26989;&#22580;\&#32887;&#21729;&#12487;&#12540;&#1247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jposa2601\Client_NGO\141720-01\500%20&#20316;&#26989;&#22580;\&#19978;&#27700;\&#39006;&#22243;&#20998;&#26512;\20210203_H30&#24180;&#24230;&#12524;&#12540;&#12480;&#12540;&#12481;&#12515;&#12540;&#12488;&#27700;&#36947;&#32076;&#21942;&#29366;&#27841;&#20998;&#265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jposa2601\Client_NGO\141720-01\500%20&#20316;&#26989;&#22580;\&#19978;&#27700;\&#39006;&#22243;&#20998;&#26512;\20210203_H30&#24180;&#24230;&#12524;&#12540;&#12480;&#12540;&#12481;&#12515;&#12540;&#12488;&#27700;&#36947;&#32076;&#21942;&#29366;&#27841;&#20998;&#2651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jposa2601\Client_NGO\141720-01\500%20&#20316;&#26989;&#22580;\&#19978;&#27700;\&#39006;&#22243;&#20998;&#26512;\20210203_H30&#24180;&#24230;&#12524;&#12540;&#12480;&#12540;&#12481;&#12515;&#12540;&#12488;&#27700;&#36947;&#32076;&#21942;&#29366;&#27841;&#20998;&#26512;.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jposa2601\Client_NGO\141720-01\500%20&#20316;&#26989;&#22580;\&#19978;&#27700;\&#39006;&#22243;&#20998;&#26512;\R1&#24180;&#24230;&#19978;&#27700;&#36947;&#29694;&#29366;&#20998;&#26512;.xlsx" TargetMode="External"/><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3" Type="http://schemas.openxmlformats.org/officeDocument/2006/relationships/oleObject" Target="file:///\\jposa2601\Client_NGO\141720-01\500%20&#20316;&#26989;&#22580;\&#19978;&#27700;\&#39006;&#22243;&#20998;&#26512;\R1&#24180;&#24230;&#19978;&#27700;&#36947;&#29694;&#29366;&#20998;&#26512;.xlsx" TargetMode="External"/><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3" Type="http://schemas.openxmlformats.org/officeDocument/2006/relationships/oleObject" Target="file:///\\jposa2601\Client_NGO\141720-01\500%20&#20316;&#26989;&#22580;\&#19978;&#27700;\&#39006;&#22243;&#20998;&#26512;\R1&#24180;&#24230;&#19978;&#27700;&#36947;&#29694;&#29366;&#20998;&#26512;.xlsx" TargetMode="External"/><Relationship Id="rId2" Type="http://schemas.microsoft.com/office/2011/relationships/chartColorStyle" Target="colors5.xml"/><Relationship Id="rId1" Type="http://schemas.microsoft.com/office/2011/relationships/chartStyle" Target="style5.xml"/></Relationships>
</file>

<file path=word/charts/_rels/chart9.xml.rels><?xml version="1.0" encoding="UTF-8" standalone="yes"?>
<Relationships xmlns="http://schemas.openxmlformats.org/package/2006/relationships"><Relationship Id="rId3" Type="http://schemas.openxmlformats.org/officeDocument/2006/relationships/oleObject" Target="file:///\\jposa2601\Client_NGO\141720-01\500%20&#20316;&#26989;&#22580;\&#19978;&#27700;\&#39006;&#22243;&#20998;&#26512;\R1&#24180;&#24230;&#19978;&#27700;&#36947;&#29694;&#29366;&#20998;&#26512;.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50" b="0" i="0" u="none" strike="noStrike" kern="1200" spc="0" baseline="0">
                <a:solidFill>
                  <a:sysClr val="windowText" lastClr="000000">
                    <a:lumMod val="65000"/>
                    <a:lumOff val="35000"/>
                  </a:sysClr>
                </a:solidFill>
                <a:latin typeface="Meiryo UI" panose="020B0604030504040204" pitchFamily="50" charset="-128"/>
                <a:ea typeface="Meiryo UI" panose="020B0604030504040204" pitchFamily="50" charset="-128"/>
                <a:cs typeface="+mn-cs"/>
              </a:defRPr>
            </a:pPr>
            <a:r>
              <a:rPr lang="ja-JP" altLang="ja-JP" sz="1050" b="1" i="0" baseline="0">
                <a:effectLst/>
              </a:rPr>
              <a:t>職員数</a:t>
            </a:r>
            <a:r>
              <a:rPr lang="ja-JP" altLang="ja-JP" sz="1050" b="1" i="0" baseline="30000">
                <a:effectLst/>
              </a:rPr>
              <a:t>（注）</a:t>
            </a:r>
            <a:r>
              <a:rPr lang="ja-JP" altLang="ja-JP" sz="1050" b="1" i="0" baseline="0">
                <a:effectLst/>
              </a:rPr>
              <a:t>の年度別推移</a:t>
            </a:r>
            <a:endParaRPr lang="ja-JP" altLang="ja-JP" sz="105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50" b="0" i="0" u="none" strike="noStrike" kern="1200" spc="0" baseline="0">
              <a:solidFill>
                <a:sysClr val="windowText" lastClr="000000">
                  <a:lumMod val="65000"/>
                  <a:lumOff val="35000"/>
                </a:sysClr>
              </a:solidFill>
              <a:latin typeface="Meiryo UI" panose="020B0604030504040204" pitchFamily="50" charset="-128"/>
              <a:ea typeface="Meiryo UI" panose="020B0604030504040204" pitchFamily="50" charset="-128"/>
              <a:cs typeface="+mn-cs"/>
            </a:defRPr>
          </a:pPr>
          <a:endParaRPr lang="ja-JP"/>
        </a:p>
      </c:txPr>
    </c:title>
    <c:autoTitleDeleted val="0"/>
    <c:plotArea>
      <c:layout/>
      <c:barChart>
        <c:barDir val="col"/>
        <c:grouping val="stacked"/>
        <c:varyColors val="0"/>
        <c:ser>
          <c:idx val="0"/>
          <c:order val="0"/>
          <c:tx>
            <c:strRef>
              <c:f>Sheet1!$C$22</c:f>
              <c:strCache>
                <c:ptCount val="1"/>
                <c:pt idx="0">
                  <c:v>水道部門</c:v>
                </c:pt>
              </c:strCache>
            </c:strRef>
          </c:tx>
          <c:spPr>
            <a:solidFill>
              <a:schemeClr val="accent1"/>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Sheet1!$D$21:$H$21</c:f>
              <c:strCache>
                <c:ptCount val="5"/>
                <c:pt idx="0">
                  <c:v>H28</c:v>
                </c:pt>
                <c:pt idx="1">
                  <c:v>H29</c:v>
                </c:pt>
                <c:pt idx="2">
                  <c:v>H30</c:v>
                </c:pt>
                <c:pt idx="3">
                  <c:v>R1</c:v>
                </c:pt>
                <c:pt idx="4">
                  <c:v>R2</c:v>
                </c:pt>
              </c:strCache>
            </c:strRef>
          </c:cat>
          <c:val>
            <c:numRef>
              <c:f>Sheet1!$D$22:$H$22</c:f>
              <c:numCache>
                <c:formatCode>General</c:formatCode>
                <c:ptCount val="5"/>
                <c:pt idx="0">
                  <c:v>3</c:v>
                </c:pt>
                <c:pt idx="1">
                  <c:v>3</c:v>
                </c:pt>
                <c:pt idx="2">
                  <c:v>3</c:v>
                </c:pt>
                <c:pt idx="3">
                  <c:v>3</c:v>
                </c:pt>
                <c:pt idx="4">
                  <c:v>3</c:v>
                </c:pt>
              </c:numCache>
            </c:numRef>
          </c:val>
          <c:extLst xmlns:c16r2="http://schemas.microsoft.com/office/drawing/2015/06/chart">
            <c:ext xmlns:c16="http://schemas.microsoft.com/office/drawing/2014/chart" uri="{C3380CC4-5D6E-409C-BE32-E72D297353CC}">
              <c16:uniqueId val="{00000000-1D5F-4B92-A4AB-FDA87FCF9822}"/>
            </c:ext>
          </c:extLst>
        </c:ser>
        <c:ser>
          <c:idx val="1"/>
          <c:order val="1"/>
          <c:tx>
            <c:strRef>
              <c:f>Sheet1!$C$23</c:f>
              <c:strCache>
                <c:ptCount val="1"/>
                <c:pt idx="0">
                  <c:v>下水道部門</c:v>
                </c:pt>
              </c:strCache>
            </c:strRef>
          </c:tx>
          <c:spPr>
            <a:solidFill>
              <a:schemeClr val="bg1">
                <a:lumMod val="85000"/>
              </a:schemeClr>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Sheet1!$D$21:$H$21</c:f>
              <c:strCache>
                <c:ptCount val="5"/>
                <c:pt idx="0">
                  <c:v>H28</c:v>
                </c:pt>
                <c:pt idx="1">
                  <c:v>H29</c:v>
                </c:pt>
                <c:pt idx="2">
                  <c:v>H30</c:v>
                </c:pt>
                <c:pt idx="3">
                  <c:v>R1</c:v>
                </c:pt>
                <c:pt idx="4">
                  <c:v>R2</c:v>
                </c:pt>
              </c:strCache>
            </c:strRef>
          </c:cat>
          <c:val>
            <c:numRef>
              <c:f>Sheet1!$D$23:$H$23</c:f>
              <c:numCache>
                <c:formatCode>General</c:formatCode>
                <c:ptCount val="5"/>
                <c:pt idx="0">
                  <c:v>3</c:v>
                </c:pt>
                <c:pt idx="1">
                  <c:v>3</c:v>
                </c:pt>
                <c:pt idx="2">
                  <c:v>3</c:v>
                </c:pt>
                <c:pt idx="3">
                  <c:v>4</c:v>
                </c:pt>
                <c:pt idx="4">
                  <c:v>3</c:v>
                </c:pt>
              </c:numCache>
            </c:numRef>
          </c:val>
          <c:extLst xmlns:c16r2="http://schemas.microsoft.com/office/drawing/2015/06/chart">
            <c:ext xmlns:c16="http://schemas.microsoft.com/office/drawing/2014/chart" uri="{C3380CC4-5D6E-409C-BE32-E72D297353CC}">
              <c16:uniqueId val="{00000001-1D5F-4B92-A4AB-FDA87FCF9822}"/>
            </c:ext>
          </c:extLst>
        </c:ser>
        <c:dLbls>
          <c:showLegendKey val="0"/>
          <c:showVal val="0"/>
          <c:showCatName val="0"/>
          <c:showSerName val="0"/>
          <c:showPercent val="0"/>
          <c:showBubbleSize val="0"/>
        </c:dLbls>
        <c:gapWidth val="150"/>
        <c:overlap val="100"/>
        <c:axId val="-873859584"/>
        <c:axId val="-873858496"/>
      </c:barChart>
      <c:catAx>
        <c:axId val="-873859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873858496"/>
        <c:crosses val="autoZero"/>
        <c:auto val="1"/>
        <c:lblAlgn val="ctr"/>
        <c:lblOffset val="100"/>
        <c:noMultiLvlLbl val="0"/>
      </c:catAx>
      <c:valAx>
        <c:axId val="-873858496"/>
        <c:scaling>
          <c:orientation val="minMax"/>
          <c:max val="1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873859584"/>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960" b="1" i="0" u="none" strike="noStrike" kern="1200" spc="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title>
    <c:autoTitleDeleted val="0"/>
    <c:plotArea>
      <c:layout>
        <c:manualLayout>
          <c:layoutTarget val="inner"/>
          <c:xMode val="edge"/>
          <c:yMode val="edge"/>
          <c:x val="0.11894479193417574"/>
          <c:y val="0.19185464487336906"/>
          <c:w val="0.8505411118800863"/>
          <c:h val="0.70566560807543943"/>
        </c:manualLayout>
      </c:layout>
      <c:lineChart>
        <c:grouping val="standard"/>
        <c:varyColors val="0"/>
        <c:ser>
          <c:idx val="0"/>
          <c:order val="0"/>
          <c:tx>
            <c:strRef>
              <c:f>指標!$A$86</c:f>
              <c:strCache>
                <c:ptCount val="1"/>
                <c:pt idx="0">
                  <c:v>施設利用率</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指標!$E$83:$I$83</c:f>
              <c:strCache>
                <c:ptCount val="5"/>
                <c:pt idx="0">
                  <c:v>H27</c:v>
                </c:pt>
                <c:pt idx="1">
                  <c:v>H28</c:v>
                </c:pt>
                <c:pt idx="2">
                  <c:v>H29</c:v>
                </c:pt>
                <c:pt idx="3">
                  <c:v>H30</c:v>
                </c:pt>
                <c:pt idx="4">
                  <c:v>R1</c:v>
                </c:pt>
              </c:strCache>
            </c:strRef>
          </c:cat>
          <c:val>
            <c:numRef>
              <c:f>指標!$E$86:$I$86</c:f>
              <c:numCache>
                <c:formatCode>0.00</c:formatCode>
                <c:ptCount val="5"/>
                <c:pt idx="0">
                  <c:v>67.27</c:v>
                </c:pt>
                <c:pt idx="1">
                  <c:v>67.61</c:v>
                </c:pt>
                <c:pt idx="2">
                  <c:v>69.95</c:v>
                </c:pt>
                <c:pt idx="3">
                  <c:v>71.34</c:v>
                </c:pt>
                <c:pt idx="4">
                  <c:v>72.03</c:v>
                </c:pt>
              </c:numCache>
            </c:numRef>
          </c:val>
          <c:smooth val="0"/>
          <c:extLst xmlns:c16r2="http://schemas.microsoft.com/office/drawing/2015/06/chart">
            <c:ext xmlns:c16="http://schemas.microsoft.com/office/drawing/2014/chart" uri="{C3380CC4-5D6E-409C-BE32-E72D297353CC}">
              <c16:uniqueId val="{00000000-7319-4A35-82F6-1BA8DDFC1013}"/>
            </c:ext>
          </c:extLst>
        </c:ser>
        <c:dLbls>
          <c:dLblPos val="t"/>
          <c:showLegendKey val="0"/>
          <c:showVal val="1"/>
          <c:showCatName val="0"/>
          <c:showSerName val="0"/>
          <c:showPercent val="0"/>
          <c:showBubbleSize val="0"/>
        </c:dLbls>
        <c:marker val="1"/>
        <c:smooth val="0"/>
        <c:axId val="-1254650592"/>
        <c:axId val="-1254650048"/>
      </c:lineChart>
      <c:catAx>
        <c:axId val="-1254650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1254650048"/>
        <c:crosses val="autoZero"/>
        <c:auto val="1"/>
        <c:lblAlgn val="ctr"/>
        <c:lblOffset val="100"/>
        <c:noMultiLvlLbl val="0"/>
      </c:catAx>
      <c:valAx>
        <c:axId val="-1254650048"/>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8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r>
                  <a:rPr lang="ja-JP"/>
                  <a:t>％</a:t>
                </a:r>
              </a:p>
            </c:rich>
          </c:tx>
          <c:layout>
            <c:manualLayout>
              <c:xMode val="edge"/>
              <c:yMode val="edge"/>
              <c:x val="3.0514162546781465E-2"/>
              <c:y val="6.3173199670248273E-2"/>
            </c:manualLayout>
          </c:layout>
          <c:overlay val="0"/>
          <c:spPr>
            <a:noFill/>
            <a:ln>
              <a:noFill/>
            </a:ln>
            <a:effectLst/>
          </c:spPr>
          <c:txPr>
            <a:bodyPr rot="0" spcFirstLastPara="1" vertOverflow="ellipsis" wrap="square" anchor="ctr" anchorCtr="1"/>
            <a:lstStyle/>
            <a:p>
              <a:pPr>
                <a:defRPr sz="8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title>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1254650592"/>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title>
    <c:autoTitleDeleted val="0"/>
    <c:plotArea>
      <c:layout>
        <c:manualLayout>
          <c:layoutTarget val="inner"/>
          <c:xMode val="edge"/>
          <c:yMode val="edge"/>
          <c:x val="0.12279049504255712"/>
          <c:y val="0.2237486471093168"/>
          <c:w val="0.84668943396557417"/>
          <c:h val="0.6567353267139725"/>
        </c:manualLayout>
      </c:layout>
      <c:lineChart>
        <c:grouping val="standard"/>
        <c:varyColors val="0"/>
        <c:ser>
          <c:idx val="0"/>
          <c:order val="0"/>
          <c:tx>
            <c:strRef>
              <c:f>指標!$A$115</c:f>
              <c:strCache>
                <c:ptCount val="1"/>
                <c:pt idx="0">
                  <c:v>有形固定資産減価償却率</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numFmt formatCode="#,##0.00_);[Red]\(#,##0.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指標!$E$112:$I$112</c:f>
              <c:strCache>
                <c:ptCount val="5"/>
                <c:pt idx="0">
                  <c:v>H27</c:v>
                </c:pt>
                <c:pt idx="1">
                  <c:v>H28</c:v>
                </c:pt>
                <c:pt idx="2">
                  <c:v>H29</c:v>
                </c:pt>
                <c:pt idx="3">
                  <c:v>H30</c:v>
                </c:pt>
                <c:pt idx="4">
                  <c:v>R1</c:v>
                </c:pt>
              </c:strCache>
            </c:strRef>
          </c:cat>
          <c:val>
            <c:numRef>
              <c:f>指標!$E$115:$I$115</c:f>
              <c:numCache>
                <c:formatCode>0.00</c:formatCode>
                <c:ptCount val="5"/>
                <c:pt idx="0">
                  <c:v>47.56</c:v>
                </c:pt>
                <c:pt idx="1">
                  <c:v>49.42</c:v>
                </c:pt>
                <c:pt idx="2">
                  <c:v>50.86</c:v>
                </c:pt>
                <c:pt idx="3">
                  <c:v>52.58</c:v>
                </c:pt>
                <c:pt idx="4">
                  <c:v>54.17</c:v>
                </c:pt>
              </c:numCache>
            </c:numRef>
          </c:val>
          <c:smooth val="0"/>
          <c:extLst xmlns:c16r2="http://schemas.microsoft.com/office/drawing/2015/06/chart">
            <c:ext xmlns:c16="http://schemas.microsoft.com/office/drawing/2014/chart" uri="{C3380CC4-5D6E-409C-BE32-E72D297353CC}">
              <c16:uniqueId val="{00000000-C58E-418E-AD2E-4281AD9540A3}"/>
            </c:ext>
          </c:extLst>
        </c:ser>
        <c:dLbls>
          <c:dLblPos val="t"/>
          <c:showLegendKey val="0"/>
          <c:showVal val="1"/>
          <c:showCatName val="0"/>
          <c:showSerName val="0"/>
          <c:showPercent val="0"/>
          <c:showBubbleSize val="0"/>
        </c:dLbls>
        <c:marker val="1"/>
        <c:smooth val="0"/>
        <c:axId val="-976192832"/>
        <c:axId val="-976197184"/>
      </c:lineChart>
      <c:catAx>
        <c:axId val="-976192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976197184"/>
        <c:crosses val="autoZero"/>
        <c:auto val="1"/>
        <c:lblAlgn val="ctr"/>
        <c:lblOffset val="100"/>
        <c:noMultiLvlLbl val="0"/>
      </c:catAx>
      <c:valAx>
        <c:axId val="-976197184"/>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8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r>
                  <a:rPr lang="ja-JP"/>
                  <a:t>％</a:t>
                </a:r>
              </a:p>
            </c:rich>
          </c:tx>
          <c:layout>
            <c:manualLayout>
              <c:xMode val="edge"/>
              <c:yMode val="edge"/>
              <c:x val="3.0520068966180182E-2"/>
              <c:y val="6.7833979421457719E-2"/>
            </c:manualLayout>
          </c:layout>
          <c:overlay val="0"/>
          <c:spPr>
            <a:noFill/>
            <a:ln>
              <a:noFill/>
            </a:ln>
            <a:effectLst/>
          </c:spPr>
          <c:txPr>
            <a:bodyPr rot="0" spcFirstLastPara="1" vertOverflow="ellipsis" wrap="square" anchor="ctr" anchorCtr="1"/>
            <a:lstStyle/>
            <a:p>
              <a:pPr>
                <a:defRPr sz="8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title>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976192832"/>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title>
    <c:autoTitleDeleted val="0"/>
    <c:plotArea>
      <c:layout>
        <c:manualLayout>
          <c:layoutTarget val="inner"/>
          <c:xMode val="edge"/>
          <c:yMode val="edge"/>
          <c:x val="0.13316764665463976"/>
          <c:y val="0.20015974719154131"/>
          <c:w val="0.83631228235349142"/>
          <c:h val="0.69292430987906828"/>
        </c:manualLayout>
      </c:layout>
      <c:lineChart>
        <c:grouping val="standard"/>
        <c:varyColors val="0"/>
        <c:ser>
          <c:idx val="0"/>
          <c:order val="0"/>
          <c:tx>
            <c:strRef>
              <c:f>指標!$A$141</c:f>
              <c:strCache>
                <c:ptCount val="1"/>
                <c:pt idx="0">
                  <c:v>管路更新率</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numFmt formatCode="#,##0.00_);[Red]\(#,##0.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指標!$E$138:$I$138</c:f>
              <c:strCache>
                <c:ptCount val="5"/>
                <c:pt idx="0">
                  <c:v>H27</c:v>
                </c:pt>
                <c:pt idx="1">
                  <c:v>H28</c:v>
                </c:pt>
                <c:pt idx="2">
                  <c:v>H29</c:v>
                </c:pt>
                <c:pt idx="3">
                  <c:v>H30</c:v>
                </c:pt>
                <c:pt idx="4">
                  <c:v>R1</c:v>
                </c:pt>
              </c:strCache>
            </c:strRef>
          </c:cat>
          <c:val>
            <c:numRef>
              <c:f>指標!$E$141:$I$141</c:f>
              <c:numCache>
                <c:formatCode>General</c:formatCode>
                <c:ptCount val="5"/>
                <c:pt idx="0">
                  <c:v>0.45</c:v>
                </c:pt>
                <c:pt idx="1">
                  <c:v>0.89</c:v>
                </c:pt>
                <c:pt idx="2">
                  <c:v>0.51</c:v>
                </c:pt>
                <c:pt idx="3">
                  <c:v>0.65234075211051423</c:v>
                </c:pt>
                <c:pt idx="4" formatCode="0.00">
                  <c:v>0.75</c:v>
                </c:pt>
              </c:numCache>
            </c:numRef>
          </c:val>
          <c:smooth val="0"/>
          <c:extLst xmlns:c16r2="http://schemas.microsoft.com/office/drawing/2015/06/chart">
            <c:ext xmlns:c16="http://schemas.microsoft.com/office/drawing/2014/chart" uri="{C3380CC4-5D6E-409C-BE32-E72D297353CC}">
              <c16:uniqueId val="{00000000-8D87-4B8D-91E1-CBD6721EB4C1}"/>
            </c:ext>
          </c:extLst>
        </c:ser>
        <c:dLbls>
          <c:showLegendKey val="0"/>
          <c:showVal val="0"/>
          <c:showCatName val="0"/>
          <c:showSerName val="0"/>
          <c:showPercent val="0"/>
          <c:showBubbleSize val="0"/>
        </c:dLbls>
        <c:marker val="1"/>
        <c:smooth val="0"/>
        <c:axId val="-797248176"/>
        <c:axId val="-797240016"/>
      </c:lineChart>
      <c:catAx>
        <c:axId val="-797248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797240016"/>
        <c:crosses val="autoZero"/>
        <c:auto val="1"/>
        <c:lblAlgn val="ctr"/>
        <c:lblOffset val="100"/>
        <c:noMultiLvlLbl val="0"/>
      </c:catAx>
      <c:valAx>
        <c:axId val="-797240016"/>
        <c:scaling>
          <c:orientation val="minMax"/>
          <c:max val="1"/>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8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r>
                  <a:rPr lang="ja-JP"/>
                  <a:t>％</a:t>
                </a:r>
              </a:p>
            </c:rich>
          </c:tx>
          <c:layout>
            <c:manualLayout>
              <c:xMode val="edge"/>
              <c:yMode val="edge"/>
              <c:x val="1.6647310345189188E-2"/>
              <c:y val="7.1916356631794701E-2"/>
            </c:manualLayout>
          </c:layout>
          <c:overlay val="0"/>
          <c:spPr>
            <a:noFill/>
            <a:ln>
              <a:noFill/>
            </a:ln>
            <a:effectLst/>
          </c:spPr>
          <c:txPr>
            <a:bodyPr rot="0" spcFirstLastPara="1" vertOverflow="ellipsis" wrap="square" anchor="ctr" anchorCtr="1"/>
            <a:lstStyle/>
            <a:p>
              <a:pPr>
                <a:defRPr sz="8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title>
        <c:numFmt formatCode="#,##0.0_);[Red]\(#,##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797248176"/>
        <c:crosses val="autoZero"/>
        <c:crossBetween val="between"/>
        <c:majorUnit val="0.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Meiryo UI" panose="020B0604030504040204" pitchFamily="50" charset="-128"/>
                <a:ea typeface="Meiryo UI" panose="020B0604030504040204" pitchFamily="50" charset="-128"/>
                <a:cs typeface="+mn-cs"/>
              </a:defRPr>
            </a:pPr>
            <a:r>
              <a:rPr lang="ja-JP"/>
              <a:t>有収水量・給水人口</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title>
    <c:autoTitleDeleted val="0"/>
    <c:plotArea>
      <c:layout>
        <c:manualLayout>
          <c:layoutTarget val="inner"/>
          <c:xMode val="edge"/>
          <c:yMode val="edge"/>
          <c:x val="0.10003404786053996"/>
          <c:y val="0.13840579710144926"/>
          <c:w val="0.83707346094710411"/>
          <c:h val="0.68111092091749403"/>
        </c:manualLayout>
      </c:layout>
      <c:barChart>
        <c:barDir val="col"/>
        <c:grouping val="clustered"/>
        <c:varyColors val="0"/>
        <c:ser>
          <c:idx val="0"/>
          <c:order val="0"/>
          <c:tx>
            <c:strRef>
              <c:f>グラフ!$N$27</c:f>
              <c:strCache>
                <c:ptCount val="1"/>
                <c:pt idx="0">
                  <c:v>有収水量</c:v>
                </c:pt>
              </c:strCache>
            </c:strRef>
          </c:tx>
          <c:spPr>
            <a:solidFill>
              <a:schemeClr val="accent1">
                <a:lumMod val="60000"/>
                <a:lumOff val="40000"/>
              </a:schemeClr>
            </a:solidFill>
            <a:ln>
              <a:noFill/>
            </a:ln>
            <a:effectLst/>
          </c:spPr>
          <c:invertIfNegative val="0"/>
          <c:dLbls>
            <c:dLbl>
              <c:idx val="0"/>
              <c:layout>
                <c:manualLayout>
                  <c:x val="-1.1030759053880138E-17"/>
                  <c:y val="0.3281001959762430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7-EAA6-48AB-9598-460B7CB1551C}"/>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0-EAA6-48AB-9598-460B7CB1551C}"/>
                </c:ext>
                <c:ext xmlns:c15="http://schemas.microsoft.com/office/drawing/2012/chart" uri="{CE6537A1-D6FC-4f65-9D91-7224C49458BB}"/>
              </c:extLst>
            </c:dLbl>
            <c:dLbl>
              <c:idx val="2"/>
              <c:layout>
                <c:manualLayout>
                  <c:x val="0"/>
                  <c:y val="0.29710864276877641"/>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6-EAA6-48AB-9598-460B7CB1551C}"/>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1-EAA6-48AB-9598-460B7CB1551C}"/>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2-EAA6-48AB-9598-460B7CB1551C}"/>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3-EAA6-48AB-9598-460B7CB1551C}"/>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04-EAA6-48AB-9598-460B7CB1551C}"/>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05-EAA6-48AB-9598-460B7CB1551C}"/>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06-EAA6-48AB-9598-460B7CB1551C}"/>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07-EAA6-48AB-9598-460B7CB1551C}"/>
                </c:ext>
                <c:ext xmlns:c15="http://schemas.microsoft.com/office/drawing/2012/chart" uri="{CE6537A1-D6FC-4f65-9D91-7224C49458BB}"/>
              </c:extLst>
            </c:dLbl>
            <c:dLbl>
              <c:idx val="11"/>
              <c:delete val="1"/>
              <c:extLst xmlns:c16r2="http://schemas.microsoft.com/office/drawing/2015/06/chart">
                <c:ext xmlns:c16="http://schemas.microsoft.com/office/drawing/2014/chart" uri="{C3380CC4-5D6E-409C-BE32-E72D297353CC}">
                  <c16:uniqueId val="{00000008-EAA6-48AB-9598-460B7CB1551C}"/>
                </c:ext>
                <c:ext xmlns:c15="http://schemas.microsoft.com/office/drawing/2012/chart" uri="{CE6537A1-D6FC-4f65-9D91-7224C49458BB}"/>
              </c:extLst>
            </c:dLbl>
            <c:dLbl>
              <c:idx val="12"/>
              <c:delete val="1"/>
              <c:extLst xmlns:c16r2="http://schemas.microsoft.com/office/drawing/2015/06/chart">
                <c:ext xmlns:c16="http://schemas.microsoft.com/office/drawing/2014/chart" uri="{C3380CC4-5D6E-409C-BE32-E72D297353CC}">
                  <c16:uniqueId val="{00000009-EAA6-48AB-9598-460B7CB1551C}"/>
                </c:ext>
                <c:ext xmlns:c15="http://schemas.microsoft.com/office/drawing/2012/chart" uri="{CE6537A1-D6FC-4f65-9D91-7224C49458BB}"/>
              </c:extLst>
            </c:dLbl>
            <c:dLbl>
              <c:idx val="14"/>
              <c:delete val="1"/>
              <c:extLst xmlns:c16r2="http://schemas.microsoft.com/office/drawing/2015/06/chart">
                <c:ext xmlns:c16="http://schemas.microsoft.com/office/drawing/2014/chart" uri="{C3380CC4-5D6E-409C-BE32-E72D297353CC}">
                  <c16:uniqueId val="{0000000A-EAA6-48AB-9598-460B7CB1551C}"/>
                </c:ext>
                <c:ext xmlns:c15="http://schemas.microsoft.com/office/drawing/2012/chart" uri="{CE6537A1-D6FC-4f65-9D91-7224C49458BB}"/>
              </c:extLst>
            </c:dLbl>
            <c:dLbl>
              <c:idx val="15"/>
              <c:delete val="1"/>
              <c:extLst xmlns:c16r2="http://schemas.microsoft.com/office/drawing/2015/06/chart">
                <c:ext xmlns:c16="http://schemas.microsoft.com/office/drawing/2014/chart" uri="{C3380CC4-5D6E-409C-BE32-E72D297353CC}">
                  <c16:uniqueId val="{0000000B-EAA6-48AB-9598-460B7CB1551C}"/>
                </c:ext>
                <c:ext xmlns:c15="http://schemas.microsoft.com/office/drawing/2012/chart" uri="{CE6537A1-D6FC-4f65-9D91-7224C49458BB}"/>
              </c:extLst>
            </c:dLbl>
            <c:dLbl>
              <c:idx val="16"/>
              <c:delete val="1"/>
              <c:extLst xmlns:c16r2="http://schemas.microsoft.com/office/drawing/2015/06/chart">
                <c:ext xmlns:c16="http://schemas.microsoft.com/office/drawing/2014/chart" uri="{C3380CC4-5D6E-409C-BE32-E72D297353CC}">
                  <c16:uniqueId val="{0000000C-EAA6-48AB-9598-460B7CB1551C}"/>
                </c:ext>
                <c:ext xmlns:c15="http://schemas.microsoft.com/office/drawing/2012/chart" uri="{CE6537A1-D6FC-4f65-9D91-7224C49458BB}"/>
              </c:extLst>
            </c:dLbl>
            <c:dLbl>
              <c:idx val="17"/>
              <c:delete val="1"/>
              <c:extLst xmlns:c16r2="http://schemas.microsoft.com/office/drawing/2015/06/chart">
                <c:ext xmlns:c16="http://schemas.microsoft.com/office/drawing/2014/chart" uri="{C3380CC4-5D6E-409C-BE32-E72D297353CC}">
                  <c16:uniqueId val="{0000000D-EAA6-48AB-9598-460B7CB1551C}"/>
                </c:ext>
                <c:ext xmlns:c15="http://schemas.microsoft.com/office/drawing/2012/chart" uri="{CE6537A1-D6FC-4f65-9D91-7224C49458BB}"/>
              </c:extLst>
            </c:dLbl>
            <c:dLbl>
              <c:idx val="19"/>
              <c:delete val="1"/>
              <c:extLst xmlns:c16r2="http://schemas.microsoft.com/office/drawing/2015/06/chart">
                <c:ext xmlns:c16="http://schemas.microsoft.com/office/drawing/2014/chart" uri="{C3380CC4-5D6E-409C-BE32-E72D297353CC}">
                  <c16:uniqueId val="{0000000E-EAA6-48AB-9598-460B7CB1551C}"/>
                </c:ext>
                <c:ext xmlns:c15="http://schemas.microsoft.com/office/drawing/2012/chart" uri="{CE6537A1-D6FC-4f65-9D91-7224C49458BB}"/>
              </c:extLst>
            </c:dLbl>
            <c:dLbl>
              <c:idx val="20"/>
              <c:delete val="1"/>
              <c:extLst xmlns:c16r2="http://schemas.microsoft.com/office/drawing/2015/06/chart">
                <c:ext xmlns:c16="http://schemas.microsoft.com/office/drawing/2014/chart" uri="{C3380CC4-5D6E-409C-BE32-E72D297353CC}">
                  <c16:uniqueId val="{0000000F-EAA6-48AB-9598-460B7CB1551C}"/>
                </c:ext>
                <c:ext xmlns:c15="http://schemas.microsoft.com/office/drawing/2012/chart" uri="{CE6537A1-D6FC-4f65-9D91-7224C49458BB}"/>
              </c:extLst>
            </c:dLbl>
            <c:dLbl>
              <c:idx val="21"/>
              <c:delete val="1"/>
              <c:extLst xmlns:c16r2="http://schemas.microsoft.com/office/drawing/2015/06/chart">
                <c:ext xmlns:c16="http://schemas.microsoft.com/office/drawing/2014/chart" uri="{C3380CC4-5D6E-409C-BE32-E72D297353CC}">
                  <c16:uniqueId val="{00000010-EAA6-48AB-9598-460B7CB1551C}"/>
                </c:ext>
                <c:ext xmlns:c15="http://schemas.microsoft.com/office/drawing/2012/chart" uri="{CE6537A1-D6FC-4f65-9D91-7224C49458BB}"/>
              </c:extLst>
            </c:dLbl>
            <c:dLbl>
              <c:idx val="22"/>
              <c:delete val="1"/>
              <c:extLst xmlns:c16r2="http://schemas.microsoft.com/office/drawing/2015/06/chart">
                <c:ext xmlns:c16="http://schemas.microsoft.com/office/drawing/2014/chart" uri="{C3380CC4-5D6E-409C-BE32-E72D297353CC}">
                  <c16:uniqueId val="{00000011-EAA6-48AB-9598-460B7CB1551C}"/>
                </c:ext>
                <c:ext xmlns:c15="http://schemas.microsoft.com/office/drawing/2012/chart" uri="{CE6537A1-D6FC-4f65-9D91-7224C49458BB}"/>
              </c:extLst>
            </c:dLbl>
            <c:dLbl>
              <c:idx val="24"/>
              <c:delete val="1"/>
              <c:extLst xmlns:c16r2="http://schemas.microsoft.com/office/drawing/2015/06/chart">
                <c:ext xmlns:c16="http://schemas.microsoft.com/office/drawing/2014/chart" uri="{C3380CC4-5D6E-409C-BE32-E72D297353CC}">
                  <c16:uniqueId val="{00000012-EAA6-48AB-9598-460B7CB1551C}"/>
                </c:ext>
                <c:ext xmlns:c15="http://schemas.microsoft.com/office/drawing/2012/chart" uri="{CE6537A1-D6FC-4f65-9D91-7224C49458BB}"/>
              </c:extLst>
            </c:dLbl>
            <c:dLbl>
              <c:idx val="25"/>
              <c:delete val="1"/>
              <c:extLst xmlns:c16r2="http://schemas.microsoft.com/office/drawing/2015/06/chart">
                <c:ext xmlns:c16="http://schemas.microsoft.com/office/drawing/2014/chart" uri="{C3380CC4-5D6E-409C-BE32-E72D297353CC}">
                  <c16:uniqueId val="{00000013-EAA6-48AB-9598-460B7CB1551C}"/>
                </c:ext>
                <c:ext xmlns:c15="http://schemas.microsoft.com/office/drawing/2012/chart" uri="{CE6537A1-D6FC-4f65-9D91-7224C49458BB}"/>
              </c:extLst>
            </c:dLbl>
            <c:dLbl>
              <c:idx val="26"/>
              <c:delete val="1"/>
              <c:extLst xmlns:c16r2="http://schemas.microsoft.com/office/drawing/2015/06/chart">
                <c:ext xmlns:c16="http://schemas.microsoft.com/office/drawing/2014/chart" uri="{C3380CC4-5D6E-409C-BE32-E72D297353CC}">
                  <c16:uniqueId val="{00000014-EAA6-48AB-9598-460B7CB1551C}"/>
                </c:ext>
                <c:ext xmlns:c15="http://schemas.microsoft.com/office/drawing/2012/chart" uri="{CE6537A1-D6FC-4f65-9D91-7224C49458BB}"/>
              </c:extLst>
            </c:dLbl>
            <c:dLbl>
              <c:idx val="27"/>
              <c:delete val="1"/>
              <c:extLst xmlns:c16r2="http://schemas.microsoft.com/office/drawing/2015/06/chart">
                <c:ext xmlns:c16="http://schemas.microsoft.com/office/drawing/2014/chart" uri="{C3380CC4-5D6E-409C-BE32-E72D297353CC}">
                  <c16:uniqueId val="{00000015-EAA6-48AB-9598-460B7CB1551C}"/>
                </c:ext>
                <c:ext xmlns:c15="http://schemas.microsoft.com/office/drawing/2012/chart" uri="{CE6537A1-D6FC-4f65-9D91-7224C49458BB}"/>
              </c:extLst>
            </c:dLbl>
            <c:dLbl>
              <c:idx val="29"/>
              <c:delete val="1"/>
              <c:extLst xmlns:c16r2="http://schemas.microsoft.com/office/drawing/2015/06/chart">
                <c:ext xmlns:c16="http://schemas.microsoft.com/office/drawing/2014/chart" uri="{C3380CC4-5D6E-409C-BE32-E72D297353CC}">
                  <c16:uniqueId val="{00000016-EAA6-48AB-9598-460B7CB1551C}"/>
                </c:ext>
                <c:ext xmlns:c15="http://schemas.microsoft.com/office/drawing/2012/chart" uri="{CE6537A1-D6FC-4f65-9D91-7224C49458BB}"/>
              </c:extLst>
            </c:dLbl>
            <c:dLbl>
              <c:idx val="30"/>
              <c:delete val="1"/>
              <c:extLst xmlns:c16r2="http://schemas.microsoft.com/office/drawing/2015/06/chart">
                <c:ext xmlns:c16="http://schemas.microsoft.com/office/drawing/2014/chart" uri="{C3380CC4-5D6E-409C-BE32-E72D297353CC}">
                  <c16:uniqueId val="{00000017-EAA6-48AB-9598-460B7CB1551C}"/>
                </c:ext>
                <c:ext xmlns:c15="http://schemas.microsoft.com/office/drawing/2012/chart" uri="{CE6537A1-D6FC-4f65-9D91-7224C49458BB}"/>
              </c:extLst>
            </c:dLbl>
            <c:dLbl>
              <c:idx val="31"/>
              <c:delete val="1"/>
              <c:extLst xmlns:c16r2="http://schemas.microsoft.com/office/drawing/2015/06/chart">
                <c:ext xmlns:c16="http://schemas.microsoft.com/office/drawing/2014/chart" uri="{C3380CC4-5D6E-409C-BE32-E72D297353CC}">
                  <c16:uniqueId val="{00000018-EAA6-48AB-9598-460B7CB1551C}"/>
                </c:ext>
                <c:ext xmlns:c15="http://schemas.microsoft.com/office/drawing/2012/chart" uri="{CE6537A1-D6FC-4f65-9D91-7224C49458BB}"/>
              </c:extLst>
            </c:dLbl>
            <c:dLbl>
              <c:idx val="32"/>
              <c:delete val="1"/>
              <c:extLst xmlns:c16r2="http://schemas.microsoft.com/office/drawing/2015/06/chart">
                <c:ext xmlns:c16="http://schemas.microsoft.com/office/drawing/2014/chart" uri="{C3380CC4-5D6E-409C-BE32-E72D297353CC}">
                  <c16:uniqueId val="{00000019-EAA6-48AB-9598-460B7CB1551C}"/>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'①有収水量,従量料金,基本料金予測 '!$C$16:$AJ$16</c:f>
              <c:strCache>
                <c:ptCount val="34"/>
                <c:pt idx="0">
                  <c:v>H29</c:v>
                </c:pt>
                <c:pt idx="1">
                  <c:v>H30</c:v>
                </c:pt>
                <c:pt idx="2">
                  <c:v>R1</c:v>
                </c:pt>
                <c:pt idx="3">
                  <c:v>R2</c:v>
                </c:pt>
                <c:pt idx="4">
                  <c:v>R3</c:v>
                </c:pt>
                <c:pt idx="5">
                  <c:v>R4</c:v>
                </c:pt>
                <c:pt idx="6">
                  <c:v>R5</c:v>
                </c:pt>
                <c:pt idx="7">
                  <c:v>R6</c:v>
                </c:pt>
                <c:pt idx="8">
                  <c:v>R7</c:v>
                </c:pt>
                <c:pt idx="9">
                  <c:v>R8</c:v>
                </c:pt>
                <c:pt idx="10">
                  <c:v>R9</c:v>
                </c:pt>
                <c:pt idx="11">
                  <c:v>R10</c:v>
                </c:pt>
                <c:pt idx="12">
                  <c:v>R11</c:v>
                </c:pt>
                <c:pt idx="13">
                  <c:v>R12</c:v>
                </c:pt>
                <c:pt idx="14">
                  <c:v>R13</c:v>
                </c:pt>
                <c:pt idx="15">
                  <c:v>R14</c:v>
                </c:pt>
                <c:pt idx="16">
                  <c:v>R15</c:v>
                </c:pt>
                <c:pt idx="17">
                  <c:v>R16</c:v>
                </c:pt>
                <c:pt idx="18">
                  <c:v>R17</c:v>
                </c:pt>
                <c:pt idx="19">
                  <c:v>R18</c:v>
                </c:pt>
                <c:pt idx="20">
                  <c:v>R19</c:v>
                </c:pt>
                <c:pt idx="21">
                  <c:v>R20</c:v>
                </c:pt>
                <c:pt idx="22">
                  <c:v>R21</c:v>
                </c:pt>
                <c:pt idx="23">
                  <c:v>R22</c:v>
                </c:pt>
                <c:pt idx="24">
                  <c:v>R23</c:v>
                </c:pt>
                <c:pt idx="25">
                  <c:v>R24</c:v>
                </c:pt>
                <c:pt idx="26">
                  <c:v>R25</c:v>
                </c:pt>
                <c:pt idx="27">
                  <c:v>R26</c:v>
                </c:pt>
                <c:pt idx="28">
                  <c:v>R27</c:v>
                </c:pt>
                <c:pt idx="29">
                  <c:v>R28</c:v>
                </c:pt>
                <c:pt idx="30">
                  <c:v>R29</c:v>
                </c:pt>
                <c:pt idx="31">
                  <c:v>R30</c:v>
                </c:pt>
                <c:pt idx="32">
                  <c:v>R31</c:v>
                </c:pt>
                <c:pt idx="33">
                  <c:v>R32</c:v>
                </c:pt>
              </c:strCache>
            </c:strRef>
          </c:cat>
          <c:val>
            <c:numRef>
              <c:f>グラフ!$O$27:$AV$27</c:f>
              <c:numCache>
                <c:formatCode>#,##0;[Red]\-#,##0;"－"</c:formatCode>
                <c:ptCount val="34"/>
                <c:pt idx="0">
                  <c:v>1142002</c:v>
                </c:pt>
                <c:pt idx="1">
                  <c:v>1157236</c:v>
                </c:pt>
                <c:pt idx="2">
                  <c:v>1155355</c:v>
                </c:pt>
                <c:pt idx="3">
                  <c:v>1166370.5982850408</c:v>
                </c:pt>
                <c:pt idx="4">
                  <c:v>1180216.3395315162</c:v>
                </c:pt>
                <c:pt idx="5">
                  <c:v>1194228.0649056272</c:v>
                </c:pt>
                <c:pt idx="6">
                  <c:v>1208407.7859594435</c:v>
                </c:pt>
                <c:pt idx="7">
                  <c:v>1222757.5389104688</c:v>
                </c:pt>
                <c:pt idx="8">
                  <c:v>1237279.3849478501</c:v>
                </c:pt>
                <c:pt idx="9">
                  <c:v>1249320.7128854371</c:v>
                </c:pt>
                <c:pt idx="10">
                  <c:v>1261485.9072068376</c:v>
                </c:pt>
                <c:pt idx="11">
                  <c:v>1273776.3243994918</c:v>
                </c:pt>
                <c:pt idx="12">
                  <c:v>1286193.3367655198</c:v>
                </c:pt>
                <c:pt idx="13">
                  <c:v>1298738.332616607</c:v>
                </c:pt>
                <c:pt idx="14">
                  <c:v>1306067.801192957</c:v>
                </c:pt>
                <c:pt idx="15">
                  <c:v>1313465.590156954</c:v>
                </c:pt>
                <c:pt idx="16">
                  <c:v>1320932.5514836926</c:v>
                </c:pt>
                <c:pt idx="17">
                  <c:v>1328469.5488121998</c:v>
                </c:pt>
                <c:pt idx="18">
                  <c:v>1336077.4576088765</c:v>
                </c:pt>
                <c:pt idx="19">
                  <c:v>1344736.0394366249</c:v>
                </c:pt>
                <c:pt idx="20">
                  <c:v>1353474.5054627429</c:v>
                </c:pt>
                <c:pt idx="21">
                  <c:v>1362293.8074244338</c:v>
                </c:pt>
                <c:pt idx="22">
                  <c:v>1371194.9097602745</c:v>
                </c:pt>
                <c:pt idx="23">
                  <c:v>1380178.7897864168</c:v>
                </c:pt>
                <c:pt idx="24">
                  <c:v>1388864.3434809791</c:v>
                </c:pt>
                <c:pt idx="25">
                  <c:v>1397631.6382416189</c:v>
                </c:pt>
                <c:pt idx="26">
                  <c:v>1406481.6730584539</c:v>
                </c:pt>
                <c:pt idx="27">
                  <c:v>1415415.4604335327</c:v>
                </c:pt>
                <c:pt idx="28">
                  <c:v>1424434.0265692822</c:v>
                </c:pt>
                <c:pt idx="29">
                  <c:v>1432759.7633814486</c:v>
                </c:pt>
                <c:pt idx="30">
                  <c:v>1441167.0516022407</c:v>
                </c:pt>
                <c:pt idx="31">
                  <c:v>1449656.9323107197</c:v>
                </c:pt>
                <c:pt idx="32">
                  <c:v>1458230.4609412891</c:v>
                </c:pt>
                <c:pt idx="33">
                  <c:v>1466888.7074852316</c:v>
                </c:pt>
              </c:numCache>
            </c:numRef>
          </c:val>
          <c:extLst xmlns:c16r2="http://schemas.microsoft.com/office/drawing/2015/06/chart">
            <c:ext xmlns:c16="http://schemas.microsoft.com/office/drawing/2014/chart" uri="{C3380CC4-5D6E-409C-BE32-E72D297353CC}">
              <c16:uniqueId val="{0000001A-EAA6-48AB-9598-460B7CB1551C}"/>
            </c:ext>
          </c:extLst>
        </c:ser>
        <c:dLbls>
          <c:showLegendKey val="0"/>
          <c:showVal val="0"/>
          <c:showCatName val="0"/>
          <c:showSerName val="0"/>
          <c:showPercent val="0"/>
          <c:showBubbleSize val="0"/>
        </c:dLbls>
        <c:gapWidth val="219"/>
        <c:axId val="-797251440"/>
        <c:axId val="-797241104"/>
      </c:barChart>
      <c:lineChart>
        <c:grouping val="standard"/>
        <c:varyColors val="0"/>
        <c:ser>
          <c:idx val="1"/>
          <c:order val="1"/>
          <c:tx>
            <c:strRef>
              <c:f>グラフ!$N$28</c:f>
              <c:strCache>
                <c:ptCount val="1"/>
                <c:pt idx="0">
                  <c:v>給水人口</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4.2000625373091904E-2"/>
                  <c:y val="8.64030450412349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8-EAA6-48AB-9598-460B7CB1551C}"/>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34-EAA6-48AB-9598-460B7CB1551C}"/>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35-EAA6-48AB-9598-460B7CB1551C}"/>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1B-EAA6-48AB-9598-460B7CB1551C}"/>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1C-EAA6-48AB-9598-460B7CB1551C}"/>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1D-EAA6-48AB-9598-460B7CB1551C}"/>
                </c:ext>
                <c:ext xmlns:c15="http://schemas.microsoft.com/office/drawing/2012/chart" uri="{CE6537A1-D6FC-4f65-9D91-7224C49458BB}"/>
              </c:extLst>
            </c:dLbl>
            <c:dLbl>
              <c:idx val="7"/>
              <c:delete val="1"/>
              <c:extLst xmlns:c16r2="http://schemas.microsoft.com/office/drawing/2015/06/chart">
                <c:ext xmlns:c16="http://schemas.microsoft.com/office/drawing/2014/chart" uri="{C3380CC4-5D6E-409C-BE32-E72D297353CC}">
                  <c16:uniqueId val="{0000001E-EAA6-48AB-9598-460B7CB1551C}"/>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1F-EAA6-48AB-9598-460B7CB1551C}"/>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20-EAA6-48AB-9598-460B7CB1551C}"/>
                </c:ext>
                <c:ext xmlns:c15="http://schemas.microsoft.com/office/drawing/2012/chart" uri="{CE6537A1-D6FC-4f65-9D91-7224C49458BB}"/>
              </c:extLst>
            </c:dLbl>
            <c:dLbl>
              <c:idx val="11"/>
              <c:delete val="1"/>
              <c:extLst xmlns:c16r2="http://schemas.microsoft.com/office/drawing/2015/06/chart">
                <c:ext xmlns:c16="http://schemas.microsoft.com/office/drawing/2014/chart" uri="{C3380CC4-5D6E-409C-BE32-E72D297353CC}">
                  <c16:uniqueId val="{00000021-EAA6-48AB-9598-460B7CB1551C}"/>
                </c:ext>
                <c:ext xmlns:c15="http://schemas.microsoft.com/office/drawing/2012/chart" uri="{CE6537A1-D6FC-4f65-9D91-7224C49458BB}"/>
              </c:extLst>
            </c:dLbl>
            <c:dLbl>
              <c:idx val="12"/>
              <c:delete val="1"/>
              <c:extLst xmlns:c16r2="http://schemas.microsoft.com/office/drawing/2015/06/chart">
                <c:ext xmlns:c16="http://schemas.microsoft.com/office/drawing/2014/chart" uri="{C3380CC4-5D6E-409C-BE32-E72D297353CC}">
                  <c16:uniqueId val="{00000022-EAA6-48AB-9598-460B7CB1551C}"/>
                </c:ext>
                <c:ext xmlns:c15="http://schemas.microsoft.com/office/drawing/2012/chart" uri="{CE6537A1-D6FC-4f65-9D91-7224C49458BB}"/>
              </c:extLst>
            </c:dLbl>
            <c:dLbl>
              <c:idx val="14"/>
              <c:delete val="1"/>
              <c:extLst xmlns:c16r2="http://schemas.microsoft.com/office/drawing/2015/06/chart">
                <c:ext xmlns:c16="http://schemas.microsoft.com/office/drawing/2014/chart" uri="{C3380CC4-5D6E-409C-BE32-E72D297353CC}">
                  <c16:uniqueId val="{00000023-EAA6-48AB-9598-460B7CB1551C}"/>
                </c:ext>
                <c:ext xmlns:c15="http://schemas.microsoft.com/office/drawing/2012/chart" uri="{CE6537A1-D6FC-4f65-9D91-7224C49458BB}"/>
              </c:extLst>
            </c:dLbl>
            <c:dLbl>
              <c:idx val="15"/>
              <c:delete val="1"/>
              <c:extLst xmlns:c16r2="http://schemas.microsoft.com/office/drawing/2015/06/chart">
                <c:ext xmlns:c16="http://schemas.microsoft.com/office/drawing/2014/chart" uri="{C3380CC4-5D6E-409C-BE32-E72D297353CC}">
                  <c16:uniqueId val="{00000024-EAA6-48AB-9598-460B7CB1551C}"/>
                </c:ext>
                <c:ext xmlns:c15="http://schemas.microsoft.com/office/drawing/2012/chart" uri="{CE6537A1-D6FC-4f65-9D91-7224C49458BB}"/>
              </c:extLst>
            </c:dLbl>
            <c:dLbl>
              <c:idx val="16"/>
              <c:delete val="1"/>
              <c:extLst xmlns:c16r2="http://schemas.microsoft.com/office/drawing/2015/06/chart">
                <c:ext xmlns:c16="http://schemas.microsoft.com/office/drawing/2014/chart" uri="{C3380CC4-5D6E-409C-BE32-E72D297353CC}">
                  <c16:uniqueId val="{00000025-EAA6-48AB-9598-460B7CB1551C}"/>
                </c:ext>
                <c:ext xmlns:c15="http://schemas.microsoft.com/office/drawing/2012/chart" uri="{CE6537A1-D6FC-4f65-9D91-7224C49458BB}"/>
              </c:extLst>
            </c:dLbl>
            <c:dLbl>
              <c:idx val="17"/>
              <c:delete val="1"/>
              <c:extLst xmlns:c16r2="http://schemas.microsoft.com/office/drawing/2015/06/chart">
                <c:ext xmlns:c16="http://schemas.microsoft.com/office/drawing/2014/chart" uri="{C3380CC4-5D6E-409C-BE32-E72D297353CC}">
                  <c16:uniqueId val="{00000026-EAA6-48AB-9598-460B7CB1551C}"/>
                </c:ext>
                <c:ext xmlns:c15="http://schemas.microsoft.com/office/drawing/2012/chart" uri="{CE6537A1-D6FC-4f65-9D91-7224C49458BB}"/>
              </c:extLst>
            </c:dLbl>
            <c:dLbl>
              <c:idx val="19"/>
              <c:delete val="1"/>
              <c:extLst xmlns:c16r2="http://schemas.microsoft.com/office/drawing/2015/06/chart">
                <c:ext xmlns:c16="http://schemas.microsoft.com/office/drawing/2014/chart" uri="{C3380CC4-5D6E-409C-BE32-E72D297353CC}">
                  <c16:uniqueId val="{00000027-EAA6-48AB-9598-460B7CB1551C}"/>
                </c:ext>
                <c:ext xmlns:c15="http://schemas.microsoft.com/office/drawing/2012/chart" uri="{CE6537A1-D6FC-4f65-9D91-7224C49458BB}"/>
              </c:extLst>
            </c:dLbl>
            <c:dLbl>
              <c:idx val="20"/>
              <c:delete val="1"/>
              <c:extLst xmlns:c16r2="http://schemas.microsoft.com/office/drawing/2015/06/chart">
                <c:ext xmlns:c16="http://schemas.microsoft.com/office/drawing/2014/chart" uri="{C3380CC4-5D6E-409C-BE32-E72D297353CC}">
                  <c16:uniqueId val="{00000028-EAA6-48AB-9598-460B7CB1551C}"/>
                </c:ext>
                <c:ext xmlns:c15="http://schemas.microsoft.com/office/drawing/2012/chart" uri="{CE6537A1-D6FC-4f65-9D91-7224C49458BB}"/>
              </c:extLst>
            </c:dLbl>
            <c:dLbl>
              <c:idx val="21"/>
              <c:delete val="1"/>
              <c:extLst xmlns:c16r2="http://schemas.microsoft.com/office/drawing/2015/06/chart">
                <c:ext xmlns:c16="http://schemas.microsoft.com/office/drawing/2014/chart" uri="{C3380CC4-5D6E-409C-BE32-E72D297353CC}">
                  <c16:uniqueId val="{00000029-EAA6-48AB-9598-460B7CB1551C}"/>
                </c:ext>
                <c:ext xmlns:c15="http://schemas.microsoft.com/office/drawing/2012/chart" uri="{CE6537A1-D6FC-4f65-9D91-7224C49458BB}"/>
              </c:extLst>
            </c:dLbl>
            <c:dLbl>
              <c:idx val="22"/>
              <c:delete val="1"/>
              <c:extLst xmlns:c16r2="http://schemas.microsoft.com/office/drawing/2015/06/chart">
                <c:ext xmlns:c16="http://schemas.microsoft.com/office/drawing/2014/chart" uri="{C3380CC4-5D6E-409C-BE32-E72D297353CC}">
                  <c16:uniqueId val="{0000002A-EAA6-48AB-9598-460B7CB1551C}"/>
                </c:ext>
                <c:ext xmlns:c15="http://schemas.microsoft.com/office/drawing/2012/chart" uri="{CE6537A1-D6FC-4f65-9D91-7224C49458BB}"/>
              </c:extLst>
            </c:dLbl>
            <c:dLbl>
              <c:idx val="24"/>
              <c:delete val="1"/>
              <c:extLst xmlns:c16r2="http://schemas.microsoft.com/office/drawing/2015/06/chart">
                <c:ext xmlns:c16="http://schemas.microsoft.com/office/drawing/2014/chart" uri="{C3380CC4-5D6E-409C-BE32-E72D297353CC}">
                  <c16:uniqueId val="{0000002B-EAA6-48AB-9598-460B7CB1551C}"/>
                </c:ext>
                <c:ext xmlns:c15="http://schemas.microsoft.com/office/drawing/2012/chart" uri="{CE6537A1-D6FC-4f65-9D91-7224C49458BB}"/>
              </c:extLst>
            </c:dLbl>
            <c:dLbl>
              <c:idx val="25"/>
              <c:delete val="1"/>
              <c:extLst xmlns:c16r2="http://schemas.microsoft.com/office/drawing/2015/06/chart">
                <c:ext xmlns:c16="http://schemas.microsoft.com/office/drawing/2014/chart" uri="{C3380CC4-5D6E-409C-BE32-E72D297353CC}">
                  <c16:uniqueId val="{0000002C-EAA6-48AB-9598-460B7CB1551C}"/>
                </c:ext>
                <c:ext xmlns:c15="http://schemas.microsoft.com/office/drawing/2012/chart" uri="{CE6537A1-D6FC-4f65-9D91-7224C49458BB}"/>
              </c:extLst>
            </c:dLbl>
            <c:dLbl>
              <c:idx val="26"/>
              <c:delete val="1"/>
              <c:extLst xmlns:c16r2="http://schemas.microsoft.com/office/drawing/2015/06/chart">
                <c:ext xmlns:c16="http://schemas.microsoft.com/office/drawing/2014/chart" uri="{C3380CC4-5D6E-409C-BE32-E72D297353CC}">
                  <c16:uniqueId val="{0000002D-EAA6-48AB-9598-460B7CB1551C}"/>
                </c:ext>
                <c:ext xmlns:c15="http://schemas.microsoft.com/office/drawing/2012/chart" uri="{CE6537A1-D6FC-4f65-9D91-7224C49458BB}"/>
              </c:extLst>
            </c:dLbl>
            <c:dLbl>
              <c:idx val="27"/>
              <c:delete val="1"/>
              <c:extLst xmlns:c16r2="http://schemas.microsoft.com/office/drawing/2015/06/chart">
                <c:ext xmlns:c16="http://schemas.microsoft.com/office/drawing/2014/chart" uri="{C3380CC4-5D6E-409C-BE32-E72D297353CC}">
                  <c16:uniqueId val="{0000002E-EAA6-48AB-9598-460B7CB1551C}"/>
                </c:ext>
                <c:ext xmlns:c15="http://schemas.microsoft.com/office/drawing/2012/chart" uri="{CE6537A1-D6FC-4f65-9D91-7224C49458BB}"/>
              </c:extLst>
            </c:dLbl>
            <c:dLbl>
              <c:idx val="29"/>
              <c:delete val="1"/>
              <c:extLst xmlns:c16r2="http://schemas.microsoft.com/office/drawing/2015/06/chart">
                <c:ext xmlns:c16="http://schemas.microsoft.com/office/drawing/2014/chart" uri="{C3380CC4-5D6E-409C-BE32-E72D297353CC}">
                  <c16:uniqueId val="{0000002F-EAA6-48AB-9598-460B7CB1551C}"/>
                </c:ext>
                <c:ext xmlns:c15="http://schemas.microsoft.com/office/drawing/2012/chart" uri="{CE6537A1-D6FC-4f65-9D91-7224C49458BB}"/>
              </c:extLst>
            </c:dLbl>
            <c:dLbl>
              <c:idx val="30"/>
              <c:delete val="1"/>
              <c:extLst xmlns:c16r2="http://schemas.microsoft.com/office/drawing/2015/06/chart">
                <c:ext xmlns:c16="http://schemas.microsoft.com/office/drawing/2014/chart" uri="{C3380CC4-5D6E-409C-BE32-E72D297353CC}">
                  <c16:uniqueId val="{00000030-EAA6-48AB-9598-460B7CB1551C}"/>
                </c:ext>
                <c:ext xmlns:c15="http://schemas.microsoft.com/office/drawing/2012/chart" uri="{CE6537A1-D6FC-4f65-9D91-7224C49458BB}"/>
              </c:extLst>
            </c:dLbl>
            <c:dLbl>
              <c:idx val="31"/>
              <c:delete val="1"/>
              <c:extLst xmlns:c16r2="http://schemas.microsoft.com/office/drawing/2015/06/chart">
                <c:ext xmlns:c16="http://schemas.microsoft.com/office/drawing/2014/chart" uri="{C3380CC4-5D6E-409C-BE32-E72D297353CC}">
                  <c16:uniqueId val="{00000031-EAA6-48AB-9598-460B7CB1551C}"/>
                </c:ext>
                <c:ext xmlns:c15="http://schemas.microsoft.com/office/drawing/2012/chart" uri="{CE6537A1-D6FC-4f65-9D91-7224C49458BB}"/>
              </c:extLst>
            </c:dLbl>
            <c:dLbl>
              <c:idx val="32"/>
              <c:delete val="1"/>
              <c:extLst xmlns:c16r2="http://schemas.microsoft.com/office/drawing/2015/06/chart">
                <c:ext xmlns:c16="http://schemas.microsoft.com/office/drawing/2014/chart" uri="{C3380CC4-5D6E-409C-BE32-E72D297353CC}">
                  <c16:uniqueId val="{00000032-EAA6-48AB-9598-460B7CB1551C}"/>
                </c:ext>
                <c:ext xmlns:c15="http://schemas.microsoft.com/office/drawing/2012/chart" uri="{CE6537A1-D6FC-4f65-9D91-7224C49458BB}"/>
              </c:extLst>
            </c:dLbl>
            <c:numFmt formatCode="#,##0.0_);[Red]\(#,##0.0\)" sourceLinked="0"/>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グラフ!$O$25:$AV$25</c:f>
              <c:strCache>
                <c:ptCount val="34"/>
                <c:pt idx="0">
                  <c:v>H29</c:v>
                </c:pt>
                <c:pt idx="1">
                  <c:v>H30</c:v>
                </c:pt>
                <c:pt idx="2">
                  <c:v>R1</c:v>
                </c:pt>
                <c:pt idx="3">
                  <c:v>R2</c:v>
                </c:pt>
                <c:pt idx="4">
                  <c:v>R3</c:v>
                </c:pt>
                <c:pt idx="5">
                  <c:v>R4</c:v>
                </c:pt>
                <c:pt idx="6">
                  <c:v>R5</c:v>
                </c:pt>
                <c:pt idx="7">
                  <c:v>R6</c:v>
                </c:pt>
                <c:pt idx="8">
                  <c:v>R7</c:v>
                </c:pt>
                <c:pt idx="9">
                  <c:v>R8</c:v>
                </c:pt>
                <c:pt idx="10">
                  <c:v>R9</c:v>
                </c:pt>
                <c:pt idx="11">
                  <c:v>R10</c:v>
                </c:pt>
                <c:pt idx="12">
                  <c:v>R11</c:v>
                </c:pt>
                <c:pt idx="13">
                  <c:v>R12</c:v>
                </c:pt>
                <c:pt idx="14">
                  <c:v>R13</c:v>
                </c:pt>
                <c:pt idx="15">
                  <c:v>R14</c:v>
                </c:pt>
                <c:pt idx="16">
                  <c:v>R15</c:v>
                </c:pt>
                <c:pt idx="17">
                  <c:v>R16</c:v>
                </c:pt>
                <c:pt idx="18">
                  <c:v>R17</c:v>
                </c:pt>
                <c:pt idx="19">
                  <c:v>R18</c:v>
                </c:pt>
                <c:pt idx="20">
                  <c:v>R19</c:v>
                </c:pt>
                <c:pt idx="21">
                  <c:v>R20</c:v>
                </c:pt>
                <c:pt idx="22">
                  <c:v>R21</c:v>
                </c:pt>
                <c:pt idx="23">
                  <c:v>R22</c:v>
                </c:pt>
                <c:pt idx="24">
                  <c:v>R23</c:v>
                </c:pt>
                <c:pt idx="25">
                  <c:v>R24</c:v>
                </c:pt>
                <c:pt idx="26">
                  <c:v>R25</c:v>
                </c:pt>
                <c:pt idx="27">
                  <c:v>R26</c:v>
                </c:pt>
                <c:pt idx="28">
                  <c:v>R27</c:v>
                </c:pt>
                <c:pt idx="29">
                  <c:v>R28</c:v>
                </c:pt>
                <c:pt idx="30">
                  <c:v>R29</c:v>
                </c:pt>
                <c:pt idx="31">
                  <c:v>R30</c:v>
                </c:pt>
                <c:pt idx="32">
                  <c:v>R31</c:v>
                </c:pt>
                <c:pt idx="33">
                  <c:v>R32</c:v>
                </c:pt>
              </c:strCache>
            </c:strRef>
          </c:cat>
          <c:val>
            <c:numRef>
              <c:f>グラフ!$O$28:$AV$28</c:f>
              <c:numCache>
                <c:formatCode>#,##0_);[Red]\(#,##0\)</c:formatCode>
                <c:ptCount val="34"/>
                <c:pt idx="0">
                  <c:v>10739</c:v>
                </c:pt>
                <c:pt idx="1">
                  <c:v>10871</c:v>
                </c:pt>
                <c:pt idx="2">
                  <c:v>10941</c:v>
                </c:pt>
                <c:pt idx="3">
                  <c:v>11031.494447684248</c:v>
                </c:pt>
                <c:pt idx="4">
                  <c:v>11155.587352758421</c:v>
                </c:pt>
                <c:pt idx="5">
                  <c:v>11281.076174692524</c:v>
                </c:pt>
                <c:pt idx="6">
                  <c:v>11407.976616107739</c:v>
                </c:pt>
                <c:pt idx="7">
                  <c:v>11536.3045562635</c:v>
                </c:pt>
                <c:pt idx="8">
                  <c:v>11666.076053044488</c:v>
                </c:pt>
                <c:pt idx="9">
                  <c:v>11765.227620090576</c:v>
                </c:pt>
                <c:pt idx="10">
                  <c:v>11865.221889790324</c:v>
                </c:pt>
                <c:pt idx="11">
                  <c:v>11966.066024388199</c:v>
                </c:pt>
                <c:pt idx="12">
                  <c:v>12067.767247001559</c:v>
                </c:pt>
                <c:pt idx="13">
                  <c:v>12170.332842138016</c:v>
                </c:pt>
                <c:pt idx="14">
                  <c:v>12209.181478412887</c:v>
                </c:pt>
                <c:pt idx="15">
                  <c:v>12248.154122515645</c:v>
                </c:pt>
                <c:pt idx="16">
                  <c:v>12287.251170288793</c:v>
                </c:pt>
                <c:pt idx="17">
                  <c:v>12326.473018838391</c:v>
                </c:pt>
                <c:pt idx="18">
                  <c:v>12365.820066538094</c:v>
                </c:pt>
                <c:pt idx="19">
                  <c:v>12417.121559849493</c:v>
                </c:pt>
                <c:pt idx="20">
                  <c:v>12468.635885241727</c:v>
                </c:pt>
                <c:pt idx="21">
                  <c:v>12520.363925681189</c:v>
                </c:pt>
                <c:pt idx="22">
                  <c:v>12572.306567797399</c:v>
                </c:pt>
                <c:pt idx="23">
                  <c:v>12624.464701898189</c:v>
                </c:pt>
                <c:pt idx="24">
                  <c:v>12672.2219417406</c:v>
                </c:pt>
                <c:pt idx="25">
                  <c:v>12720.159843021829</c:v>
                </c:pt>
                <c:pt idx="26">
                  <c:v>12768.279089168214</c:v>
                </c:pt>
                <c:pt idx="27">
                  <c:v>12816.580366191434</c:v>
                </c:pt>
                <c:pt idx="28">
                  <c:v>12865.064362698287</c:v>
                </c:pt>
                <c:pt idx="29">
                  <c:v>12904.322480195808</c:v>
                </c:pt>
                <c:pt idx="30">
                  <c:v>12943.700394978907</c:v>
                </c:pt>
                <c:pt idx="31">
                  <c:v>12983.198472612481</c:v>
                </c:pt>
                <c:pt idx="32">
                  <c:v>13022.817079776958</c:v>
                </c:pt>
                <c:pt idx="33">
                  <c:v>13062.556584271701</c:v>
                </c:pt>
              </c:numCache>
            </c:numRef>
          </c:val>
          <c:smooth val="0"/>
          <c:extLst xmlns:c16r2="http://schemas.microsoft.com/office/drawing/2015/06/chart">
            <c:ext xmlns:c16="http://schemas.microsoft.com/office/drawing/2014/chart" uri="{C3380CC4-5D6E-409C-BE32-E72D297353CC}">
              <c16:uniqueId val="{00000033-EAA6-48AB-9598-460B7CB1551C}"/>
            </c:ext>
          </c:extLst>
        </c:ser>
        <c:dLbls>
          <c:showLegendKey val="0"/>
          <c:showVal val="0"/>
          <c:showCatName val="0"/>
          <c:showSerName val="0"/>
          <c:showPercent val="0"/>
          <c:showBubbleSize val="0"/>
        </c:dLbls>
        <c:marker val="1"/>
        <c:smooth val="0"/>
        <c:axId val="-797242192"/>
        <c:axId val="-797239472"/>
      </c:lineChart>
      <c:catAx>
        <c:axId val="-797251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8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797241104"/>
        <c:crosses val="autoZero"/>
        <c:auto val="1"/>
        <c:lblAlgn val="ctr"/>
        <c:lblOffset val="100"/>
        <c:noMultiLvlLbl val="0"/>
      </c:catAx>
      <c:valAx>
        <c:axId val="-797241104"/>
        <c:scaling>
          <c:orientation val="minMax"/>
          <c:max val="1600000"/>
          <c:min val="0"/>
        </c:scaling>
        <c:delete val="0"/>
        <c:axPos val="l"/>
        <c:majorGridlines>
          <c:spPr>
            <a:ln w="9525" cap="flat" cmpd="sng" algn="ctr">
              <a:solidFill>
                <a:schemeClr val="tx1">
                  <a:lumMod val="15000"/>
                  <a:lumOff val="85000"/>
                </a:schemeClr>
              </a:solidFill>
              <a:round/>
            </a:ln>
            <a:effectLst/>
          </c:spPr>
        </c:majorGridlines>
        <c:numFmt formatCode="#,##0_);[Red]\(#,##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797251440"/>
        <c:crosses val="autoZero"/>
        <c:crossBetween val="between"/>
        <c:majorUnit val="200000"/>
        <c:dispUnits>
          <c:builtInUnit val="thousands"/>
          <c:dispUnitsLbl>
            <c:layout>
              <c:manualLayout>
                <c:xMode val="edge"/>
                <c:yMode val="edge"/>
                <c:x val="1.9967457538121472E-2"/>
                <c:y val="5.7211384540783894E-2"/>
              </c:manualLayout>
            </c:layout>
            <c:tx>
              <c:rich>
                <a:bodyPr rot="0" spcFirstLastPara="1" vertOverflow="ellipsis"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r>
                    <a:rPr lang="ja-JP"/>
                    <a:t>千㎥</a:t>
                  </a:r>
                </a:p>
              </c:rich>
            </c:tx>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dispUnitsLbl>
        </c:dispUnits>
      </c:valAx>
      <c:valAx>
        <c:axId val="-797239472"/>
        <c:scaling>
          <c:orientation val="minMax"/>
          <c:max val="16000"/>
        </c:scaling>
        <c:delete val="0"/>
        <c:axPos val="r"/>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r>
                  <a:rPr lang="ja-JP"/>
                  <a:t>千人</a:t>
                </a:r>
              </a:p>
            </c:rich>
          </c:tx>
          <c:layout>
            <c:manualLayout>
              <c:xMode val="edge"/>
              <c:yMode val="edge"/>
              <c:x val="0.94622130567894547"/>
              <c:y val="6.0125976878993639E-2"/>
            </c:manualLayout>
          </c:layout>
          <c:overlay val="0"/>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title>
        <c:numFmt formatCode="#,##0_);[Red]\(#,##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797242192"/>
        <c:crosses val="max"/>
        <c:crossBetween val="between"/>
        <c:majorUnit val="2000"/>
        <c:dispUnits>
          <c:builtInUnit val="thousands"/>
        </c:dispUnits>
      </c:valAx>
      <c:catAx>
        <c:axId val="-797242192"/>
        <c:scaling>
          <c:orientation val="minMax"/>
        </c:scaling>
        <c:delete val="1"/>
        <c:axPos val="b"/>
        <c:numFmt formatCode="General" sourceLinked="1"/>
        <c:majorTickMark val="out"/>
        <c:minorTickMark val="none"/>
        <c:tickLblPos val="nextTo"/>
        <c:crossAx val="-79723947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sz="900">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Meiryo UI" panose="020B0604030504040204" pitchFamily="50" charset="-128"/>
                <a:ea typeface="Meiryo UI" panose="020B0604030504040204" pitchFamily="50" charset="-128"/>
                <a:cs typeface="+mn-cs"/>
              </a:defRPr>
            </a:pPr>
            <a:r>
              <a:rPr lang="ja-JP" sz="1080"/>
              <a:t>料金収入の見通し</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title>
    <c:autoTitleDeleted val="0"/>
    <c:plotArea>
      <c:layout>
        <c:manualLayout>
          <c:layoutTarget val="inner"/>
          <c:xMode val="edge"/>
          <c:yMode val="edge"/>
          <c:x val="9.015050285502367E-2"/>
          <c:y val="0.21071432737574469"/>
          <c:w val="0.81190726159230098"/>
          <c:h val="0.6348586426696663"/>
        </c:manualLayout>
      </c:layout>
      <c:barChart>
        <c:barDir val="col"/>
        <c:grouping val="clustered"/>
        <c:varyColors val="0"/>
        <c:ser>
          <c:idx val="1"/>
          <c:order val="1"/>
          <c:tx>
            <c:strRef>
              <c:f>経戦用グラフ!$I$3</c:f>
              <c:strCache>
                <c:ptCount val="1"/>
                <c:pt idx="0">
                  <c:v>有収水量</c:v>
                </c:pt>
              </c:strCache>
            </c:strRef>
          </c:tx>
          <c:spPr>
            <a:solidFill>
              <a:schemeClr val="accent1">
                <a:lumMod val="60000"/>
                <a:lumOff val="40000"/>
              </a:schemeClr>
            </a:solidFill>
            <a:ln>
              <a:noFill/>
            </a:ln>
            <a:effectLst/>
          </c:spPr>
          <c:invertIfNegative val="0"/>
          <c:dLbls>
            <c:dLbl>
              <c:idx val="0"/>
              <c:layout>
                <c:manualLayout>
                  <c:x val="0"/>
                  <c:y val="0.25891096946215059"/>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5EAB-4301-B5DA-EEFD9AA600C2}"/>
                </c:ext>
                <c:ext xmlns:c15="http://schemas.microsoft.com/office/drawing/2012/chart" uri="{CE6537A1-D6FC-4f65-9D91-7224C49458BB}"/>
              </c:extLst>
            </c:dLbl>
            <c:dLbl>
              <c:idx val="2"/>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5EAB-4301-B5DA-EEFD9AA600C2}"/>
                </c:ext>
                <c:ext xmlns:c15="http://schemas.microsoft.com/office/drawing/2012/chart" uri="{CE6537A1-D6FC-4f65-9D91-7224C49458BB}"/>
              </c:extLst>
            </c:dLbl>
            <c:dLbl>
              <c:idx val="8"/>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C32-4E72-87D7-8651B6AB7373}"/>
                </c:ext>
                <c:ext xmlns:c15="http://schemas.microsoft.com/office/drawing/2012/chart" uri="{CE6537A1-D6FC-4f65-9D91-7224C49458BB}"/>
              </c:extLst>
            </c:dLbl>
            <c:dLbl>
              <c:idx val="13"/>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5EAB-4301-B5DA-EEFD9AA600C2}"/>
                </c:ext>
                <c:ext xmlns:c15="http://schemas.microsoft.com/office/drawing/2012/chart" uri="{CE6537A1-D6FC-4f65-9D91-7224C49458BB}"/>
              </c:extLst>
            </c:dLbl>
            <c:dLbl>
              <c:idx val="18"/>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5EAB-4301-B5DA-EEFD9AA600C2}"/>
                </c:ext>
                <c:ext xmlns:c15="http://schemas.microsoft.com/office/drawing/2012/chart" uri="{CE6537A1-D6FC-4f65-9D91-7224C49458BB}"/>
              </c:extLst>
            </c:dLbl>
            <c:dLbl>
              <c:idx val="23"/>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5EAB-4301-B5DA-EEFD9AA600C2}"/>
                </c:ext>
                <c:ext xmlns:c15="http://schemas.microsoft.com/office/drawing/2012/chart" uri="{CE6537A1-D6FC-4f65-9D91-7224C49458BB}"/>
              </c:extLst>
            </c:dLbl>
            <c:dLbl>
              <c:idx val="28"/>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5EAB-4301-B5DA-EEFD9AA600C2}"/>
                </c:ext>
                <c:ext xmlns:c15="http://schemas.microsoft.com/office/drawing/2012/chart" uri="{CE6537A1-D6FC-4f65-9D91-7224C49458BB}"/>
              </c:extLst>
            </c:dLbl>
            <c:dLbl>
              <c:idx val="33"/>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5EAB-4301-B5DA-EEFD9AA600C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経戦用グラフ!$J$1:$AQ$1</c:f>
              <c:strCache>
                <c:ptCount val="34"/>
                <c:pt idx="0">
                  <c:v>H29</c:v>
                </c:pt>
                <c:pt idx="1">
                  <c:v>H30</c:v>
                </c:pt>
                <c:pt idx="2">
                  <c:v>R1</c:v>
                </c:pt>
                <c:pt idx="3">
                  <c:v>R2</c:v>
                </c:pt>
                <c:pt idx="4">
                  <c:v>R3</c:v>
                </c:pt>
                <c:pt idx="5">
                  <c:v>R4</c:v>
                </c:pt>
                <c:pt idx="6">
                  <c:v>R5</c:v>
                </c:pt>
                <c:pt idx="7">
                  <c:v>R6</c:v>
                </c:pt>
                <c:pt idx="8">
                  <c:v>R7</c:v>
                </c:pt>
                <c:pt idx="9">
                  <c:v>R8</c:v>
                </c:pt>
                <c:pt idx="10">
                  <c:v>R9</c:v>
                </c:pt>
                <c:pt idx="11">
                  <c:v>R10</c:v>
                </c:pt>
                <c:pt idx="12">
                  <c:v>R11</c:v>
                </c:pt>
                <c:pt idx="13">
                  <c:v>R12</c:v>
                </c:pt>
                <c:pt idx="14">
                  <c:v>R13</c:v>
                </c:pt>
                <c:pt idx="15">
                  <c:v>R14</c:v>
                </c:pt>
                <c:pt idx="16">
                  <c:v>R15</c:v>
                </c:pt>
                <c:pt idx="17">
                  <c:v>R16</c:v>
                </c:pt>
                <c:pt idx="18">
                  <c:v>R17</c:v>
                </c:pt>
                <c:pt idx="19">
                  <c:v>R18</c:v>
                </c:pt>
                <c:pt idx="20">
                  <c:v>R19</c:v>
                </c:pt>
                <c:pt idx="21">
                  <c:v>R20</c:v>
                </c:pt>
                <c:pt idx="22">
                  <c:v>R21</c:v>
                </c:pt>
                <c:pt idx="23">
                  <c:v>R22</c:v>
                </c:pt>
                <c:pt idx="24">
                  <c:v>R23</c:v>
                </c:pt>
                <c:pt idx="25">
                  <c:v>R24</c:v>
                </c:pt>
                <c:pt idx="26">
                  <c:v>R25</c:v>
                </c:pt>
                <c:pt idx="27">
                  <c:v>R26</c:v>
                </c:pt>
                <c:pt idx="28">
                  <c:v>R27</c:v>
                </c:pt>
                <c:pt idx="29">
                  <c:v>R28</c:v>
                </c:pt>
                <c:pt idx="30">
                  <c:v>R29</c:v>
                </c:pt>
                <c:pt idx="31">
                  <c:v>R30</c:v>
                </c:pt>
                <c:pt idx="32">
                  <c:v>R31</c:v>
                </c:pt>
                <c:pt idx="33">
                  <c:v>R32</c:v>
                </c:pt>
              </c:strCache>
            </c:strRef>
          </c:cat>
          <c:val>
            <c:numRef>
              <c:f>経戦用グラフ!$J$3:$AQ$3</c:f>
              <c:numCache>
                <c:formatCode>#,##0_);[Red]\(#,##0\)</c:formatCode>
                <c:ptCount val="34"/>
                <c:pt idx="0">
                  <c:v>1142002</c:v>
                </c:pt>
                <c:pt idx="1">
                  <c:v>1157236</c:v>
                </c:pt>
                <c:pt idx="2">
                  <c:v>1155355</c:v>
                </c:pt>
                <c:pt idx="3">
                  <c:v>1166370.5982850408</c:v>
                </c:pt>
                <c:pt idx="4">
                  <c:v>1180216.3395315162</c:v>
                </c:pt>
                <c:pt idx="5">
                  <c:v>1194228.0649056272</c:v>
                </c:pt>
                <c:pt idx="6">
                  <c:v>1208407.7859594435</c:v>
                </c:pt>
                <c:pt idx="7">
                  <c:v>1222757.5389104688</c:v>
                </c:pt>
                <c:pt idx="8">
                  <c:v>1237279.3849478501</c:v>
                </c:pt>
                <c:pt idx="9">
                  <c:v>1249320.7128854371</c:v>
                </c:pt>
                <c:pt idx="10">
                  <c:v>1261485.9072068376</c:v>
                </c:pt>
                <c:pt idx="11">
                  <c:v>1273776.3243994918</c:v>
                </c:pt>
                <c:pt idx="12">
                  <c:v>1286193.3367655198</c:v>
                </c:pt>
                <c:pt idx="13">
                  <c:v>1298738.332616607</c:v>
                </c:pt>
                <c:pt idx="14">
                  <c:v>1306067.801192957</c:v>
                </c:pt>
                <c:pt idx="15">
                  <c:v>1313465.590156954</c:v>
                </c:pt>
                <c:pt idx="16">
                  <c:v>1320932.5514836926</c:v>
                </c:pt>
                <c:pt idx="17">
                  <c:v>1328469.5488121998</c:v>
                </c:pt>
                <c:pt idx="18">
                  <c:v>1336077.4576088765</c:v>
                </c:pt>
                <c:pt idx="19">
                  <c:v>1344736.0394366249</c:v>
                </c:pt>
                <c:pt idx="20">
                  <c:v>1353474.5054627429</c:v>
                </c:pt>
                <c:pt idx="21">
                  <c:v>1362293.8074244338</c:v>
                </c:pt>
                <c:pt idx="22">
                  <c:v>1371194.9097602745</c:v>
                </c:pt>
                <c:pt idx="23">
                  <c:v>1380178.7897864168</c:v>
                </c:pt>
                <c:pt idx="24">
                  <c:v>1388864.3434809791</c:v>
                </c:pt>
                <c:pt idx="25">
                  <c:v>1397631.6382416189</c:v>
                </c:pt>
                <c:pt idx="26">
                  <c:v>1406481.6730584539</c:v>
                </c:pt>
                <c:pt idx="27">
                  <c:v>1415415.4604335327</c:v>
                </c:pt>
                <c:pt idx="28">
                  <c:v>1424434.0265692822</c:v>
                </c:pt>
                <c:pt idx="29">
                  <c:v>1432759.7633814486</c:v>
                </c:pt>
                <c:pt idx="30">
                  <c:v>1441167.0516022407</c:v>
                </c:pt>
                <c:pt idx="31">
                  <c:v>1449656.9323107197</c:v>
                </c:pt>
                <c:pt idx="32">
                  <c:v>1458230.4609412891</c:v>
                </c:pt>
                <c:pt idx="33">
                  <c:v>1466888.7074852316</c:v>
                </c:pt>
              </c:numCache>
            </c:numRef>
          </c:val>
          <c:extLst xmlns:c16r2="http://schemas.microsoft.com/office/drawing/2015/06/chart">
            <c:ext xmlns:c16="http://schemas.microsoft.com/office/drawing/2014/chart" uri="{C3380CC4-5D6E-409C-BE32-E72D297353CC}">
              <c16:uniqueId val="{00000000-5EAB-4301-B5DA-EEFD9AA600C2}"/>
            </c:ext>
          </c:extLst>
        </c:ser>
        <c:dLbls>
          <c:showLegendKey val="0"/>
          <c:showVal val="0"/>
          <c:showCatName val="0"/>
          <c:showSerName val="0"/>
          <c:showPercent val="0"/>
          <c:showBubbleSize val="0"/>
        </c:dLbls>
        <c:gapWidth val="150"/>
        <c:axId val="-797238384"/>
        <c:axId val="-797238928"/>
      </c:barChart>
      <c:lineChart>
        <c:grouping val="standard"/>
        <c:varyColors val="0"/>
        <c:ser>
          <c:idx val="0"/>
          <c:order val="0"/>
          <c:tx>
            <c:strRef>
              <c:f>経戦用グラフ!$I$2</c:f>
              <c:strCache>
                <c:ptCount val="1"/>
                <c:pt idx="0">
                  <c:v>料金収入</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EAB-4301-B5DA-EEFD9AA600C2}"/>
                </c:ext>
                <c:ext xmlns:c15="http://schemas.microsoft.com/office/drawing/2012/chart" uri="{CE6537A1-D6FC-4f65-9D91-7224C49458BB}"/>
              </c:extLst>
            </c:dLbl>
            <c:dLbl>
              <c:idx val="2"/>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EAB-4301-B5DA-EEFD9AA600C2}"/>
                </c:ext>
                <c:ext xmlns:c15="http://schemas.microsoft.com/office/drawing/2012/chart" uri="{CE6537A1-D6FC-4f65-9D91-7224C49458BB}"/>
              </c:extLst>
            </c:dLbl>
            <c:dLbl>
              <c:idx val="8"/>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C32-4E72-87D7-8651B6AB7373}"/>
                </c:ext>
                <c:ext xmlns:c15="http://schemas.microsoft.com/office/drawing/2012/chart" uri="{CE6537A1-D6FC-4f65-9D91-7224C49458BB}"/>
              </c:extLst>
            </c:dLbl>
            <c:dLbl>
              <c:idx val="13"/>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EAB-4301-B5DA-EEFD9AA600C2}"/>
                </c:ext>
                <c:ext xmlns:c15="http://schemas.microsoft.com/office/drawing/2012/chart" uri="{CE6537A1-D6FC-4f65-9D91-7224C49458BB}"/>
              </c:extLst>
            </c:dLbl>
            <c:dLbl>
              <c:idx val="18"/>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5EAB-4301-B5DA-EEFD9AA600C2}"/>
                </c:ext>
                <c:ext xmlns:c15="http://schemas.microsoft.com/office/drawing/2012/chart" uri="{CE6537A1-D6FC-4f65-9D91-7224C49458BB}"/>
              </c:extLst>
            </c:dLbl>
            <c:dLbl>
              <c:idx val="23"/>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5EAB-4301-B5DA-EEFD9AA600C2}"/>
                </c:ext>
                <c:ext xmlns:c15="http://schemas.microsoft.com/office/drawing/2012/chart" uri="{CE6537A1-D6FC-4f65-9D91-7224C49458BB}"/>
              </c:extLst>
            </c:dLbl>
            <c:dLbl>
              <c:idx val="28"/>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5EAB-4301-B5DA-EEFD9AA600C2}"/>
                </c:ext>
                <c:ext xmlns:c15="http://schemas.microsoft.com/office/drawing/2012/chart" uri="{CE6537A1-D6FC-4f65-9D91-7224C49458BB}"/>
              </c:extLst>
            </c:dLbl>
            <c:dLbl>
              <c:idx val="33"/>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5EAB-4301-B5DA-EEFD9AA600C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経戦用グラフ!$J$1:$AQ$1</c:f>
              <c:strCache>
                <c:ptCount val="34"/>
                <c:pt idx="0">
                  <c:v>H29</c:v>
                </c:pt>
                <c:pt idx="1">
                  <c:v>H30</c:v>
                </c:pt>
                <c:pt idx="2">
                  <c:v>R1</c:v>
                </c:pt>
                <c:pt idx="3">
                  <c:v>R2</c:v>
                </c:pt>
                <c:pt idx="4">
                  <c:v>R3</c:v>
                </c:pt>
                <c:pt idx="5">
                  <c:v>R4</c:v>
                </c:pt>
                <c:pt idx="6">
                  <c:v>R5</c:v>
                </c:pt>
                <c:pt idx="7">
                  <c:v>R6</c:v>
                </c:pt>
                <c:pt idx="8">
                  <c:v>R7</c:v>
                </c:pt>
                <c:pt idx="9">
                  <c:v>R8</c:v>
                </c:pt>
                <c:pt idx="10">
                  <c:v>R9</c:v>
                </c:pt>
                <c:pt idx="11">
                  <c:v>R10</c:v>
                </c:pt>
                <c:pt idx="12">
                  <c:v>R11</c:v>
                </c:pt>
                <c:pt idx="13">
                  <c:v>R12</c:v>
                </c:pt>
                <c:pt idx="14">
                  <c:v>R13</c:v>
                </c:pt>
                <c:pt idx="15">
                  <c:v>R14</c:v>
                </c:pt>
                <c:pt idx="16">
                  <c:v>R15</c:v>
                </c:pt>
                <c:pt idx="17">
                  <c:v>R16</c:v>
                </c:pt>
                <c:pt idx="18">
                  <c:v>R17</c:v>
                </c:pt>
                <c:pt idx="19">
                  <c:v>R18</c:v>
                </c:pt>
                <c:pt idx="20">
                  <c:v>R19</c:v>
                </c:pt>
                <c:pt idx="21">
                  <c:v>R20</c:v>
                </c:pt>
                <c:pt idx="22">
                  <c:v>R21</c:v>
                </c:pt>
                <c:pt idx="23">
                  <c:v>R22</c:v>
                </c:pt>
                <c:pt idx="24">
                  <c:v>R23</c:v>
                </c:pt>
                <c:pt idx="25">
                  <c:v>R24</c:v>
                </c:pt>
                <c:pt idx="26">
                  <c:v>R25</c:v>
                </c:pt>
                <c:pt idx="27">
                  <c:v>R26</c:v>
                </c:pt>
                <c:pt idx="28">
                  <c:v>R27</c:v>
                </c:pt>
                <c:pt idx="29">
                  <c:v>R28</c:v>
                </c:pt>
                <c:pt idx="30">
                  <c:v>R29</c:v>
                </c:pt>
                <c:pt idx="31">
                  <c:v>R30</c:v>
                </c:pt>
                <c:pt idx="32">
                  <c:v>R31</c:v>
                </c:pt>
                <c:pt idx="33">
                  <c:v>R32</c:v>
                </c:pt>
              </c:strCache>
            </c:strRef>
          </c:cat>
          <c:val>
            <c:numRef>
              <c:f>経戦用グラフ!$J$2:$AQ$2</c:f>
              <c:numCache>
                <c:formatCode>#,##0_);[Red]\(#,##0\)</c:formatCode>
                <c:ptCount val="34"/>
                <c:pt idx="0">
                  <c:v>214272206</c:v>
                </c:pt>
                <c:pt idx="1">
                  <c:v>217490971</c:v>
                </c:pt>
                <c:pt idx="2">
                  <c:v>216597468</c:v>
                </c:pt>
                <c:pt idx="3">
                  <c:v>214741000</c:v>
                </c:pt>
                <c:pt idx="4">
                  <c:v>221132367.87992311</c:v>
                </c:pt>
                <c:pt idx="5">
                  <c:v>223676289.56752133</c:v>
                </c:pt>
                <c:pt idx="6">
                  <c:v>226253804.25070351</c:v>
                </c:pt>
                <c:pt idx="7">
                  <c:v>228865232.89477479</c:v>
                </c:pt>
                <c:pt idx="8">
                  <c:v>231510903.79160553</c:v>
                </c:pt>
                <c:pt idx="9">
                  <c:v>233748986.00049183</c:v>
                </c:pt>
                <c:pt idx="10">
                  <c:v>236013256.97877955</c:v>
                </c:pt>
                <c:pt idx="11">
                  <c:v>238303936.69664991</c:v>
                </c:pt>
                <c:pt idx="12">
                  <c:v>240621250.63711163</c:v>
                </c:pt>
                <c:pt idx="13">
                  <c:v>242965429.76385662</c:v>
                </c:pt>
                <c:pt idx="14">
                  <c:v>244446461.21800411</c:v>
                </c:pt>
                <c:pt idx="15">
                  <c:v>245944428.02171612</c:v>
                </c:pt>
                <c:pt idx="16">
                  <c:v>247459479.8889077</c:v>
                </c:pt>
                <c:pt idx="17">
                  <c:v>248991771.059205</c:v>
                </c:pt>
                <c:pt idx="18">
                  <c:v>250541460.27375346</c:v>
                </c:pt>
                <c:pt idx="19">
                  <c:v>252271752.05844164</c:v>
                </c:pt>
                <c:pt idx="20">
                  <c:v>254020969.63335246</c:v>
                </c:pt>
                <c:pt idx="21">
                  <c:v>255789291.75295568</c:v>
                </c:pt>
                <c:pt idx="22">
                  <c:v>257576901.6362727</c:v>
                </c:pt>
                <c:pt idx="23">
                  <c:v>259383986.95600569</c:v>
                </c:pt>
                <c:pt idx="24">
                  <c:v>261147098.17453241</c:v>
                </c:pt>
                <c:pt idx="25">
                  <c:v>262929568.72667918</c:v>
                </c:pt>
                <c:pt idx="26">
                  <c:v>264731596.60022157</c:v>
                </c:pt>
                <c:pt idx="27">
                  <c:v>266553384.20108593</c:v>
                </c:pt>
                <c:pt idx="28">
                  <c:v>268395138.35406223</c:v>
                </c:pt>
                <c:pt idx="29">
                  <c:v>270127378.63810736</c:v>
                </c:pt>
                <c:pt idx="30">
                  <c:v>271879126.02406597</c:v>
                </c:pt>
                <c:pt idx="31">
                  <c:v>273650596.05841982</c:v>
                </c:pt>
                <c:pt idx="32">
                  <c:v>275442008.70975554</c:v>
                </c:pt>
                <c:pt idx="33">
                  <c:v>277253588.37983632</c:v>
                </c:pt>
              </c:numCache>
            </c:numRef>
          </c:val>
          <c:smooth val="0"/>
          <c:extLst xmlns:c16r2="http://schemas.microsoft.com/office/drawing/2015/06/chart">
            <c:ext xmlns:c16="http://schemas.microsoft.com/office/drawing/2014/chart" uri="{C3380CC4-5D6E-409C-BE32-E72D297353CC}">
              <c16:uniqueId val="{00000001-5EAB-4301-B5DA-EEFD9AA600C2}"/>
            </c:ext>
          </c:extLst>
        </c:ser>
        <c:ser>
          <c:idx val="2"/>
          <c:order val="2"/>
          <c:tx>
            <c:strRef>
              <c:f>経戦用グラフ!$I$4</c:f>
              <c:strCache>
                <c:ptCount val="1"/>
                <c:pt idx="0">
                  <c:v>当年度純損益</c:v>
                </c:pt>
              </c:strCache>
            </c:strRef>
          </c:tx>
          <c:spPr>
            <a:ln w="28575" cap="rnd">
              <a:solidFill>
                <a:srgbClr val="00B050"/>
              </a:solidFill>
              <a:round/>
            </a:ln>
            <a:effectLst/>
          </c:spPr>
          <c:marker>
            <c:symbol val="circle"/>
            <c:size val="5"/>
            <c:spPr>
              <a:solidFill>
                <a:srgbClr val="00B050"/>
              </a:solidFill>
              <a:ln w="9525">
                <a:solidFill>
                  <a:srgbClr val="00B050"/>
                </a:solidFill>
              </a:ln>
              <a:effectLst/>
            </c:spPr>
          </c:marker>
          <c:dLbls>
            <c:dLbl>
              <c:idx val="0"/>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5EAB-4301-B5DA-EEFD9AA600C2}"/>
                </c:ext>
                <c:ext xmlns:c15="http://schemas.microsoft.com/office/drawing/2012/chart" uri="{CE6537A1-D6FC-4f65-9D91-7224C49458BB}"/>
              </c:extLst>
            </c:dLbl>
            <c:dLbl>
              <c:idx val="2"/>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EAB-4301-B5DA-EEFD9AA600C2}"/>
                </c:ext>
                <c:ext xmlns:c15="http://schemas.microsoft.com/office/drawing/2012/chart" uri="{CE6537A1-D6FC-4f65-9D91-7224C49458BB}"/>
              </c:extLst>
            </c:dLbl>
            <c:dLbl>
              <c:idx val="8"/>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514-4829-AB8E-46D7120FB2E3}"/>
                </c:ext>
                <c:ext xmlns:c15="http://schemas.microsoft.com/office/drawing/2012/chart" uri="{CE6537A1-D6FC-4f65-9D91-7224C49458BB}"/>
              </c:extLst>
            </c:dLbl>
            <c:dLbl>
              <c:idx val="13"/>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5EAB-4301-B5DA-EEFD9AA600C2}"/>
                </c:ext>
                <c:ext xmlns:c15="http://schemas.microsoft.com/office/drawing/2012/chart" uri="{CE6537A1-D6FC-4f65-9D91-7224C49458BB}"/>
              </c:extLst>
            </c:dLbl>
            <c:dLbl>
              <c:idx val="18"/>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5EAB-4301-B5DA-EEFD9AA600C2}"/>
                </c:ext>
                <c:ext xmlns:c15="http://schemas.microsoft.com/office/drawing/2012/chart" uri="{CE6537A1-D6FC-4f65-9D91-7224C49458BB}"/>
              </c:extLst>
            </c:dLbl>
            <c:dLbl>
              <c:idx val="23"/>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5EAB-4301-B5DA-EEFD9AA600C2}"/>
                </c:ext>
                <c:ext xmlns:c15="http://schemas.microsoft.com/office/drawing/2012/chart" uri="{CE6537A1-D6FC-4f65-9D91-7224C49458BB}"/>
              </c:extLst>
            </c:dLbl>
            <c:dLbl>
              <c:idx val="28"/>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5EAB-4301-B5DA-EEFD9AA600C2}"/>
                </c:ext>
                <c:ext xmlns:c15="http://schemas.microsoft.com/office/drawing/2012/chart" uri="{CE6537A1-D6FC-4f65-9D91-7224C49458BB}"/>
              </c:extLst>
            </c:dLbl>
            <c:dLbl>
              <c:idx val="33"/>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5EAB-4301-B5DA-EEFD9AA600C2}"/>
                </c:ext>
                <c:ext xmlns:c15="http://schemas.microsoft.com/office/drawing/2012/chart" uri="{CE6537A1-D6FC-4f65-9D91-7224C49458BB}"/>
              </c:extLst>
            </c:dLbl>
            <c:numFmt formatCode="#,##0.0_ ;[Red]\-#,##0.0\ "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経戦用グラフ!$J$1:$AQ$1</c:f>
              <c:strCache>
                <c:ptCount val="34"/>
                <c:pt idx="0">
                  <c:v>H29</c:v>
                </c:pt>
                <c:pt idx="1">
                  <c:v>H30</c:v>
                </c:pt>
                <c:pt idx="2">
                  <c:v>R1</c:v>
                </c:pt>
                <c:pt idx="3">
                  <c:v>R2</c:v>
                </c:pt>
                <c:pt idx="4">
                  <c:v>R3</c:v>
                </c:pt>
                <c:pt idx="5">
                  <c:v>R4</c:v>
                </c:pt>
                <c:pt idx="6">
                  <c:v>R5</c:v>
                </c:pt>
                <c:pt idx="7">
                  <c:v>R6</c:v>
                </c:pt>
                <c:pt idx="8">
                  <c:v>R7</c:v>
                </c:pt>
                <c:pt idx="9">
                  <c:v>R8</c:v>
                </c:pt>
                <c:pt idx="10">
                  <c:v>R9</c:v>
                </c:pt>
                <c:pt idx="11">
                  <c:v>R10</c:v>
                </c:pt>
                <c:pt idx="12">
                  <c:v>R11</c:v>
                </c:pt>
                <c:pt idx="13">
                  <c:v>R12</c:v>
                </c:pt>
                <c:pt idx="14">
                  <c:v>R13</c:v>
                </c:pt>
                <c:pt idx="15">
                  <c:v>R14</c:v>
                </c:pt>
                <c:pt idx="16">
                  <c:v>R15</c:v>
                </c:pt>
                <c:pt idx="17">
                  <c:v>R16</c:v>
                </c:pt>
                <c:pt idx="18">
                  <c:v>R17</c:v>
                </c:pt>
                <c:pt idx="19">
                  <c:v>R18</c:v>
                </c:pt>
                <c:pt idx="20">
                  <c:v>R19</c:v>
                </c:pt>
                <c:pt idx="21">
                  <c:v>R20</c:v>
                </c:pt>
                <c:pt idx="22">
                  <c:v>R21</c:v>
                </c:pt>
                <c:pt idx="23">
                  <c:v>R22</c:v>
                </c:pt>
                <c:pt idx="24">
                  <c:v>R23</c:v>
                </c:pt>
                <c:pt idx="25">
                  <c:v>R24</c:v>
                </c:pt>
                <c:pt idx="26">
                  <c:v>R25</c:v>
                </c:pt>
                <c:pt idx="27">
                  <c:v>R26</c:v>
                </c:pt>
                <c:pt idx="28">
                  <c:v>R27</c:v>
                </c:pt>
                <c:pt idx="29">
                  <c:v>R28</c:v>
                </c:pt>
                <c:pt idx="30">
                  <c:v>R29</c:v>
                </c:pt>
                <c:pt idx="31">
                  <c:v>R30</c:v>
                </c:pt>
                <c:pt idx="32">
                  <c:v>R31</c:v>
                </c:pt>
                <c:pt idx="33">
                  <c:v>R32</c:v>
                </c:pt>
              </c:strCache>
            </c:strRef>
          </c:cat>
          <c:val>
            <c:numRef>
              <c:f>経戦用グラフ!$J$4:$AQ$4</c:f>
              <c:numCache>
                <c:formatCode>#,##0_);[Red]\(#,##0\)</c:formatCode>
                <c:ptCount val="34"/>
                <c:pt idx="0">
                  <c:v>12628451</c:v>
                </c:pt>
                <c:pt idx="1">
                  <c:v>-121929</c:v>
                </c:pt>
                <c:pt idx="2">
                  <c:v>-12888674</c:v>
                </c:pt>
                <c:pt idx="3">
                  <c:v>-8443000</c:v>
                </c:pt>
                <c:pt idx="4">
                  <c:v>5230977.9370370209</c:v>
                </c:pt>
                <c:pt idx="5">
                  <c:v>15900245.441793114</c:v>
                </c:pt>
                <c:pt idx="6">
                  <c:v>15941992.858858585</c:v>
                </c:pt>
                <c:pt idx="7">
                  <c:v>16833466.742076546</c:v>
                </c:pt>
                <c:pt idx="8">
                  <c:v>15352262.961041272</c:v>
                </c:pt>
                <c:pt idx="9">
                  <c:v>14280739.678914905</c:v>
                </c:pt>
                <c:pt idx="10">
                  <c:v>14149041.430839777</c:v>
                </c:pt>
                <c:pt idx="11">
                  <c:v>14798222.56390807</c:v>
                </c:pt>
                <c:pt idx="12">
                  <c:v>11948918.281283081</c:v>
                </c:pt>
                <c:pt idx="13">
                  <c:v>3416737.5325562358</c:v>
                </c:pt>
                <c:pt idx="14">
                  <c:v>2339252.8117667437</c:v>
                </c:pt>
                <c:pt idx="15">
                  <c:v>2363391.544623673</c:v>
                </c:pt>
                <c:pt idx="16">
                  <c:v>2560508.1598522663</c:v>
                </c:pt>
                <c:pt idx="17">
                  <c:v>2739605.4848216176</c:v>
                </c:pt>
                <c:pt idx="18">
                  <c:v>2504999.049433589</c:v>
                </c:pt>
                <c:pt idx="19">
                  <c:v>2017639.2375301719</c:v>
                </c:pt>
                <c:pt idx="20">
                  <c:v>2044520.7349159124</c:v>
                </c:pt>
                <c:pt idx="21">
                  <c:v>1708236.4008740783</c:v>
                </c:pt>
                <c:pt idx="22">
                  <c:v>2260053.2239785194</c:v>
                </c:pt>
                <c:pt idx="23">
                  <c:v>2671010.5670425892</c:v>
                </c:pt>
                <c:pt idx="24">
                  <c:v>2800586.1953679323</c:v>
                </c:pt>
                <c:pt idx="25">
                  <c:v>4904109.403750062</c:v>
                </c:pt>
                <c:pt idx="26">
                  <c:v>7910272.3942540884</c:v>
                </c:pt>
                <c:pt idx="27">
                  <c:v>9468485.0217782259</c:v>
                </c:pt>
                <c:pt idx="28">
                  <c:v>11039883.181551516</c:v>
                </c:pt>
                <c:pt idx="29">
                  <c:v>13416140.901616633</c:v>
                </c:pt>
                <c:pt idx="30">
                  <c:v>17708398.489493132</c:v>
                </c:pt>
                <c:pt idx="31">
                  <c:v>19000584.602688909</c:v>
                </c:pt>
                <c:pt idx="32">
                  <c:v>22139255.098707736</c:v>
                </c:pt>
                <c:pt idx="33">
                  <c:v>28634863.885160625</c:v>
                </c:pt>
              </c:numCache>
            </c:numRef>
          </c:val>
          <c:smooth val="0"/>
          <c:extLst xmlns:c16r2="http://schemas.microsoft.com/office/drawing/2015/06/chart">
            <c:ext xmlns:c16="http://schemas.microsoft.com/office/drawing/2014/chart" uri="{C3380CC4-5D6E-409C-BE32-E72D297353CC}">
              <c16:uniqueId val="{00000002-5EAB-4301-B5DA-EEFD9AA600C2}"/>
            </c:ext>
          </c:extLst>
        </c:ser>
        <c:dLbls>
          <c:showLegendKey val="0"/>
          <c:showVal val="0"/>
          <c:showCatName val="0"/>
          <c:showSerName val="0"/>
          <c:showPercent val="0"/>
          <c:showBubbleSize val="0"/>
        </c:dLbls>
        <c:marker val="1"/>
        <c:smooth val="0"/>
        <c:axId val="-797243824"/>
        <c:axId val="-797244368"/>
      </c:lineChart>
      <c:catAx>
        <c:axId val="-797243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797244368"/>
        <c:crossesAt val="-4.9999999999999995E+43"/>
        <c:auto val="1"/>
        <c:lblAlgn val="ctr"/>
        <c:lblOffset val="100"/>
        <c:noMultiLvlLbl val="0"/>
      </c:catAx>
      <c:valAx>
        <c:axId val="-797244368"/>
        <c:scaling>
          <c:orientation val="minMax"/>
        </c:scaling>
        <c:delete val="0"/>
        <c:axPos val="l"/>
        <c:majorGridlines>
          <c:spPr>
            <a:ln w="9525" cap="flat" cmpd="sng" algn="ctr">
              <a:solidFill>
                <a:schemeClr val="tx1">
                  <a:lumMod val="15000"/>
                  <a:lumOff val="85000"/>
                </a:schemeClr>
              </a:solidFill>
              <a:round/>
            </a:ln>
            <a:effectLst/>
          </c:spPr>
        </c:majorGridlines>
        <c:numFmt formatCode="#,##0_ ;[Red]\-#,##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797243824"/>
        <c:crosses val="autoZero"/>
        <c:crossBetween val="between"/>
        <c:dispUnits>
          <c:builtInUnit val="millions"/>
          <c:dispUnitsLbl>
            <c:layout>
              <c:manualLayout>
                <c:xMode val="edge"/>
                <c:yMode val="edge"/>
                <c:x val="1.3888888888888888E-2"/>
                <c:y val="5.1851851851851864E-2"/>
              </c:manualLayout>
            </c:layout>
            <c:tx>
              <c:rich>
                <a:bodyPr rot="0" spcFirstLastPara="1" vertOverflow="ellipsis" wrap="square" anchor="ctr" anchorCtr="1"/>
                <a:lstStyle/>
                <a:p>
                  <a:pPr>
                    <a:defRPr sz="10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r>
                    <a:rPr lang="ja-JP" altLang="en-US"/>
                    <a:t>百万円</a:t>
                  </a:r>
                </a:p>
              </c:rich>
            </c:tx>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dispUnitsLbl>
        </c:dispUnits>
      </c:valAx>
      <c:valAx>
        <c:axId val="-797238928"/>
        <c:scaling>
          <c:orientation val="minMax"/>
          <c:max val="1800000"/>
          <c:min val="-300000"/>
        </c:scaling>
        <c:delete val="0"/>
        <c:axPos val="r"/>
        <c:numFmt formatCode="#,##0_ ;[Red]\-#,##0\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797238384"/>
        <c:crosses val="max"/>
        <c:crossBetween val="between"/>
        <c:majorUnit val="300000"/>
        <c:dispUnits>
          <c:builtInUnit val="thousands"/>
          <c:dispUnitsLbl>
            <c:layout>
              <c:manualLayout>
                <c:xMode val="edge"/>
                <c:yMode val="edge"/>
                <c:x val="0.92777777777777781"/>
                <c:y val="7.0370370370370375E-2"/>
              </c:manualLayout>
            </c:layout>
            <c:tx>
              <c:rich>
                <a:bodyPr rot="0" spcFirstLastPara="1" vertOverflow="ellipsis" wrap="square" anchor="ctr" anchorCtr="1"/>
                <a:lstStyle/>
                <a:p>
                  <a:pPr>
                    <a:defRPr sz="10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r>
                    <a:rPr lang="ja-JP"/>
                    <a:t>千㎥</a:t>
                  </a:r>
                </a:p>
              </c:rich>
            </c:tx>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dispUnitsLbl>
        </c:dispUnits>
      </c:valAx>
      <c:catAx>
        <c:axId val="-797238384"/>
        <c:scaling>
          <c:orientation val="minMax"/>
        </c:scaling>
        <c:delete val="1"/>
        <c:axPos val="b"/>
        <c:numFmt formatCode="General" sourceLinked="1"/>
        <c:majorTickMark val="out"/>
        <c:minorTickMark val="none"/>
        <c:tickLblPos val="nextTo"/>
        <c:crossAx val="-797238928"/>
        <c:crosses val="autoZero"/>
        <c:auto val="1"/>
        <c:lblAlgn val="ctr"/>
        <c:lblOffset val="100"/>
        <c:noMultiLvlLbl val="0"/>
      </c:catAx>
      <c:spPr>
        <a:noFill/>
        <a:ln>
          <a:noFill/>
        </a:ln>
        <a:effectLst/>
      </c:spPr>
    </c:plotArea>
    <c:legend>
      <c:legendPos val="b"/>
      <c:layout>
        <c:manualLayout>
          <c:xMode val="edge"/>
          <c:yMode val="edge"/>
          <c:x val="0.21158048069919883"/>
          <c:y val="0.91824088655584735"/>
          <c:w val="0.57683903860160235"/>
          <c:h val="7.329350497854435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3">
    <c:autoUpdate val="0"/>
  </c:externalData>
  <c:userShapes r:id="rId4"/>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Meiryo UI" panose="020B0604030504040204" pitchFamily="50" charset="-128"/>
                <a:ea typeface="Meiryo UI" panose="020B0604030504040204" pitchFamily="50" charset="-128"/>
                <a:cs typeface="+mn-cs"/>
              </a:defRPr>
            </a:pPr>
            <a:r>
              <a:rPr lang="ja-JP" sz="1080"/>
              <a:t>投資の見通し</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title>
    <c:autoTitleDeleted val="0"/>
    <c:plotArea>
      <c:layout>
        <c:manualLayout>
          <c:layoutTarget val="inner"/>
          <c:xMode val="edge"/>
          <c:yMode val="edge"/>
          <c:x val="9.8692038495188095E-2"/>
          <c:y val="0.17685185185185184"/>
          <c:w val="0.86750459317585304"/>
          <c:h val="0.60984543598716823"/>
        </c:manualLayout>
      </c:layout>
      <c:barChart>
        <c:barDir val="col"/>
        <c:grouping val="stacked"/>
        <c:varyColors val="0"/>
        <c:ser>
          <c:idx val="0"/>
          <c:order val="0"/>
          <c:tx>
            <c:strRef>
              <c:f>経戦用グラフ!$L$6</c:f>
              <c:strCache>
                <c:ptCount val="1"/>
                <c:pt idx="0">
                  <c:v>管路耐震化更新工事費　</c:v>
                </c:pt>
              </c:strCache>
            </c:strRef>
          </c:tx>
          <c:spPr>
            <a:solidFill>
              <a:schemeClr val="accent1">
                <a:lumMod val="60000"/>
                <a:lumOff val="40000"/>
              </a:schemeClr>
            </a:solidFill>
            <a:ln>
              <a:solidFill>
                <a:schemeClr val="bg1"/>
              </a:solidFill>
            </a:ln>
            <a:effectLst/>
          </c:spPr>
          <c:invertIfNegative val="0"/>
          <c:dLbls>
            <c:numFmt formatCode="#,##0_);[Red]\(#,##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経戦用グラフ!$N$5:$AQ$5</c:f>
              <c:strCache>
                <c:ptCount val="30"/>
                <c:pt idx="0">
                  <c:v>R3</c:v>
                </c:pt>
                <c:pt idx="1">
                  <c:v>R4</c:v>
                </c:pt>
                <c:pt idx="2">
                  <c:v>R5</c:v>
                </c:pt>
                <c:pt idx="3">
                  <c:v>R6</c:v>
                </c:pt>
                <c:pt idx="4">
                  <c:v>R7</c:v>
                </c:pt>
                <c:pt idx="5">
                  <c:v>R8</c:v>
                </c:pt>
                <c:pt idx="6">
                  <c:v>R9</c:v>
                </c:pt>
                <c:pt idx="7">
                  <c:v>R10</c:v>
                </c:pt>
                <c:pt idx="8">
                  <c:v>R11</c:v>
                </c:pt>
                <c:pt idx="9">
                  <c:v>R12</c:v>
                </c:pt>
                <c:pt idx="10">
                  <c:v>R13</c:v>
                </c:pt>
                <c:pt idx="11">
                  <c:v>R14</c:v>
                </c:pt>
                <c:pt idx="12">
                  <c:v>R15</c:v>
                </c:pt>
                <c:pt idx="13">
                  <c:v>R16</c:v>
                </c:pt>
                <c:pt idx="14">
                  <c:v>R17</c:v>
                </c:pt>
                <c:pt idx="15">
                  <c:v>R18</c:v>
                </c:pt>
                <c:pt idx="16">
                  <c:v>R19</c:v>
                </c:pt>
                <c:pt idx="17">
                  <c:v>R20</c:v>
                </c:pt>
                <c:pt idx="18">
                  <c:v>R21</c:v>
                </c:pt>
                <c:pt idx="19">
                  <c:v>R22</c:v>
                </c:pt>
                <c:pt idx="20">
                  <c:v>R23</c:v>
                </c:pt>
                <c:pt idx="21">
                  <c:v>R24</c:v>
                </c:pt>
                <c:pt idx="22">
                  <c:v>R25</c:v>
                </c:pt>
                <c:pt idx="23">
                  <c:v>R26</c:v>
                </c:pt>
                <c:pt idx="24">
                  <c:v>R27</c:v>
                </c:pt>
                <c:pt idx="25">
                  <c:v>R28</c:v>
                </c:pt>
                <c:pt idx="26">
                  <c:v>R29</c:v>
                </c:pt>
                <c:pt idx="27">
                  <c:v>R30</c:v>
                </c:pt>
                <c:pt idx="28">
                  <c:v>R31</c:v>
                </c:pt>
                <c:pt idx="29">
                  <c:v>R32</c:v>
                </c:pt>
              </c:strCache>
            </c:strRef>
          </c:cat>
          <c:val>
            <c:numRef>
              <c:f>経戦用グラフ!$N$6:$AQ$6</c:f>
              <c:numCache>
                <c:formatCode>#,##0,;[Red]\-#,##0,;"－"</c:formatCode>
                <c:ptCount val="30"/>
                <c:pt idx="0">
                  <c:v>77204000</c:v>
                </c:pt>
                <c:pt idx="1">
                  <c:v>75639000</c:v>
                </c:pt>
                <c:pt idx="2">
                  <c:v>79228000</c:v>
                </c:pt>
                <c:pt idx="3">
                  <c:v>82441000</c:v>
                </c:pt>
                <c:pt idx="4">
                  <c:v>101625000</c:v>
                </c:pt>
                <c:pt idx="5">
                  <c:v>85322000</c:v>
                </c:pt>
                <c:pt idx="6">
                  <c:v>80062000</c:v>
                </c:pt>
                <c:pt idx="7">
                  <c:v>81060000</c:v>
                </c:pt>
                <c:pt idx="8">
                  <c:v>90878000</c:v>
                </c:pt>
                <c:pt idx="9">
                  <c:v>91665000</c:v>
                </c:pt>
                <c:pt idx="10">
                  <c:v>80843000</c:v>
                </c:pt>
                <c:pt idx="11">
                  <c:v>94417000</c:v>
                </c:pt>
                <c:pt idx="12">
                  <c:v>95022000</c:v>
                </c:pt>
                <c:pt idx="13">
                  <c:v>93320000</c:v>
                </c:pt>
                <c:pt idx="14">
                  <c:v>96210000</c:v>
                </c:pt>
                <c:pt idx="15">
                  <c:v>92189000</c:v>
                </c:pt>
                <c:pt idx="16">
                  <c:v>88033000</c:v>
                </c:pt>
                <c:pt idx="17">
                  <c:v>86682000</c:v>
                </c:pt>
                <c:pt idx="18">
                  <c:v>86682000</c:v>
                </c:pt>
                <c:pt idx="19">
                  <c:v>86682000</c:v>
                </c:pt>
                <c:pt idx="20">
                  <c:v>86682000</c:v>
                </c:pt>
                <c:pt idx="21">
                  <c:v>86682000</c:v>
                </c:pt>
                <c:pt idx="22">
                  <c:v>86682000</c:v>
                </c:pt>
                <c:pt idx="23">
                  <c:v>86682000</c:v>
                </c:pt>
                <c:pt idx="24">
                  <c:v>86682000</c:v>
                </c:pt>
                <c:pt idx="25">
                  <c:v>86682000</c:v>
                </c:pt>
                <c:pt idx="26">
                  <c:v>86682000</c:v>
                </c:pt>
                <c:pt idx="27">
                  <c:v>86682000</c:v>
                </c:pt>
                <c:pt idx="28">
                  <c:v>86682000</c:v>
                </c:pt>
                <c:pt idx="29">
                  <c:v>86682000</c:v>
                </c:pt>
              </c:numCache>
            </c:numRef>
          </c:val>
          <c:extLst xmlns:c16r2="http://schemas.microsoft.com/office/drawing/2015/06/chart">
            <c:ext xmlns:c16="http://schemas.microsoft.com/office/drawing/2014/chart" uri="{C3380CC4-5D6E-409C-BE32-E72D297353CC}">
              <c16:uniqueId val="{00000000-5384-43C1-A446-B44D516DA5B2}"/>
            </c:ext>
          </c:extLst>
        </c:ser>
        <c:ser>
          <c:idx val="1"/>
          <c:order val="1"/>
          <c:tx>
            <c:strRef>
              <c:f>経戦用グラフ!$L$7</c:f>
              <c:strCache>
                <c:ptCount val="1"/>
                <c:pt idx="0">
                  <c:v>機械装置</c:v>
                </c:pt>
              </c:strCache>
            </c:strRef>
          </c:tx>
          <c:spPr>
            <a:solidFill>
              <a:srgbClr val="92D050"/>
            </a:solidFill>
            <a:ln>
              <a:solidFill>
                <a:schemeClr val="bg1"/>
              </a:solidFill>
            </a:ln>
            <a:effectLst/>
          </c:spPr>
          <c:invertIfNegative val="0"/>
          <c:dLbls>
            <c:dLbl>
              <c:idx val="1"/>
              <c:delete val="1"/>
              <c:extLst xmlns:c16r2="http://schemas.microsoft.com/office/drawing/2015/06/chart">
                <c:ext xmlns:c16="http://schemas.microsoft.com/office/drawing/2014/chart" uri="{C3380CC4-5D6E-409C-BE32-E72D297353CC}">
                  <c16:uniqueId val="{00000001-5384-43C1-A446-B44D516DA5B2}"/>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2-5384-43C1-A446-B44D516DA5B2}"/>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3-5384-43C1-A446-B44D516DA5B2}"/>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4-5384-43C1-A446-B44D516DA5B2}"/>
                </c:ext>
                <c:ext xmlns:c15="http://schemas.microsoft.com/office/drawing/2012/chart" uri="{CE6537A1-D6FC-4f65-9D91-7224C49458BB}"/>
              </c:extLst>
            </c:dLbl>
            <c:dLbl>
              <c:idx val="5"/>
              <c:delete val="1"/>
              <c:extLst xmlns:c16r2="http://schemas.microsoft.com/office/drawing/2015/06/chart">
                <c:ext xmlns:c16="http://schemas.microsoft.com/office/drawing/2014/chart" uri="{C3380CC4-5D6E-409C-BE32-E72D297353CC}">
                  <c16:uniqueId val="{00000005-5384-43C1-A446-B44D516DA5B2}"/>
                </c:ext>
                <c:ext xmlns:c15="http://schemas.microsoft.com/office/drawing/2012/chart" uri="{CE6537A1-D6FC-4f65-9D91-7224C49458BB}"/>
              </c:extLst>
            </c:dLbl>
            <c:dLbl>
              <c:idx val="6"/>
              <c:delete val="1"/>
              <c:extLst xmlns:c16r2="http://schemas.microsoft.com/office/drawing/2015/06/chart">
                <c:ext xmlns:c16="http://schemas.microsoft.com/office/drawing/2014/chart" uri="{C3380CC4-5D6E-409C-BE32-E72D297353CC}">
                  <c16:uniqueId val="{00000006-5384-43C1-A446-B44D516DA5B2}"/>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07-5384-43C1-A446-B44D516DA5B2}"/>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08-5384-43C1-A446-B44D516DA5B2}"/>
                </c:ext>
                <c:ext xmlns:c15="http://schemas.microsoft.com/office/drawing/2012/chart" uri="{CE6537A1-D6FC-4f65-9D91-7224C49458BB}"/>
              </c:extLst>
            </c:dLbl>
            <c:dLbl>
              <c:idx val="11"/>
              <c:delete val="1"/>
              <c:extLst xmlns:c16r2="http://schemas.microsoft.com/office/drawing/2015/06/chart">
                <c:ext xmlns:c16="http://schemas.microsoft.com/office/drawing/2014/chart" uri="{C3380CC4-5D6E-409C-BE32-E72D297353CC}">
                  <c16:uniqueId val="{00000009-5384-43C1-A446-B44D516DA5B2}"/>
                </c:ext>
                <c:ext xmlns:c15="http://schemas.microsoft.com/office/drawing/2012/chart" uri="{CE6537A1-D6FC-4f65-9D91-7224C49458BB}"/>
              </c:extLst>
            </c:dLbl>
            <c:dLbl>
              <c:idx val="12"/>
              <c:delete val="1"/>
              <c:extLst xmlns:c16r2="http://schemas.microsoft.com/office/drawing/2015/06/chart">
                <c:ext xmlns:c16="http://schemas.microsoft.com/office/drawing/2014/chart" uri="{C3380CC4-5D6E-409C-BE32-E72D297353CC}">
                  <c16:uniqueId val="{0000000A-5384-43C1-A446-B44D516DA5B2}"/>
                </c:ext>
                <c:ext xmlns:c15="http://schemas.microsoft.com/office/drawing/2012/chart" uri="{CE6537A1-D6FC-4f65-9D91-7224C49458BB}"/>
              </c:extLst>
            </c:dLbl>
            <c:dLbl>
              <c:idx val="13"/>
              <c:delete val="1"/>
              <c:extLst xmlns:c16r2="http://schemas.microsoft.com/office/drawing/2015/06/chart">
                <c:ext xmlns:c16="http://schemas.microsoft.com/office/drawing/2014/chart" uri="{C3380CC4-5D6E-409C-BE32-E72D297353CC}">
                  <c16:uniqueId val="{0000000B-5384-43C1-A446-B44D516DA5B2}"/>
                </c:ext>
                <c:ext xmlns:c15="http://schemas.microsoft.com/office/drawing/2012/chart" uri="{CE6537A1-D6FC-4f65-9D91-7224C49458BB}"/>
              </c:extLst>
            </c:dLbl>
            <c:dLbl>
              <c:idx val="14"/>
              <c:delete val="1"/>
              <c:extLst xmlns:c16r2="http://schemas.microsoft.com/office/drawing/2015/06/chart">
                <c:ext xmlns:c16="http://schemas.microsoft.com/office/drawing/2014/chart" uri="{C3380CC4-5D6E-409C-BE32-E72D297353CC}">
                  <c16:uniqueId val="{0000000C-5384-43C1-A446-B44D516DA5B2}"/>
                </c:ext>
                <c:ext xmlns:c15="http://schemas.microsoft.com/office/drawing/2012/chart" uri="{CE6537A1-D6FC-4f65-9D91-7224C49458BB}"/>
              </c:extLst>
            </c:dLbl>
            <c:dLbl>
              <c:idx val="15"/>
              <c:delete val="1"/>
              <c:extLst xmlns:c16r2="http://schemas.microsoft.com/office/drawing/2015/06/chart">
                <c:ext xmlns:c16="http://schemas.microsoft.com/office/drawing/2014/chart" uri="{C3380CC4-5D6E-409C-BE32-E72D297353CC}">
                  <c16:uniqueId val="{0000000D-5384-43C1-A446-B44D516DA5B2}"/>
                </c:ext>
                <c:ext xmlns:c15="http://schemas.microsoft.com/office/drawing/2012/chart" uri="{CE6537A1-D6FC-4f65-9D91-7224C49458BB}"/>
              </c:extLst>
            </c:dLbl>
            <c:dLbl>
              <c:idx val="17"/>
              <c:delete val="1"/>
              <c:extLst xmlns:c16r2="http://schemas.microsoft.com/office/drawing/2015/06/chart">
                <c:ext xmlns:c16="http://schemas.microsoft.com/office/drawing/2014/chart" uri="{C3380CC4-5D6E-409C-BE32-E72D297353CC}">
                  <c16:uniqueId val="{0000000E-5384-43C1-A446-B44D516DA5B2}"/>
                </c:ext>
                <c:ext xmlns:c15="http://schemas.microsoft.com/office/drawing/2012/chart" uri="{CE6537A1-D6FC-4f65-9D91-7224C49458BB}"/>
              </c:extLst>
            </c:dLbl>
            <c:dLbl>
              <c:idx val="20"/>
              <c:delete val="1"/>
              <c:extLst xmlns:c16r2="http://schemas.microsoft.com/office/drawing/2015/06/chart">
                <c:ext xmlns:c16="http://schemas.microsoft.com/office/drawing/2014/chart" uri="{C3380CC4-5D6E-409C-BE32-E72D297353CC}">
                  <c16:uniqueId val="{0000000F-5384-43C1-A446-B44D516DA5B2}"/>
                </c:ext>
                <c:ext xmlns:c15="http://schemas.microsoft.com/office/drawing/2012/chart" uri="{CE6537A1-D6FC-4f65-9D91-7224C49458BB}"/>
              </c:extLst>
            </c:dLbl>
            <c:dLbl>
              <c:idx val="21"/>
              <c:delete val="1"/>
              <c:extLst xmlns:c16r2="http://schemas.microsoft.com/office/drawing/2015/06/chart">
                <c:ext xmlns:c16="http://schemas.microsoft.com/office/drawing/2014/chart" uri="{C3380CC4-5D6E-409C-BE32-E72D297353CC}">
                  <c16:uniqueId val="{00000010-5384-43C1-A446-B44D516DA5B2}"/>
                </c:ext>
                <c:ext xmlns:c15="http://schemas.microsoft.com/office/drawing/2012/chart" uri="{CE6537A1-D6FC-4f65-9D91-7224C49458BB}"/>
              </c:extLst>
            </c:dLbl>
            <c:dLbl>
              <c:idx val="24"/>
              <c:delete val="1"/>
              <c:extLst xmlns:c16r2="http://schemas.microsoft.com/office/drawing/2015/06/chart">
                <c:ext xmlns:c16="http://schemas.microsoft.com/office/drawing/2014/chart" uri="{C3380CC4-5D6E-409C-BE32-E72D297353CC}">
                  <c16:uniqueId val="{00000011-5384-43C1-A446-B44D516DA5B2}"/>
                </c:ext>
                <c:ext xmlns:c15="http://schemas.microsoft.com/office/drawing/2012/chart" uri="{CE6537A1-D6FC-4f65-9D91-7224C49458BB}"/>
              </c:extLst>
            </c:dLbl>
            <c:dLbl>
              <c:idx val="25"/>
              <c:delete val="1"/>
              <c:extLst xmlns:c16r2="http://schemas.microsoft.com/office/drawing/2015/06/chart">
                <c:ext xmlns:c16="http://schemas.microsoft.com/office/drawing/2014/chart" uri="{C3380CC4-5D6E-409C-BE32-E72D297353CC}">
                  <c16:uniqueId val="{00000012-5384-43C1-A446-B44D516DA5B2}"/>
                </c:ext>
                <c:ext xmlns:c15="http://schemas.microsoft.com/office/drawing/2012/chart" uri="{CE6537A1-D6FC-4f65-9D91-7224C49458BB}"/>
              </c:extLst>
            </c:dLbl>
            <c:dLbl>
              <c:idx val="26"/>
              <c:delete val="1"/>
              <c:extLst xmlns:c16r2="http://schemas.microsoft.com/office/drawing/2015/06/chart">
                <c:ext xmlns:c16="http://schemas.microsoft.com/office/drawing/2014/chart" uri="{C3380CC4-5D6E-409C-BE32-E72D297353CC}">
                  <c16:uniqueId val="{00000013-5384-43C1-A446-B44D516DA5B2}"/>
                </c:ext>
                <c:ext xmlns:c15="http://schemas.microsoft.com/office/drawing/2012/chart" uri="{CE6537A1-D6FC-4f65-9D91-7224C49458BB}"/>
              </c:extLst>
            </c:dLbl>
            <c:dLbl>
              <c:idx val="27"/>
              <c:delete val="1"/>
              <c:extLst xmlns:c16r2="http://schemas.microsoft.com/office/drawing/2015/06/chart">
                <c:ext xmlns:c16="http://schemas.microsoft.com/office/drawing/2014/chart" uri="{C3380CC4-5D6E-409C-BE32-E72D297353CC}">
                  <c16:uniqueId val="{00000014-5384-43C1-A446-B44D516DA5B2}"/>
                </c:ext>
                <c:ext xmlns:c15="http://schemas.microsoft.com/office/drawing/2012/chart" uri="{CE6537A1-D6FC-4f65-9D91-7224C49458BB}"/>
              </c:extLst>
            </c:dLbl>
            <c:dLbl>
              <c:idx val="28"/>
              <c:delete val="1"/>
              <c:extLst xmlns:c16r2="http://schemas.microsoft.com/office/drawing/2015/06/chart">
                <c:ext xmlns:c16="http://schemas.microsoft.com/office/drawing/2014/chart" uri="{C3380CC4-5D6E-409C-BE32-E72D297353CC}">
                  <c16:uniqueId val="{00000015-5384-43C1-A446-B44D516DA5B2}"/>
                </c:ext>
                <c:ext xmlns:c15="http://schemas.microsoft.com/office/drawing/2012/chart" uri="{CE6537A1-D6FC-4f65-9D91-7224C49458BB}"/>
              </c:extLst>
            </c:dLbl>
            <c:dLbl>
              <c:idx val="29"/>
              <c:delete val="1"/>
              <c:extLst xmlns:c16r2="http://schemas.microsoft.com/office/drawing/2015/06/chart">
                <c:ext xmlns:c16="http://schemas.microsoft.com/office/drawing/2014/chart" uri="{C3380CC4-5D6E-409C-BE32-E72D297353CC}">
                  <c16:uniqueId val="{00000016-5384-43C1-A446-B44D516DA5B2}"/>
                </c:ext>
                <c:ext xmlns:c15="http://schemas.microsoft.com/office/drawing/2012/chart" uri="{CE6537A1-D6FC-4f65-9D91-7224C49458BB}"/>
              </c:extLst>
            </c:dLbl>
            <c:numFmt formatCode="#,##0_);[Red]\(#,##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経戦用グラフ!$N$5:$AQ$5</c:f>
              <c:strCache>
                <c:ptCount val="30"/>
                <c:pt idx="0">
                  <c:v>R3</c:v>
                </c:pt>
                <c:pt idx="1">
                  <c:v>R4</c:v>
                </c:pt>
                <c:pt idx="2">
                  <c:v>R5</c:v>
                </c:pt>
                <c:pt idx="3">
                  <c:v>R6</c:v>
                </c:pt>
                <c:pt idx="4">
                  <c:v>R7</c:v>
                </c:pt>
                <c:pt idx="5">
                  <c:v>R8</c:v>
                </c:pt>
                <c:pt idx="6">
                  <c:v>R9</c:v>
                </c:pt>
                <c:pt idx="7">
                  <c:v>R10</c:v>
                </c:pt>
                <c:pt idx="8">
                  <c:v>R11</c:v>
                </c:pt>
                <c:pt idx="9">
                  <c:v>R12</c:v>
                </c:pt>
                <c:pt idx="10">
                  <c:v>R13</c:v>
                </c:pt>
                <c:pt idx="11">
                  <c:v>R14</c:v>
                </c:pt>
                <c:pt idx="12">
                  <c:v>R15</c:v>
                </c:pt>
                <c:pt idx="13">
                  <c:v>R16</c:v>
                </c:pt>
                <c:pt idx="14">
                  <c:v>R17</c:v>
                </c:pt>
                <c:pt idx="15">
                  <c:v>R18</c:v>
                </c:pt>
                <c:pt idx="16">
                  <c:v>R19</c:v>
                </c:pt>
                <c:pt idx="17">
                  <c:v>R20</c:v>
                </c:pt>
                <c:pt idx="18">
                  <c:v>R21</c:v>
                </c:pt>
                <c:pt idx="19">
                  <c:v>R22</c:v>
                </c:pt>
                <c:pt idx="20">
                  <c:v>R23</c:v>
                </c:pt>
                <c:pt idx="21">
                  <c:v>R24</c:v>
                </c:pt>
                <c:pt idx="22">
                  <c:v>R25</c:v>
                </c:pt>
                <c:pt idx="23">
                  <c:v>R26</c:v>
                </c:pt>
                <c:pt idx="24">
                  <c:v>R27</c:v>
                </c:pt>
                <c:pt idx="25">
                  <c:v>R28</c:v>
                </c:pt>
                <c:pt idx="26">
                  <c:v>R29</c:v>
                </c:pt>
                <c:pt idx="27">
                  <c:v>R30</c:v>
                </c:pt>
                <c:pt idx="28">
                  <c:v>R31</c:v>
                </c:pt>
                <c:pt idx="29">
                  <c:v>R32</c:v>
                </c:pt>
              </c:strCache>
            </c:strRef>
          </c:cat>
          <c:val>
            <c:numRef>
              <c:f>経戦用グラフ!$N$7:$AQ$7</c:f>
              <c:numCache>
                <c:formatCode>#,##0,;[Red]\-#,##0,;"－"</c:formatCode>
                <c:ptCount val="30"/>
                <c:pt idx="0">
                  <c:v>29694732</c:v>
                </c:pt>
                <c:pt idx="1">
                  <c:v>15938212</c:v>
                </c:pt>
                <c:pt idx="2">
                  <c:v>0</c:v>
                </c:pt>
                <c:pt idx="3">
                  <c:v>25800000</c:v>
                </c:pt>
                <c:pt idx="4">
                  <c:v>7000000</c:v>
                </c:pt>
                <c:pt idx="5">
                  <c:v>5140001</c:v>
                </c:pt>
                <c:pt idx="6">
                  <c:v>5575000</c:v>
                </c:pt>
                <c:pt idx="7">
                  <c:v>54040001</c:v>
                </c:pt>
                <c:pt idx="8">
                  <c:v>144108000</c:v>
                </c:pt>
                <c:pt idx="9">
                  <c:v>0</c:v>
                </c:pt>
                <c:pt idx="10">
                  <c:v>0</c:v>
                </c:pt>
                <c:pt idx="11">
                  <c:v>0</c:v>
                </c:pt>
                <c:pt idx="12">
                  <c:v>18280000</c:v>
                </c:pt>
                <c:pt idx="13">
                  <c:v>0</c:v>
                </c:pt>
                <c:pt idx="14">
                  <c:v>7000000</c:v>
                </c:pt>
                <c:pt idx="15">
                  <c:v>5140001</c:v>
                </c:pt>
                <c:pt idx="16">
                  <c:v>42390944</c:v>
                </c:pt>
                <c:pt idx="17">
                  <c:v>8817000</c:v>
                </c:pt>
                <c:pt idx="18">
                  <c:v>158772000</c:v>
                </c:pt>
                <c:pt idx="19">
                  <c:v>184572000</c:v>
                </c:pt>
                <c:pt idx="20">
                  <c:v>25800000</c:v>
                </c:pt>
                <c:pt idx="21">
                  <c:v>0</c:v>
                </c:pt>
                <c:pt idx="22">
                  <c:v>54040001</c:v>
                </c:pt>
                <c:pt idx="23">
                  <c:v>144108000</c:v>
                </c:pt>
                <c:pt idx="24">
                  <c:v>7000000</c:v>
                </c:pt>
                <c:pt idx="25">
                  <c:v>5140001</c:v>
                </c:pt>
                <c:pt idx="26">
                  <c:v>5575000</c:v>
                </c:pt>
                <c:pt idx="27">
                  <c:v>0</c:v>
                </c:pt>
                <c:pt idx="28">
                  <c:v>7000000</c:v>
                </c:pt>
                <c:pt idx="29">
                  <c:v>0</c:v>
                </c:pt>
              </c:numCache>
            </c:numRef>
          </c:val>
          <c:extLst xmlns:c16r2="http://schemas.microsoft.com/office/drawing/2015/06/chart">
            <c:ext xmlns:c16="http://schemas.microsoft.com/office/drawing/2014/chart" uri="{C3380CC4-5D6E-409C-BE32-E72D297353CC}">
              <c16:uniqueId val="{00000017-5384-43C1-A446-B44D516DA5B2}"/>
            </c:ext>
          </c:extLst>
        </c:ser>
        <c:ser>
          <c:idx val="2"/>
          <c:order val="2"/>
          <c:tx>
            <c:strRef>
              <c:f>経戦用グラフ!$L$8</c:f>
              <c:strCache>
                <c:ptCount val="1"/>
                <c:pt idx="0">
                  <c:v>建物</c:v>
                </c:pt>
              </c:strCache>
            </c:strRef>
          </c:tx>
          <c:spPr>
            <a:solidFill>
              <a:schemeClr val="accent4"/>
            </a:solidFill>
            <a:ln>
              <a:solidFill>
                <a:schemeClr val="bg1"/>
              </a:solidFill>
            </a:ln>
            <a:effectLst/>
          </c:spPr>
          <c:invertIfNegative val="0"/>
          <c:dLbls>
            <c:dLbl>
              <c:idx val="3"/>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5384-43C1-A446-B44D516DA5B2}"/>
                </c:ext>
                <c:ext xmlns:c15="http://schemas.microsoft.com/office/drawing/2012/chart" uri="{CE6537A1-D6FC-4f65-9D91-7224C49458BB}"/>
              </c:extLst>
            </c:dLbl>
            <c:numFmt formatCode="#,##0_);[Red]\(#,##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経戦用グラフ!$N$5:$AQ$5</c:f>
              <c:strCache>
                <c:ptCount val="30"/>
                <c:pt idx="0">
                  <c:v>R3</c:v>
                </c:pt>
                <c:pt idx="1">
                  <c:v>R4</c:v>
                </c:pt>
                <c:pt idx="2">
                  <c:v>R5</c:v>
                </c:pt>
                <c:pt idx="3">
                  <c:v>R6</c:v>
                </c:pt>
                <c:pt idx="4">
                  <c:v>R7</c:v>
                </c:pt>
                <c:pt idx="5">
                  <c:v>R8</c:v>
                </c:pt>
                <c:pt idx="6">
                  <c:v>R9</c:v>
                </c:pt>
                <c:pt idx="7">
                  <c:v>R10</c:v>
                </c:pt>
                <c:pt idx="8">
                  <c:v>R11</c:v>
                </c:pt>
                <c:pt idx="9">
                  <c:v>R12</c:v>
                </c:pt>
                <c:pt idx="10">
                  <c:v>R13</c:v>
                </c:pt>
                <c:pt idx="11">
                  <c:v>R14</c:v>
                </c:pt>
                <c:pt idx="12">
                  <c:v>R15</c:v>
                </c:pt>
                <c:pt idx="13">
                  <c:v>R16</c:v>
                </c:pt>
                <c:pt idx="14">
                  <c:v>R17</c:v>
                </c:pt>
                <c:pt idx="15">
                  <c:v>R18</c:v>
                </c:pt>
                <c:pt idx="16">
                  <c:v>R19</c:v>
                </c:pt>
                <c:pt idx="17">
                  <c:v>R20</c:v>
                </c:pt>
                <c:pt idx="18">
                  <c:v>R21</c:v>
                </c:pt>
                <c:pt idx="19">
                  <c:v>R22</c:v>
                </c:pt>
                <c:pt idx="20">
                  <c:v>R23</c:v>
                </c:pt>
                <c:pt idx="21">
                  <c:v>R24</c:v>
                </c:pt>
                <c:pt idx="22">
                  <c:v>R25</c:v>
                </c:pt>
                <c:pt idx="23">
                  <c:v>R26</c:v>
                </c:pt>
                <c:pt idx="24">
                  <c:v>R27</c:v>
                </c:pt>
                <c:pt idx="25">
                  <c:v>R28</c:v>
                </c:pt>
                <c:pt idx="26">
                  <c:v>R29</c:v>
                </c:pt>
                <c:pt idx="27">
                  <c:v>R30</c:v>
                </c:pt>
                <c:pt idx="28">
                  <c:v>R31</c:v>
                </c:pt>
                <c:pt idx="29">
                  <c:v>R32</c:v>
                </c:pt>
              </c:strCache>
            </c:strRef>
          </c:cat>
          <c:val>
            <c:numRef>
              <c:f>経戦用グラフ!$N$8:$AQ$8</c:f>
              <c:numCache>
                <c:formatCode>#,##0,;[Red]\-#,##0,;"－"</c:formatCode>
                <c:ptCount val="30"/>
                <c:pt idx="0">
                  <c:v>0</c:v>
                </c:pt>
                <c:pt idx="1">
                  <c:v>0</c:v>
                </c:pt>
                <c:pt idx="2">
                  <c:v>6289338</c:v>
                </c:pt>
                <c:pt idx="3">
                  <c:v>65785380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15429211</c:v>
                </c:pt>
                <c:pt idx="27">
                  <c:v>0</c:v>
                </c:pt>
                <c:pt idx="28">
                  <c:v>0</c:v>
                </c:pt>
                <c:pt idx="29">
                  <c:v>0</c:v>
                </c:pt>
              </c:numCache>
            </c:numRef>
          </c:val>
          <c:extLst xmlns:c16r2="http://schemas.microsoft.com/office/drawing/2015/06/chart">
            <c:ext xmlns:c16="http://schemas.microsoft.com/office/drawing/2014/chart" uri="{C3380CC4-5D6E-409C-BE32-E72D297353CC}">
              <c16:uniqueId val="{00000019-5384-43C1-A446-B44D516DA5B2}"/>
            </c:ext>
          </c:extLst>
        </c:ser>
        <c:ser>
          <c:idx val="3"/>
          <c:order val="3"/>
          <c:tx>
            <c:strRef>
              <c:f>経戦用グラフ!$L$9</c:f>
              <c:strCache>
                <c:ptCount val="1"/>
                <c:pt idx="0">
                  <c:v>構築物</c:v>
                </c:pt>
              </c:strCache>
            </c:strRef>
          </c:tx>
          <c:spPr>
            <a:solidFill>
              <a:schemeClr val="accent2">
                <a:lumMod val="60000"/>
                <a:lumOff val="40000"/>
              </a:schemeClr>
            </a:solidFill>
            <a:ln>
              <a:solidFill>
                <a:schemeClr val="bg1"/>
              </a:solidFill>
            </a:ln>
            <a:effectLst/>
          </c:spPr>
          <c:invertIfNegative val="0"/>
          <c:dLbls>
            <c:dLbl>
              <c:idx val="9"/>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5384-43C1-A446-B44D516DA5B2}"/>
                </c:ext>
                <c:ext xmlns:c15="http://schemas.microsoft.com/office/drawing/2012/chart" uri="{CE6537A1-D6FC-4f65-9D91-7224C49458BB}"/>
              </c:extLst>
            </c:dLbl>
            <c:dLbl>
              <c:idx val="13"/>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5384-43C1-A446-B44D516DA5B2}"/>
                </c:ext>
                <c:ext xmlns:c15="http://schemas.microsoft.com/office/drawing/2012/chart" uri="{CE6537A1-D6FC-4f65-9D91-7224C49458BB}"/>
              </c:extLst>
            </c:dLbl>
            <c:dLbl>
              <c:idx val="14"/>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5384-43C1-A446-B44D516DA5B2}"/>
                </c:ext>
                <c:ext xmlns:c15="http://schemas.microsoft.com/office/drawing/2012/chart" uri="{CE6537A1-D6FC-4f65-9D91-7224C49458BB}"/>
              </c:extLst>
            </c:dLbl>
            <c:dLbl>
              <c:idx val="19"/>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5384-43C1-A446-B44D516DA5B2}"/>
                </c:ext>
                <c:ext xmlns:c15="http://schemas.microsoft.com/office/drawing/2012/chart" uri="{CE6537A1-D6FC-4f65-9D91-7224C49458BB}"/>
              </c:extLst>
            </c:dLbl>
            <c:dLbl>
              <c:idx val="22"/>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5384-43C1-A446-B44D516DA5B2}"/>
                </c:ext>
                <c:ext xmlns:c15="http://schemas.microsoft.com/office/drawing/2012/chart" uri="{CE6537A1-D6FC-4f65-9D91-7224C49458BB}"/>
              </c:extLst>
            </c:dLbl>
            <c:dLbl>
              <c:idx val="26"/>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5384-43C1-A446-B44D516DA5B2}"/>
                </c:ext>
                <c:ext xmlns:c15="http://schemas.microsoft.com/office/drawing/2012/chart" uri="{CE6537A1-D6FC-4f65-9D91-7224C49458BB}"/>
              </c:extLst>
            </c:dLbl>
            <c:numFmt formatCode="#,##0_);[Red]\(#,##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経戦用グラフ!$N$5:$AQ$5</c:f>
              <c:strCache>
                <c:ptCount val="30"/>
                <c:pt idx="0">
                  <c:v>R3</c:v>
                </c:pt>
                <c:pt idx="1">
                  <c:v>R4</c:v>
                </c:pt>
                <c:pt idx="2">
                  <c:v>R5</c:v>
                </c:pt>
                <c:pt idx="3">
                  <c:v>R6</c:v>
                </c:pt>
                <c:pt idx="4">
                  <c:v>R7</c:v>
                </c:pt>
                <c:pt idx="5">
                  <c:v>R8</c:v>
                </c:pt>
                <c:pt idx="6">
                  <c:v>R9</c:v>
                </c:pt>
                <c:pt idx="7">
                  <c:v>R10</c:v>
                </c:pt>
                <c:pt idx="8">
                  <c:v>R11</c:v>
                </c:pt>
                <c:pt idx="9">
                  <c:v>R12</c:v>
                </c:pt>
                <c:pt idx="10">
                  <c:v>R13</c:v>
                </c:pt>
                <c:pt idx="11">
                  <c:v>R14</c:v>
                </c:pt>
                <c:pt idx="12">
                  <c:v>R15</c:v>
                </c:pt>
                <c:pt idx="13">
                  <c:v>R16</c:v>
                </c:pt>
                <c:pt idx="14">
                  <c:v>R17</c:v>
                </c:pt>
                <c:pt idx="15">
                  <c:v>R18</c:v>
                </c:pt>
                <c:pt idx="16">
                  <c:v>R19</c:v>
                </c:pt>
                <c:pt idx="17">
                  <c:v>R20</c:v>
                </c:pt>
                <c:pt idx="18">
                  <c:v>R21</c:v>
                </c:pt>
                <c:pt idx="19">
                  <c:v>R22</c:v>
                </c:pt>
                <c:pt idx="20">
                  <c:v>R23</c:v>
                </c:pt>
                <c:pt idx="21">
                  <c:v>R24</c:v>
                </c:pt>
                <c:pt idx="22">
                  <c:v>R25</c:v>
                </c:pt>
                <c:pt idx="23">
                  <c:v>R26</c:v>
                </c:pt>
                <c:pt idx="24">
                  <c:v>R27</c:v>
                </c:pt>
                <c:pt idx="25">
                  <c:v>R28</c:v>
                </c:pt>
                <c:pt idx="26">
                  <c:v>R29</c:v>
                </c:pt>
                <c:pt idx="27">
                  <c:v>R30</c:v>
                </c:pt>
                <c:pt idx="28">
                  <c:v>R31</c:v>
                </c:pt>
                <c:pt idx="29">
                  <c:v>R32</c:v>
                </c:pt>
              </c:strCache>
            </c:strRef>
          </c:cat>
          <c:val>
            <c:numRef>
              <c:f>経戦用グラフ!$N$9:$AQ$9</c:f>
              <c:numCache>
                <c:formatCode>#,##0,;[Red]\-#,##0,;"－"</c:formatCode>
                <c:ptCount val="30"/>
                <c:pt idx="0">
                  <c:v>0</c:v>
                </c:pt>
                <c:pt idx="1">
                  <c:v>0</c:v>
                </c:pt>
                <c:pt idx="2">
                  <c:v>0</c:v>
                </c:pt>
                <c:pt idx="3">
                  <c:v>0</c:v>
                </c:pt>
                <c:pt idx="4">
                  <c:v>29165076</c:v>
                </c:pt>
                <c:pt idx="5">
                  <c:v>0</c:v>
                </c:pt>
                <c:pt idx="6">
                  <c:v>0</c:v>
                </c:pt>
                <c:pt idx="7">
                  <c:v>0</c:v>
                </c:pt>
                <c:pt idx="8">
                  <c:v>0</c:v>
                </c:pt>
                <c:pt idx="9">
                  <c:v>41000000</c:v>
                </c:pt>
                <c:pt idx="10">
                  <c:v>0</c:v>
                </c:pt>
                <c:pt idx="11">
                  <c:v>7600000</c:v>
                </c:pt>
                <c:pt idx="12">
                  <c:v>0</c:v>
                </c:pt>
                <c:pt idx="13">
                  <c:v>46662527</c:v>
                </c:pt>
                <c:pt idx="14">
                  <c:v>51566000</c:v>
                </c:pt>
                <c:pt idx="15">
                  <c:v>0</c:v>
                </c:pt>
                <c:pt idx="16">
                  <c:v>0</c:v>
                </c:pt>
                <c:pt idx="17">
                  <c:v>0</c:v>
                </c:pt>
                <c:pt idx="18">
                  <c:v>0</c:v>
                </c:pt>
                <c:pt idx="19">
                  <c:v>41000000</c:v>
                </c:pt>
                <c:pt idx="20">
                  <c:v>0</c:v>
                </c:pt>
                <c:pt idx="21">
                  <c:v>0</c:v>
                </c:pt>
                <c:pt idx="22">
                  <c:v>31098000</c:v>
                </c:pt>
                <c:pt idx="23">
                  <c:v>0</c:v>
                </c:pt>
                <c:pt idx="24">
                  <c:v>0</c:v>
                </c:pt>
                <c:pt idx="25">
                  <c:v>0</c:v>
                </c:pt>
                <c:pt idx="26">
                  <c:v>48434804</c:v>
                </c:pt>
                <c:pt idx="27">
                  <c:v>0</c:v>
                </c:pt>
                <c:pt idx="28">
                  <c:v>0</c:v>
                </c:pt>
                <c:pt idx="29">
                  <c:v>0</c:v>
                </c:pt>
              </c:numCache>
            </c:numRef>
          </c:val>
          <c:extLst xmlns:c16r2="http://schemas.microsoft.com/office/drawing/2015/06/chart">
            <c:ext xmlns:c16="http://schemas.microsoft.com/office/drawing/2014/chart" uri="{C3380CC4-5D6E-409C-BE32-E72D297353CC}">
              <c16:uniqueId val="{00000020-5384-43C1-A446-B44D516DA5B2}"/>
            </c:ext>
          </c:extLst>
        </c:ser>
        <c:dLbls>
          <c:showLegendKey val="0"/>
          <c:showVal val="0"/>
          <c:showCatName val="0"/>
          <c:showSerName val="0"/>
          <c:showPercent val="0"/>
          <c:showBubbleSize val="0"/>
        </c:dLbls>
        <c:gapWidth val="150"/>
        <c:overlap val="100"/>
        <c:axId val="-797250896"/>
        <c:axId val="-797237840"/>
      </c:barChart>
      <c:catAx>
        <c:axId val="-797250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8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797237840"/>
        <c:crosses val="autoZero"/>
        <c:auto val="1"/>
        <c:lblAlgn val="ctr"/>
        <c:lblOffset val="100"/>
        <c:noMultiLvlLbl val="0"/>
      </c:catAx>
      <c:valAx>
        <c:axId val="-797237840"/>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797250896"/>
        <c:crosses val="autoZero"/>
        <c:crossBetween val="between"/>
        <c:dispUnits>
          <c:builtInUnit val="millions"/>
          <c:dispUnitsLbl>
            <c:layout>
              <c:manualLayout>
                <c:xMode val="edge"/>
                <c:yMode val="edge"/>
                <c:x val="2.2222222222222223E-2"/>
                <c:y val="7.0370370370370375E-2"/>
              </c:manualLayout>
            </c:layout>
            <c:tx>
              <c:rich>
                <a:bodyPr rot="0" spcFirstLastPara="1" vertOverflow="ellipsis"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r>
                    <a:rPr lang="ja-JP" altLang="en-US"/>
                    <a:t>百万円</a:t>
                  </a:r>
                </a:p>
              </c:rich>
            </c:tx>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50" b="0" i="0" u="none" strike="noStrike" kern="1200" spc="0" baseline="0">
                <a:solidFill>
                  <a:sysClr val="windowText" lastClr="000000">
                    <a:lumMod val="65000"/>
                    <a:lumOff val="35000"/>
                  </a:sysClr>
                </a:solidFill>
                <a:latin typeface="Meiryo UI" panose="020B0604030504040204" pitchFamily="50" charset="-128"/>
                <a:ea typeface="Meiryo UI" panose="020B0604030504040204" pitchFamily="50" charset="-128"/>
                <a:cs typeface="+mn-cs"/>
              </a:defRPr>
            </a:pPr>
            <a:r>
              <a:rPr lang="ja-JP" altLang="ja-JP" sz="1050" b="1" i="0" baseline="0">
                <a:effectLst/>
              </a:rPr>
              <a:t>職員年齢構成</a:t>
            </a:r>
            <a:r>
              <a:rPr lang="ja-JP" altLang="ja-JP" sz="1050" b="1" i="0" baseline="30000">
                <a:effectLst/>
              </a:rPr>
              <a:t>（注）</a:t>
            </a:r>
            <a:endParaRPr lang="ja-JP" altLang="ja-JP" sz="105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50" b="0" i="0" u="none" strike="noStrike" kern="1200" spc="0" baseline="0">
              <a:solidFill>
                <a:sysClr val="windowText" lastClr="000000">
                  <a:lumMod val="65000"/>
                  <a:lumOff val="35000"/>
                </a:sysClr>
              </a:solidFill>
              <a:latin typeface="Meiryo UI" panose="020B0604030504040204" pitchFamily="50" charset="-128"/>
              <a:ea typeface="Meiryo UI" panose="020B0604030504040204" pitchFamily="50" charset="-128"/>
              <a:cs typeface="+mn-cs"/>
            </a:defRPr>
          </a:pPr>
          <a:endParaRPr lang="ja-JP"/>
        </a:p>
      </c:txPr>
    </c:title>
    <c:autoTitleDeleted val="0"/>
    <c:plotArea>
      <c:layout/>
      <c:pieChart>
        <c:varyColors val="1"/>
        <c:ser>
          <c:idx val="0"/>
          <c:order val="0"/>
          <c:tx>
            <c:strRef>
              <c:f>Sheet1!$B$53</c:f>
              <c:strCache>
                <c:ptCount val="1"/>
                <c:pt idx="0">
                  <c:v>合計</c:v>
                </c:pt>
              </c:strCache>
            </c:strRef>
          </c:tx>
          <c:dPt>
            <c:idx val="0"/>
            <c:bubble3D val="0"/>
            <c:spPr>
              <a:solidFill>
                <a:srgbClr val="00B0F0"/>
              </a:solidFill>
              <a:ln w="19050">
                <a:solidFill>
                  <a:schemeClr val="lt1"/>
                </a:solidFill>
              </a:ln>
              <a:effectLst/>
            </c:spPr>
            <c:extLst xmlns:c16r2="http://schemas.microsoft.com/office/drawing/2015/06/chart">
              <c:ext xmlns:c16="http://schemas.microsoft.com/office/drawing/2014/chart" uri="{C3380CC4-5D6E-409C-BE32-E72D297353CC}">
                <c16:uniqueId val="{00000001-2C86-48A0-BE6A-3B23959BAB49}"/>
              </c:ext>
            </c:extLst>
          </c:dPt>
          <c:dPt>
            <c:idx val="1"/>
            <c:bubble3D val="0"/>
            <c:spPr>
              <a:solidFill>
                <a:srgbClr val="7030A0"/>
              </a:solidFill>
              <a:ln w="19050">
                <a:solidFill>
                  <a:schemeClr val="lt1"/>
                </a:solidFill>
              </a:ln>
              <a:effectLst/>
            </c:spPr>
            <c:extLst xmlns:c16r2="http://schemas.microsoft.com/office/drawing/2015/06/chart">
              <c:ext xmlns:c16="http://schemas.microsoft.com/office/drawing/2014/chart" uri="{C3380CC4-5D6E-409C-BE32-E72D297353CC}">
                <c16:uniqueId val="{00000003-2C86-48A0-BE6A-3B23959BAB49}"/>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C86-48A0-BE6A-3B23959BAB49}"/>
              </c:ext>
            </c:extLst>
          </c:dPt>
          <c:dPt>
            <c:idx val="3"/>
            <c:bubble3D val="0"/>
            <c:spPr>
              <a:solidFill>
                <a:srgbClr val="FF6699"/>
              </a:solidFill>
              <a:ln w="19050">
                <a:solidFill>
                  <a:schemeClr val="lt1"/>
                </a:solidFill>
              </a:ln>
              <a:effectLst/>
            </c:spPr>
            <c:extLst xmlns:c16r2="http://schemas.microsoft.com/office/drawing/2015/06/chart">
              <c:ext xmlns:c16="http://schemas.microsoft.com/office/drawing/2014/chart" uri="{C3380CC4-5D6E-409C-BE32-E72D297353CC}">
                <c16:uniqueId val="{00000007-2C86-48A0-BE6A-3B23959BAB49}"/>
              </c:ext>
            </c:extLst>
          </c:dPt>
          <c:dPt>
            <c:idx val="4"/>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9-2C86-48A0-BE6A-3B23959BAB49}"/>
              </c:ext>
            </c:extLst>
          </c:dPt>
          <c:dPt>
            <c:idx val="5"/>
            <c:bubble3D val="0"/>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B-2C86-48A0-BE6A-3B23959BAB49}"/>
              </c:ext>
            </c:extLst>
          </c:dPt>
          <c:dPt>
            <c:idx val="6"/>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D-2C86-48A0-BE6A-3B23959BAB49}"/>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2C86-48A0-BE6A-3B23959BAB49}"/>
              </c:ext>
            </c:extLst>
          </c:dPt>
          <c:cat>
            <c:strRef>
              <c:f>Sheet1!$C$47:$J$47</c:f>
              <c:strCache>
                <c:ptCount val="8"/>
                <c:pt idx="0">
                  <c:v>25歳未満</c:v>
                </c:pt>
                <c:pt idx="1">
                  <c:v>25歳以上30歳未満</c:v>
                </c:pt>
                <c:pt idx="2">
                  <c:v>30歳以上35歳未満</c:v>
                </c:pt>
                <c:pt idx="3">
                  <c:v>35歳以上40歳未満</c:v>
                </c:pt>
                <c:pt idx="4">
                  <c:v>40歳以上45歳未満</c:v>
                </c:pt>
                <c:pt idx="5">
                  <c:v>45歳以上50歳未満</c:v>
                </c:pt>
                <c:pt idx="6">
                  <c:v>50歳以上55歳未満</c:v>
                </c:pt>
                <c:pt idx="7">
                  <c:v>55歳以上</c:v>
                </c:pt>
              </c:strCache>
            </c:strRef>
          </c:cat>
          <c:val>
            <c:numRef>
              <c:f>Sheet1!$C$53:$J$53</c:f>
              <c:numCache>
                <c:formatCode>General</c:formatCode>
                <c:ptCount val="8"/>
                <c:pt idx="0">
                  <c:v>1</c:v>
                </c:pt>
                <c:pt idx="1">
                  <c:v>0</c:v>
                </c:pt>
                <c:pt idx="2">
                  <c:v>0</c:v>
                </c:pt>
                <c:pt idx="3">
                  <c:v>0</c:v>
                </c:pt>
                <c:pt idx="4">
                  <c:v>2</c:v>
                </c:pt>
                <c:pt idx="5">
                  <c:v>2</c:v>
                </c:pt>
                <c:pt idx="6">
                  <c:v>1</c:v>
                </c:pt>
                <c:pt idx="7">
                  <c:v>0</c:v>
                </c:pt>
              </c:numCache>
            </c:numRef>
          </c:val>
          <c:extLst xmlns:c16r2="http://schemas.microsoft.com/office/drawing/2015/06/chart">
            <c:ext xmlns:c16="http://schemas.microsoft.com/office/drawing/2014/chart" uri="{C3380CC4-5D6E-409C-BE32-E72D297353CC}">
              <c16:uniqueId val="{00000010-2C86-48A0-BE6A-3B23959BAB49}"/>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4.4526684164479427E-2"/>
          <c:y val="0.83126494604841084"/>
          <c:w val="0.90252363615838338"/>
          <c:h val="0.140957276173811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ja-JP" sz="1400"/>
              <a:t>投資</a:t>
            </a:r>
          </a:p>
        </c:rich>
      </c:tx>
      <c:overlay val="0"/>
    </c:title>
    <c:autoTitleDeleted val="0"/>
    <c:plotArea>
      <c:layout>
        <c:manualLayout>
          <c:layoutTarget val="inner"/>
          <c:xMode val="edge"/>
          <c:yMode val="edge"/>
          <c:x val="0.2650120601106018"/>
          <c:y val="0.18045603535682075"/>
          <c:w val="0.4699758797787964"/>
          <c:h val="0.6486229620038314"/>
        </c:manualLayout>
      </c:layout>
      <c:radarChart>
        <c:radarStyle val="marker"/>
        <c:varyColors val="0"/>
        <c:ser>
          <c:idx val="0"/>
          <c:order val="0"/>
          <c:tx>
            <c:strRef>
              <c:f>'指標（レーダーチャート) (経戦用)'!$F$3</c:f>
              <c:strCache>
                <c:ptCount val="1"/>
                <c:pt idx="0">
                  <c:v>本町</c:v>
                </c:pt>
              </c:strCache>
            </c:strRef>
          </c:tx>
          <c:spPr>
            <a:ln>
              <a:solidFill>
                <a:srgbClr val="0070C0"/>
              </a:solidFill>
            </a:ln>
          </c:spPr>
          <c:marker>
            <c:symbol val="x"/>
            <c:size val="5"/>
            <c:spPr>
              <a:solidFill>
                <a:srgbClr val="0070C0"/>
              </a:solidFill>
              <a:ln>
                <a:solidFill>
                  <a:srgbClr val="0070C0"/>
                </a:solidFill>
              </a:ln>
            </c:spPr>
          </c:marker>
          <c:dLbls>
            <c:dLbl>
              <c:idx val="0"/>
              <c:layout>
                <c:manualLayout>
                  <c:x val="4.5516613563950006E-3"/>
                  <c:y val="2.69824614000898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12A-4D9C-BAA1-071142DEFEAB}"/>
                </c:ext>
                <c:ext xmlns:c15="http://schemas.microsoft.com/office/drawing/2012/chart" uri="{CE6537A1-D6FC-4f65-9D91-7224C49458BB}"/>
              </c:extLst>
            </c:dLbl>
            <c:dLbl>
              <c:idx val="2"/>
              <c:layout>
                <c:manualLayout>
                  <c:x val="6.8274920345927099E-3"/>
                  <c:y val="-2.99805126667666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12A-4D9C-BAA1-071142DEFEAB}"/>
                </c:ext>
                <c:ext xmlns:c15="http://schemas.microsoft.com/office/drawing/2012/chart" uri="{CE6537A1-D6FC-4f65-9D91-7224C49458BB}"/>
              </c:extLst>
            </c:dLbl>
            <c:dLbl>
              <c:idx val="3"/>
              <c:layout>
                <c:manualLayout>
                  <c:x val="2.7309968138370506E-2"/>
                  <c:y val="-2.698246140008994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12A-4D9C-BAA1-071142DEFEAB}"/>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'指標（レーダーチャート) (経戦用)'!$C$9:$C$13</c:f>
              <c:strCache>
                <c:ptCount val="5"/>
                <c:pt idx="0">
                  <c:v>有収率</c:v>
                </c:pt>
                <c:pt idx="1">
                  <c:v>管路経年化率</c:v>
                </c:pt>
                <c:pt idx="2">
                  <c:v>有形固定資産減価償却率</c:v>
                </c:pt>
                <c:pt idx="3">
                  <c:v>管路更新率</c:v>
                </c:pt>
                <c:pt idx="4">
                  <c:v>施設利用率</c:v>
                </c:pt>
              </c:strCache>
            </c:strRef>
          </c:cat>
          <c:val>
            <c:numRef>
              <c:f>'指標（レーダーチャート) (経戦用)'!$O$9:$O$13</c:f>
              <c:numCache>
                <c:formatCode>0.0_ </c:formatCode>
                <c:ptCount val="5"/>
                <c:pt idx="0">
                  <c:v>57.039169017629526</c:v>
                </c:pt>
                <c:pt idx="1">
                  <c:v>46.295247622685622</c:v>
                </c:pt>
                <c:pt idx="2">
                  <c:v>48.572674970755472</c:v>
                </c:pt>
                <c:pt idx="3">
                  <c:v>69.429704568671525</c:v>
                </c:pt>
                <c:pt idx="4">
                  <c:v>58.159696950566214</c:v>
                </c:pt>
              </c:numCache>
            </c:numRef>
          </c:val>
          <c:extLst xmlns:c16r2="http://schemas.microsoft.com/office/drawing/2015/06/chart">
            <c:ext xmlns:c16="http://schemas.microsoft.com/office/drawing/2014/chart" uri="{C3380CC4-5D6E-409C-BE32-E72D297353CC}">
              <c16:uniqueId val="{00000000-012A-4D9C-BAA1-071142DEFEAB}"/>
            </c:ext>
          </c:extLst>
        </c:ser>
        <c:ser>
          <c:idx val="1"/>
          <c:order val="1"/>
          <c:tx>
            <c:strRef>
              <c:f>'指標（レーダーチャート) (経戦用)'!$L$3</c:f>
              <c:strCache>
                <c:ptCount val="1"/>
                <c:pt idx="0">
                  <c:v>類似団体等平均</c:v>
                </c:pt>
              </c:strCache>
            </c:strRef>
          </c:tx>
          <c:spPr>
            <a:ln>
              <a:solidFill>
                <a:srgbClr val="FF9999"/>
              </a:solidFill>
            </a:ln>
          </c:spPr>
          <c:marker>
            <c:symbol val="square"/>
            <c:size val="4"/>
            <c:spPr>
              <a:solidFill>
                <a:srgbClr val="FF9999"/>
              </a:solidFill>
              <a:ln>
                <a:solidFill>
                  <a:srgbClr val="FF9999"/>
                </a:solidFill>
              </a:ln>
            </c:spPr>
          </c:marker>
          <c:cat>
            <c:strRef>
              <c:f>'指標（レーダーチャート) (経戦用)'!$C$9:$C$13</c:f>
              <c:strCache>
                <c:ptCount val="5"/>
                <c:pt idx="0">
                  <c:v>有収率</c:v>
                </c:pt>
                <c:pt idx="1">
                  <c:v>管路経年化率</c:v>
                </c:pt>
                <c:pt idx="2">
                  <c:v>有形固定資産減価償却率</c:v>
                </c:pt>
                <c:pt idx="3">
                  <c:v>管路更新率</c:v>
                </c:pt>
                <c:pt idx="4">
                  <c:v>施設利用率</c:v>
                </c:pt>
              </c:strCache>
            </c:strRef>
          </c:cat>
          <c:val>
            <c:numRef>
              <c:f>'指標（レーダーチャート) (経戦用)'!$P$9:$P$13</c:f>
              <c:numCache>
                <c:formatCode>0.0_ </c:formatCode>
                <c:ptCount val="5"/>
                <c:pt idx="0">
                  <c:v>50</c:v>
                </c:pt>
                <c:pt idx="1">
                  <c:v>50</c:v>
                </c:pt>
                <c:pt idx="2">
                  <c:v>50</c:v>
                </c:pt>
                <c:pt idx="3">
                  <c:v>50</c:v>
                </c:pt>
                <c:pt idx="4">
                  <c:v>50</c:v>
                </c:pt>
              </c:numCache>
            </c:numRef>
          </c:val>
          <c:extLst xmlns:c16r2="http://schemas.microsoft.com/office/drawing/2015/06/chart">
            <c:ext xmlns:c16="http://schemas.microsoft.com/office/drawing/2014/chart" uri="{C3380CC4-5D6E-409C-BE32-E72D297353CC}">
              <c16:uniqueId val="{00000001-012A-4D9C-BAA1-071142DEFEAB}"/>
            </c:ext>
          </c:extLst>
        </c:ser>
        <c:dLbls>
          <c:showLegendKey val="0"/>
          <c:showVal val="0"/>
          <c:showCatName val="0"/>
          <c:showSerName val="0"/>
          <c:showPercent val="0"/>
          <c:showBubbleSize val="0"/>
        </c:dLbls>
        <c:axId val="-873865024"/>
        <c:axId val="-873857952"/>
      </c:radarChart>
      <c:catAx>
        <c:axId val="-873865024"/>
        <c:scaling>
          <c:orientation val="minMax"/>
        </c:scaling>
        <c:delete val="0"/>
        <c:axPos val="b"/>
        <c:majorGridlines/>
        <c:numFmt formatCode="General" sourceLinked="0"/>
        <c:majorTickMark val="out"/>
        <c:minorTickMark val="none"/>
        <c:tickLblPos val="nextTo"/>
        <c:txPr>
          <a:bodyPr rot="60000"/>
          <a:lstStyle/>
          <a:p>
            <a:pPr>
              <a:defRPr/>
            </a:pPr>
            <a:endParaRPr lang="ja-JP"/>
          </a:p>
        </c:txPr>
        <c:crossAx val="-873857952"/>
        <c:crosses val="autoZero"/>
        <c:auto val="1"/>
        <c:lblAlgn val="ctr"/>
        <c:lblOffset val="100"/>
        <c:noMultiLvlLbl val="0"/>
      </c:catAx>
      <c:valAx>
        <c:axId val="-873857952"/>
        <c:scaling>
          <c:orientation val="minMax"/>
          <c:max val="80"/>
        </c:scaling>
        <c:delete val="0"/>
        <c:axPos val="l"/>
        <c:majorGridlines>
          <c:spPr>
            <a:ln>
              <a:solidFill>
                <a:schemeClr val="bg1">
                  <a:lumMod val="75000"/>
                </a:schemeClr>
              </a:solidFill>
            </a:ln>
          </c:spPr>
        </c:majorGridlines>
        <c:numFmt formatCode="0_ " sourceLinked="0"/>
        <c:majorTickMark val="cross"/>
        <c:minorTickMark val="none"/>
        <c:tickLblPos val="nextTo"/>
        <c:spPr>
          <a:ln>
            <a:noFill/>
          </a:ln>
        </c:spPr>
        <c:crossAx val="-873865024"/>
        <c:crosses val="autoZero"/>
        <c:crossBetween val="between"/>
        <c:majorUnit val="10"/>
      </c:valAx>
    </c:plotArea>
    <c:legend>
      <c:legendPos val="r"/>
      <c:layout>
        <c:manualLayout>
          <c:xMode val="edge"/>
          <c:yMode val="edge"/>
          <c:x val="0.21550001971191926"/>
          <c:y val="0.86393167275916327"/>
          <c:w val="0.56199237327923901"/>
          <c:h val="7.4437127678032899E-2"/>
        </c:manualLayout>
      </c:layout>
      <c:overlay val="0"/>
    </c:legend>
    <c:plotVisOnly val="1"/>
    <c:dispBlanksAs val="gap"/>
    <c:showDLblsOverMax val="0"/>
  </c:chart>
  <c:spPr>
    <a:noFill/>
    <a:ln>
      <a:noFill/>
    </a:ln>
  </c:spPr>
  <c:txPr>
    <a:bodyPr/>
    <a:lstStyle/>
    <a:p>
      <a:pPr>
        <a:defRPr sz="1000">
          <a:latin typeface="Meiryo UI" panose="020B0604030504040204" pitchFamily="50" charset="-128"/>
          <a:ea typeface="Meiryo UI" panose="020B0604030504040204" pitchFamily="50" charset="-128"/>
        </a:defRPr>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ja-JP" sz="1400"/>
              <a:t>収益性</a:t>
            </a:r>
          </a:p>
        </c:rich>
      </c:tx>
      <c:overlay val="0"/>
    </c:title>
    <c:autoTitleDeleted val="0"/>
    <c:plotArea>
      <c:layout>
        <c:manualLayout>
          <c:layoutTarget val="inner"/>
          <c:xMode val="edge"/>
          <c:yMode val="edge"/>
          <c:x val="0.26501546489665578"/>
          <c:y val="0.18643358733004631"/>
          <c:w val="0.47267031994236952"/>
          <c:h val="0.62062255664926691"/>
        </c:manualLayout>
      </c:layout>
      <c:radarChart>
        <c:radarStyle val="marker"/>
        <c:varyColors val="0"/>
        <c:ser>
          <c:idx val="0"/>
          <c:order val="0"/>
          <c:tx>
            <c:strRef>
              <c:f>'指標（レーダーチャート) (経戦用)'!$F$3</c:f>
              <c:strCache>
                <c:ptCount val="1"/>
                <c:pt idx="0">
                  <c:v>本町</c:v>
                </c:pt>
              </c:strCache>
            </c:strRef>
          </c:tx>
          <c:spPr>
            <a:ln>
              <a:solidFill>
                <a:srgbClr val="0070C0"/>
              </a:solidFill>
            </a:ln>
          </c:spPr>
          <c:marker>
            <c:symbol val="x"/>
            <c:size val="5"/>
            <c:spPr>
              <a:solidFill>
                <a:srgbClr val="0070C0"/>
              </a:solidFill>
              <a:ln>
                <a:solidFill>
                  <a:srgbClr val="0070C0"/>
                </a:solidFill>
              </a:ln>
            </c:spPr>
          </c:marker>
          <c:dLbls>
            <c:dLbl>
              <c:idx val="0"/>
              <c:layout>
                <c:manualLayout>
                  <c:x val="3.4137460172963048E-2"/>
                  <c:y val="5.37875392200806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98C-47FB-84A8-A1C302FB260C}"/>
                </c:ext>
                <c:ext xmlns:c15="http://schemas.microsoft.com/office/drawing/2012/chart" uri="{CE6537A1-D6FC-4f65-9D91-7224C49458BB}"/>
              </c:extLst>
            </c:dLbl>
            <c:dLbl>
              <c:idx val="2"/>
              <c:layout>
                <c:manualLayout>
                  <c:x val="-6.8274920345926266E-3"/>
                  <c:y val="-2.68937696100404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98C-47FB-84A8-A1C302FB260C}"/>
                </c:ext>
                <c:ext xmlns:c15="http://schemas.microsoft.com/office/drawing/2012/chart" uri="{CE6537A1-D6FC-4f65-9D91-7224C49458BB}"/>
              </c:extLst>
            </c:dLbl>
            <c:dLbl>
              <c:idx val="3"/>
              <c:layout>
                <c:manualLayout>
                  <c:x val="3.6413290851160587E-2"/>
                  <c:y val="-2.988196623337815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98C-47FB-84A8-A1C302FB260C}"/>
                </c:ext>
                <c:ext xmlns:c15="http://schemas.microsoft.com/office/drawing/2012/chart" uri="{CE6537A1-D6FC-4f65-9D91-7224C49458BB}"/>
              </c:extLst>
            </c:dLbl>
            <c:dLbl>
              <c:idx val="4"/>
              <c:layout>
                <c:manualLayout>
                  <c:x val="1.8206645425580252E-2"/>
                  <c:y val="1.792917974002683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98C-47FB-84A8-A1C302FB260C}"/>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'指標（レーダーチャート) (経戦用)'!$C$4:$C$8</c:f>
              <c:strCache>
                <c:ptCount val="5"/>
                <c:pt idx="0">
                  <c:v>経常収支比率</c:v>
                </c:pt>
                <c:pt idx="1">
                  <c:v>料金回収率</c:v>
                </c:pt>
                <c:pt idx="2">
                  <c:v>給水原価</c:v>
                </c:pt>
                <c:pt idx="3">
                  <c:v>営業収益対経常利益率</c:v>
                </c:pt>
                <c:pt idx="4">
                  <c:v>供給単価</c:v>
                </c:pt>
              </c:strCache>
            </c:strRef>
          </c:cat>
          <c:val>
            <c:numRef>
              <c:f>'指標（レーダーチャート) (経戦用)'!$O$4:$O$8</c:f>
              <c:numCache>
                <c:formatCode>0.0_ </c:formatCode>
                <c:ptCount val="5"/>
                <c:pt idx="0">
                  <c:v>37.492344388473342</c:v>
                </c:pt>
                <c:pt idx="1">
                  <c:v>43.18704617127765</c:v>
                </c:pt>
                <c:pt idx="2">
                  <c:v>33.0530769102661</c:v>
                </c:pt>
                <c:pt idx="3">
                  <c:v>37.516560792345636</c:v>
                </c:pt>
                <c:pt idx="4">
                  <c:v>36.473380164791891</c:v>
                </c:pt>
              </c:numCache>
            </c:numRef>
          </c:val>
          <c:extLst xmlns:c16r2="http://schemas.microsoft.com/office/drawing/2015/06/chart">
            <c:ext xmlns:c16="http://schemas.microsoft.com/office/drawing/2014/chart" uri="{C3380CC4-5D6E-409C-BE32-E72D297353CC}">
              <c16:uniqueId val="{00000000-198C-47FB-84A8-A1C302FB260C}"/>
            </c:ext>
          </c:extLst>
        </c:ser>
        <c:ser>
          <c:idx val="1"/>
          <c:order val="1"/>
          <c:tx>
            <c:strRef>
              <c:f>'指標（レーダーチャート) (経戦用)'!$L$3</c:f>
              <c:strCache>
                <c:ptCount val="1"/>
                <c:pt idx="0">
                  <c:v>類似団体等平均</c:v>
                </c:pt>
              </c:strCache>
            </c:strRef>
          </c:tx>
          <c:spPr>
            <a:ln>
              <a:solidFill>
                <a:srgbClr val="FF9999"/>
              </a:solidFill>
            </a:ln>
          </c:spPr>
          <c:marker>
            <c:symbol val="square"/>
            <c:size val="4"/>
            <c:spPr>
              <a:solidFill>
                <a:srgbClr val="FF9999"/>
              </a:solidFill>
              <a:ln>
                <a:solidFill>
                  <a:srgbClr val="FF9999"/>
                </a:solidFill>
              </a:ln>
            </c:spPr>
          </c:marker>
          <c:dLbls>
            <c:delete val="1"/>
          </c:dLbls>
          <c:cat>
            <c:strRef>
              <c:f>'指標（レーダーチャート) (経戦用)'!$C$4:$C$8</c:f>
              <c:strCache>
                <c:ptCount val="5"/>
                <c:pt idx="0">
                  <c:v>経常収支比率</c:v>
                </c:pt>
                <c:pt idx="1">
                  <c:v>料金回収率</c:v>
                </c:pt>
                <c:pt idx="2">
                  <c:v>給水原価</c:v>
                </c:pt>
                <c:pt idx="3">
                  <c:v>営業収益対経常利益率</c:v>
                </c:pt>
                <c:pt idx="4">
                  <c:v>供給単価</c:v>
                </c:pt>
              </c:strCache>
            </c:strRef>
          </c:cat>
          <c:val>
            <c:numRef>
              <c:f>'指標（レーダーチャート) (経戦用)'!$P$4:$P$8</c:f>
              <c:numCache>
                <c:formatCode>0.0_ </c:formatCode>
                <c:ptCount val="5"/>
                <c:pt idx="0">
                  <c:v>50</c:v>
                </c:pt>
                <c:pt idx="1">
                  <c:v>50</c:v>
                </c:pt>
                <c:pt idx="2">
                  <c:v>50</c:v>
                </c:pt>
                <c:pt idx="3">
                  <c:v>50</c:v>
                </c:pt>
                <c:pt idx="4">
                  <c:v>50</c:v>
                </c:pt>
              </c:numCache>
            </c:numRef>
          </c:val>
          <c:extLst xmlns:c16r2="http://schemas.microsoft.com/office/drawing/2015/06/chart">
            <c:ext xmlns:c16="http://schemas.microsoft.com/office/drawing/2014/chart" uri="{C3380CC4-5D6E-409C-BE32-E72D297353CC}">
              <c16:uniqueId val="{00000001-198C-47FB-84A8-A1C302FB260C}"/>
            </c:ext>
          </c:extLst>
        </c:ser>
        <c:dLbls>
          <c:showLegendKey val="0"/>
          <c:showVal val="1"/>
          <c:showCatName val="0"/>
          <c:showSerName val="0"/>
          <c:showPercent val="0"/>
          <c:showBubbleSize val="0"/>
        </c:dLbls>
        <c:axId val="-873864480"/>
        <c:axId val="-999177632"/>
      </c:radarChart>
      <c:catAx>
        <c:axId val="-873864480"/>
        <c:scaling>
          <c:orientation val="minMax"/>
        </c:scaling>
        <c:delete val="0"/>
        <c:axPos val="b"/>
        <c:majorGridlines/>
        <c:numFmt formatCode="General" sourceLinked="0"/>
        <c:majorTickMark val="out"/>
        <c:minorTickMark val="none"/>
        <c:tickLblPos val="nextTo"/>
        <c:txPr>
          <a:bodyPr rot="60000"/>
          <a:lstStyle/>
          <a:p>
            <a:pPr>
              <a:defRPr/>
            </a:pPr>
            <a:endParaRPr lang="ja-JP"/>
          </a:p>
        </c:txPr>
        <c:crossAx val="-999177632"/>
        <c:crosses val="autoZero"/>
        <c:auto val="1"/>
        <c:lblAlgn val="ctr"/>
        <c:lblOffset val="100"/>
        <c:noMultiLvlLbl val="0"/>
      </c:catAx>
      <c:valAx>
        <c:axId val="-999177632"/>
        <c:scaling>
          <c:orientation val="minMax"/>
          <c:max val="80"/>
        </c:scaling>
        <c:delete val="0"/>
        <c:axPos val="l"/>
        <c:majorGridlines>
          <c:spPr>
            <a:ln>
              <a:solidFill>
                <a:schemeClr val="bg1">
                  <a:lumMod val="75000"/>
                </a:schemeClr>
              </a:solidFill>
            </a:ln>
          </c:spPr>
        </c:majorGridlines>
        <c:numFmt formatCode="0_ " sourceLinked="0"/>
        <c:majorTickMark val="cross"/>
        <c:minorTickMark val="none"/>
        <c:tickLblPos val="nextTo"/>
        <c:spPr>
          <a:ln>
            <a:noFill/>
          </a:ln>
        </c:spPr>
        <c:crossAx val="-873864480"/>
        <c:crosses val="autoZero"/>
        <c:crossBetween val="between"/>
        <c:majorUnit val="10"/>
      </c:valAx>
    </c:plotArea>
    <c:legend>
      <c:legendPos val="r"/>
      <c:layout>
        <c:manualLayout>
          <c:xMode val="edge"/>
          <c:yMode val="edge"/>
          <c:x val="0.18447220440185078"/>
          <c:y val="0.84790926235072239"/>
          <c:w val="0.63716359817790191"/>
          <c:h val="0.11302594152475125"/>
        </c:manualLayout>
      </c:layout>
      <c:overlay val="0"/>
    </c:legend>
    <c:plotVisOnly val="1"/>
    <c:dispBlanksAs val="gap"/>
    <c:showDLblsOverMax val="0"/>
  </c:chart>
  <c:spPr>
    <a:noFill/>
    <a:ln>
      <a:noFill/>
    </a:ln>
  </c:spPr>
  <c:txPr>
    <a:bodyPr/>
    <a:lstStyle/>
    <a:p>
      <a:pPr>
        <a:defRPr sz="1000">
          <a:latin typeface="Meiryo UI" panose="020B0604030504040204" pitchFamily="50" charset="-128"/>
          <a:ea typeface="Meiryo UI" panose="020B0604030504040204" pitchFamily="50" charset="-128"/>
        </a:defRPr>
      </a:pPr>
      <a:endParaRPr lang="ja-JP"/>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ja-JP" sz="1400"/>
              <a:t>安全性・企業債</a:t>
            </a:r>
          </a:p>
        </c:rich>
      </c:tx>
      <c:overlay val="0"/>
    </c:title>
    <c:autoTitleDeleted val="0"/>
    <c:plotArea>
      <c:layout>
        <c:manualLayout>
          <c:layoutTarget val="inner"/>
          <c:xMode val="edge"/>
          <c:yMode val="edge"/>
          <c:x val="0.28359860280622812"/>
          <c:y val="0.18967413986448806"/>
          <c:w val="0.41638300475598444"/>
          <c:h val="0.63810423604869337"/>
        </c:manualLayout>
      </c:layout>
      <c:radarChart>
        <c:radarStyle val="marker"/>
        <c:varyColors val="0"/>
        <c:ser>
          <c:idx val="0"/>
          <c:order val="0"/>
          <c:tx>
            <c:strRef>
              <c:f>'指標（レーダーチャート) (経戦用)'!$F$3</c:f>
              <c:strCache>
                <c:ptCount val="1"/>
                <c:pt idx="0">
                  <c:v>本町</c:v>
                </c:pt>
              </c:strCache>
            </c:strRef>
          </c:tx>
          <c:spPr>
            <a:ln>
              <a:solidFill>
                <a:srgbClr val="0070C0"/>
              </a:solidFill>
            </a:ln>
          </c:spPr>
          <c:marker>
            <c:symbol val="x"/>
            <c:size val="5"/>
            <c:spPr>
              <a:solidFill>
                <a:srgbClr val="0070C0"/>
              </a:solidFill>
              <a:ln>
                <a:solidFill>
                  <a:srgbClr val="0070C0"/>
                </a:solidFill>
              </a:ln>
            </c:spPr>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'指標（レーダーチャート) (経戦用)'!$C$14:$C$20</c:f>
              <c:strCache>
                <c:ptCount val="5"/>
                <c:pt idx="0">
                  <c:v>流動比率</c:v>
                </c:pt>
                <c:pt idx="1">
                  <c:v>事業収益対資金比率</c:v>
                </c:pt>
                <c:pt idx="2">
                  <c:v>減価償却累計額対資金比率</c:v>
                </c:pt>
                <c:pt idx="3">
                  <c:v>固定比率</c:v>
                </c:pt>
                <c:pt idx="4">
                  <c:v>企業債依存度</c:v>
                </c:pt>
              </c:strCache>
            </c:strRef>
          </c:cat>
          <c:val>
            <c:numRef>
              <c:f>'指標（レーダーチャート) (経戦用)'!$O$14:$O$20</c:f>
              <c:numCache>
                <c:formatCode>0.0_ </c:formatCode>
                <c:ptCount val="5"/>
                <c:pt idx="0">
                  <c:v>42.522697884641794</c:v>
                </c:pt>
                <c:pt idx="1">
                  <c:v>36.24533425784788</c:v>
                </c:pt>
                <c:pt idx="2">
                  <c:v>31.643726961014089</c:v>
                </c:pt>
                <c:pt idx="3">
                  <c:v>25.879416541243863</c:v>
                </c:pt>
                <c:pt idx="4">
                  <c:v>30.204552806868875</c:v>
                </c:pt>
              </c:numCache>
            </c:numRef>
          </c:val>
          <c:extLst xmlns:c16r2="http://schemas.microsoft.com/office/drawing/2015/06/chart">
            <c:ext xmlns:c16="http://schemas.microsoft.com/office/drawing/2014/chart" uri="{C3380CC4-5D6E-409C-BE32-E72D297353CC}">
              <c16:uniqueId val="{00000000-FF63-4B26-A4D6-3C25FDA21B9C}"/>
            </c:ext>
          </c:extLst>
        </c:ser>
        <c:ser>
          <c:idx val="1"/>
          <c:order val="1"/>
          <c:tx>
            <c:strRef>
              <c:f>'指標（レーダーチャート) (経戦用)'!$L$3</c:f>
              <c:strCache>
                <c:ptCount val="1"/>
                <c:pt idx="0">
                  <c:v>類似団体等平均</c:v>
                </c:pt>
              </c:strCache>
            </c:strRef>
          </c:tx>
          <c:spPr>
            <a:ln>
              <a:solidFill>
                <a:srgbClr val="FF9999"/>
              </a:solidFill>
            </a:ln>
          </c:spPr>
          <c:marker>
            <c:symbol val="square"/>
            <c:size val="4"/>
            <c:spPr>
              <a:solidFill>
                <a:srgbClr val="FF9999"/>
              </a:solidFill>
              <a:ln>
                <a:solidFill>
                  <a:srgbClr val="FF9999"/>
                </a:solidFill>
              </a:ln>
            </c:spPr>
          </c:marker>
          <c:cat>
            <c:strRef>
              <c:f>'指標（レーダーチャート) (経戦用)'!$C$14:$C$20</c:f>
              <c:strCache>
                <c:ptCount val="5"/>
                <c:pt idx="0">
                  <c:v>流動比率</c:v>
                </c:pt>
                <c:pt idx="1">
                  <c:v>事業収益対資金比率</c:v>
                </c:pt>
                <c:pt idx="2">
                  <c:v>減価償却累計額対資金比率</c:v>
                </c:pt>
                <c:pt idx="3">
                  <c:v>固定比率</c:v>
                </c:pt>
                <c:pt idx="4">
                  <c:v>企業債依存度</c:v>
                </c:pt>
              </c:strCache>
            </c:strRef>
          </c:cat>
          <c:val>
            <c:numRef>
              <c:f>'指標（レーダーチャート) (経戦用)'!$P$14:$P$20</c:f>
              <c:numCache>
                <c:formatCode>0.0_ </c:formatCode>
                <c:ptCount val="5"/>
                <c:pt idx="0">
                  <c:v>50</c:v>
                </c:pt>
                <c:pt idx="1">
                  <c:v>50</c:v>
                </c:pt>
                <c:pt idx="2">
                  <c:v>50</c:v>
                </c:pt>
                <c:pt idx="3">
                  <c:v>50</c:v>
                </c:pt>
                <c:pt idx="4">
                  <c:v>50</c:v>
                </c:pt>
              </c:numCache>
            </c:numRef>
          </c:val>
          <c:extLst xmlns:c16r2="http://schemas.microsoft.com/office/drawing/2015/06/chart">
            <c:ext xmlns:c16="http://schemas.microsoft.com/office/drawing/2014/chart" uri="{C3380CC4-5D6E-409C-BE32-E72D297353CC}">
              <c16:uniqueId val="{00000001-FF63-4B26-A4D6-3C25FDA21B9C}"/>
            </c:ext>
          </c:extLst>
        </c:ser>
        <c:dLbls>
          <c:showLegendKey val="0"/>
          <c:showVal val="0"/>
          <c:showCatName val="0"/>
          <c:showSerName val="0"/>
          <c:showPercent val="0"/>
          <c:showBubbleSize val="0"/>
        </c:dLbls>
        <c:axId val="-999172736"/>
        <c:axId val="-999171648"/>
      </c:radarChart>
      <c:catAx>
        <c:axId val="-999172736"/>
        <c:scaling>
          <c:orientation val="minMax"/>
        </c:scaling>
        <c:delete val="0"/>
        <c:axPos val="b"/>
        <c:majorGridlines/>
        <c:numFmt formatCode="General" sourceLinked="0"/>
        <c:majorTickMark val="out"/>
        <c:minorTickMark val="none"/>
        <c:tickLblPos val="nextTo"/>
        <c:txPr>
          <a:bodyPr rot="60000"/>
          <a:lstStyle/>
          <a:p>
            <a:pPr>
              <a:defRPr/>
            </a:pPr>
            <a:endParaRPr lang="ja-JP"/>
          </a:p>
        </c:txPr>
        <c:crossAx val="-999171648"/>
        <c:crosses val="autoZero"/>
        <c:auto val="1"/>
        <c:lblAlgn val="ctr"/>
        <c:lblOffset val="100"/>
        <c:noMultiLvlLbl val="0"/>
      </c:catAx>
      <c:valAx>
        <c:axId val="-999171648"/>
        <c:scaling>
          <c:orientation val="minMax"/>
          <c:max val="80"/>
        </c:scaling>
        <c:delete val="0"/>
        <c:axPos val="l"/>
        <c:majorGridlines>
          <c:spPr>
            <a:ln>
              <a:solidFill>
                <a:schemeClr val="bg1">
                  <a:lumMod val="75000"/>
                </a:schemeClr>
              </a:solidFill>
            </a:ln>
          </c:spPr>
        </c:majorGridlines>
        <c:numFmt formatCode="0_ " sourceLinked="0"/>
        <c:majorTickMark val="cross"/>
        <c:minorTickMark val="none"/>
        <c:tickLblPos val="nextTo"/>
        <c:spPr>
          <a:ln>
            <a:noFill/>
          </a:ln>
        </c:spPr>
        <c:crossAx val="-999172736"/>
        <c:crosses val="autoZero"/>
        <c:crossBetween val="between"/>
        <c:majorUnit val="10"/>
      </c:valAx>
    </c:plotArea>
    <c:legend>
      <c:legendPos val="r"/>
      <c:layout>
        <c:manualLayout>
          <c:xMode val="edge"/>
          <c:yMode val="edge"/>
          <c:x val="0.23577337043395891"/>
          <c:y val="0.86369835588034982"/>
          <c:w val="0.55204894125076476"/>
          <c:h val="0.13473136788134038"/>
        </c:manualLayout>
      </c:layout>
      <c:overlay val="0"/>
    </c:legend>
    <c:plotVisOnly val="1"/>
    <c:dispBlanksAs val="gap"/>
    <c:showDLblsOverMax val="0"/>
  </c:chart>
  <c:spPr>
    <a:noFill/>
    <a:ln>
      <a:noFill/>
    </a:ln>
  </c:spPr>
  <c:txPr>
    <a:bodyPr/>
    <a:lstStyle/>
    <a:p>
      <a:pPr>
        <a:defRPr sz="1000">
          <a:latin typeface="Meiryo UI" panose="020B0604030504040204" pitchFamily="50" charset="-128"/>
          <a:ea typeface="Meiryo UI" panose="020B0604030504040204" pitchFamily="50" charset="-128"/>
        </a:defRPr>
      </a:pPr>
      <a:endParaRPr lang="ja-JP"/>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title>
    <c:autoTitleDeleted val="0"/>
    <c:plotArea>
      <c:layout>
        <c:manualLayout>
          <c:layoutTarget val="inner"/>
          <c:xMode val="edge"/>
          <c:yMode val="edge"/>
          <c:x val="0.10422374159878846"/>
          <c:y val="0.20284197434066181"/>
          <c:w val="0.86525618943503146"/>
          <c:h val="0.6888093628708214"/>
        </c:manualLayout>
      </c:layout>
      <c:lineChart>
        <c:grouping val="standard"/>
        <c:varyColors val="0"/>
        <c:ser>
          <c:idx val="0"/>
          <c:order val="0"/>
          <c:tx>
            <c:strRef>
              <c:f>指標!$A$60</c:f>
              <c:strCache>
                <c:ptCount val="1"/>
                <c:pt idx="0">
                  <c:v>料金回収率</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numFmt formatCode="#,##0.00_);[Red]\(#,##0.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指標!$E$57:$I$57</c:f>
              <c:strCache>
                <c:ptCount val="5"/>
                <c:pt idx="0">
                  <c:v>H27</c:v>
                </c:pt>
                <c:pt idx="1">
                  <c:v>H28</c:v>
                </c:pt>
                <c:pt idx="2">
                  <c:v>H29</c:v>
                </c:pt>
                <c:pt idx="3">
                  <c:v>H30</c:v>
                </c:pt>
                <c:pt idx="4">
                  <c:v>R1</c:v>
                </c:pt>
              </c:strCache>
            </c:strRef>
          </c:cat>
          <c:val>
            <c:numRef>
              <c:f>指標!$E$60:$I$60</c:f>
              <c:numCache>
                <c:formatCode>0.00</c:formatCode>
                <c:ptCount val="5"/>
                <c:pt idx="0">
                  <c:v>110.07</c:v>
                </c:pt>
                <c:pt idx="1">
                  <c:v>110.79</c:v>
                </c:pt>
                <c:pt idx="2">
                  <c:v>102.22</c:v>
                </c:pt>
                <c:pt idx="3">
                  <c:v>97.332884062103091</c:v>
                </c:pt>
                <c:pt idx="4">
                  <c:v>90.97</c:v>
                </c:pt>
              </c:numCache>
            </c:numRef>
          </c:val>
          <c:smooth val="0"/>
          <c:extLst xmlns:c16r2="http://schemas.microsoft.com/office/drawing/2015/06/chart">
            <c:ext xmlns:c16="http://schemas.microsoft.com/office/drawing/2014/chart" uri="{C3380CC4-5D6E-409C-BE32-E72D297353CC}">
              <c16:uniqueId val="{00000000-7E2E-451D-914D-936B0AEAB196}"/>
            </c:ext>
          </c:extLst>
        </c:ser>
        <c:dLbls>
          <c:dLblPos val="b"/>
          <c:showLegendKey val="0"/>
          <c:showVal val="1"/>
          <c:showCatName val="0"/>
          <c:showSerName val="0"/>
          <c:showPercent val="0"/>
          <c:showBubbleSize val="0"/>
        </c:dLbls>
        <c:marker val="1"/>
        <c:smooth val="0"/>
        <c:axId val="-999177088"/>
        <c:axId val="-1149630720"/>
      </c:lineChart>
      <c:catAx>
        <c:axId val="-999177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1149630720"/>
        <c:crosses val="autoZero"/>
        <c:auto val="1"/>
        <c:lblAlgn val="ctr"/>
        <c:lblOffset val="100"/>
        <c:noMultiLvlLbl val="0"/>
      </c:catAx>
      <c:valAx>
        <c:axId val="-1149630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8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r>
                  <a:rPr lang="ja-JP"/>
                  <a:t>％</a:t>
                </a:r>
              </a:p>
            </c:rich>
          </c:tx>
          <c:layout>
            <c:manualLayout>
              <c:xMode val="edge"/>
              <c:yMode val="edge"/>
              <c:x val="3.0520068966180182E-2"/>
              <c:y val="6.1509301013619636E-2"/>
            </c:manualLayout>
          </c:layout>
          <c:overlay val="0"/>
          <c:spPr>
            <a:noFill/>
            <a:ln>
              <a:noFill/>
            </a:ln>
            <a:effectLst/>
          </c:spPr>
          <c:txPr>
            <a:bodyPr rot="0" spcFirstLastPara="1" vertOverflow="ellipsis" wrap="square" anchor="ctr" anchorCtr="1"/>
            <a:lstStyle/>
            <a:p>
              <a:pPr>
                <a:defRPr sz="8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title>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9991770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title>
    <c:autoTitleDeleted val="0"/>
    <c:plotArea>
      <c:layout>
        <c:manualLayout>
          <c:layoutTarget val="inner"/>
          <c:xMode val="edge"/>
          <c:yMode val="edge"/>
          <c:x val="0.11667255839942525"/>
          <c:y val="0.20284197434066181"/>
          <c:w val="0.86633872521908684"/>
          <c:h val="0.6888093628708214"/>
        </c:manualLayout>
      </c:layout>
      <c:lineChart>
        <c:grouping val="standard"/>
        <c:varyColors val="0"/>
        <c:ser>
          <c:idx val="0"/>
          <c:order val="0"/>
          <c:tx>
            <c:strRef>
              <c:f>指標!$A$6</c:f>
              <c:strCache>
                <c:ptCount val="1"/>
                <c:pt idx="0">
                  <c:v>経常収支比率</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numFmt formatCode="#,##0.00_);[Red]\(#,##0.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指標!$E$3:$I$3</c:f>
              <c:strCache>
                <c:ptCount val="5"/>
                <c:pt idx="0">
                  <c:v>H27</c:v>
                </c:pt>
                <c:pt idx="1">
                  <c:v>H28</c:v>
                </c:pt>
                <c:pt idx="2">
                  <c:v>H29</c:v>
                </c:pt>
                <c:pt idx="3">
                  <c:v>H30</c:v>
                </c:pt>
                <c:pt idx="4">
                  <c:v>R1</c:v>
                </c:pt>
              </c:strCache>
            </c:strRef>
          </c:cat>
          <c:val>
            <c:numRef>
              <c:f>指標!$E$6:$I$6</c:f>
              <c:numCache>
                <c:formatCode>0.00</c:formatCode>
                <c:ptCount val="5"/>
                <c:pt idx="0">
                  <c:v>112.57</c:v>
                </c:pt>
                <c:pt idx="1">
                  <c:v>113.04</c:v>
                </c:pt>
                <c:pt idx="2">
                  <c:v>105.1</c:v>
                </c:pt>
                <c:pt idx="3">
                  <c:v>99.960596236093508</c:v>
                </c:pt>
                <c:pt idx="4">
                  <c:v>94.78</c:v>
                </c:pt>
              </c:numCache>
            </c:numRef>
          </c:val>
          <c:smooth val="0"/>
          <c:extLst xmlns:c16r2="http://schemas.microsoft.com/office/drawing/2015/06/chart">
            <c:ext xmlns:c16="http://schemas.microsoft.com/office/drawing/2014/chart" uri="{C3380CC4-5D6E-409C-BE32-E72D297353CC}">
              <c16:uniqueId val="{00000000-36D9-484B-AD40-0EEEE9910A8D}"/>
            </c:ext>
          </c:extLst>
        </c:ser>
        <c:dLbls>
          <c:dLblPos val="t"/>
          <c:showLegendKey val="0"/>
          <c:showVal val="1"/>
          <c:showCatName val="0"/>
          <c:showSerName val="0"/>
          <c:showPercent val="0"/>
          <c:showBubbleSize val="0"/>
        </c:dLbls>
        <c:marker val="1"/>
        <c:smooth val="0"/>
        <c:axId val="-1149630176"/>
        <c:axId val="-1149636704"/>
      </c:lineChart>
      <c:catAx>
        <c:axId val="-1149630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1149636704"/>
        <c:crosses val="autoZero"/>
        <c:auto val="1"/>
        <c:lblAlgn val="ctr"/>
        <c:lblOffset val="100"/>
        <c:noMultiLvlLbl val="0"/>
      </c:catAx>
      <c:valAx>
        <c:axId val="-11496367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8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r>
                  <a:rPr lang="ja-JP"/>
                  <a:t>％</a:t>
                </a:r>
                <a:endParaRPr lang="en-US"/>
              </a:p>
            </c:rich>
          </c:tx>
          <c:layout>
            <c:manualLayout>
              <c:xMode val="edge"/>
              <c:yMode val="edge"/>
              <c:x val="3.3294620690378376E-2"/>
              <c:y val="5.2168201573570723E-2"/>
            </c:manualLayout>
          </c:layout>
          <c:overlay val="0"/>
          <c:spPr>
            <a:noFill/>
            <a:ln>
              <a:noFill/>
            </a:ln>
            <a:effectLst/>
          </c:spPr>
          <c:txPr>
            <a:bodyPr rot="0" spcFirstLastPara="1" vertOverflow="ellipsis" wrap="square" anchor="ctr" anchorCtr="1"/>
            <a:lstStyle/>
            <a:p>
              <a:pPr>
                <a:defRPr sz="8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title>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1149630176"/>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title>
    <c:autoTitleDeleted val="0"/>
    <c:plotArea>
      <c:layout>
        <c:manualLayout>
          <c:layoutTarget val="inner"/>
          <c:xMode val="edge"/>
          <c:yMode val="edge"/>
          <c:x val="0.1182338145231846"/>
          <c:y val="0.20106481481481481"/>
          <c:w val="0.85121062992125973"/>
          <c:h val="0.69153579760863226"/>
        </c:manualLayout>
      </c:layout>
      <c:lineChart>
        <c:grouping val="standard"/>
        <c:varyColors val="0"/>
        <c:ser>
          <c:idx val="0"/>
          <c:order val="0"/>
          <c:tx>
            <c:strRef>
              <c:f>指標!$A$162</c:f>
              <c:strCache>
                <c:ptCount val="1"/>
                <c:pt idx="0">
                  <c:v>企業債依存度</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numFmt formatCode="#,##0.00_);[Red]\(#,##0.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指標!$E$159:$I$159</c:f>
              <c:strCache>
                <c:ptCount val="5"/>
                <c:pt idx="0">
                  <c:v>H27</c:v>
                </c:pt>
                <c:pt idx="1">
                  <c:v>H28</c:v>
                </c:pt>
                <c:pt idx="2">
                  <c:v>H29</c:v>
                </c:pt>
                <c:pt idx="3">
                  <c:v>H30</c:v>
                </c:pt>
                <c:pt idx="4">
                  <c:v>R1</c:v>
                </c:pt>
              </c:strCache>
            </c:strRef>
          </c:cat>
          <c:val>
            <c:numRef>
              <c:f>指標!$E$162:$I$162</c:f>
              <c:numCache>
                <c:formatCode>0.00</c:formatCode>
                <c:ptCount val="5"/>
                <c:pt idx="0">
                  <c:v>47.618758981978537</c:v>
                </c:pt>
                <c:pt idx="1">
                  <c:v>45.888563161020485</c:v>
                </c:pt>
                <c:pt idx="2">
                  <c:v>45.681104097716698</c:v>
                </c:pt>
                <c:pt idx="3">
                  <c:v>45.620947657407456</c:v>
                </c:pt>
                <c:pt idx="4">
                  <c:v>48.501066178789983</c:v>
                </c:pt>
              </c:numCache>
            </c:numRef>
          </c:val>
          <c:smooth val="0"/>
          <c:extLst xmlns:c16r2="http://schemas.microsoft.com/office/drawing/2015/06/chart">
            <c:ext xmlns:c16="http://schemas.microsoft.com/office/drawing/2014/chart" uri="{C3380CC4-5D6E-409C-BE32-E72D297353CC}">
              <c16:uniqueId val="{00000000-16B2-47B2-9672-4EC132A9873B}"/>
            </c:ext>
          </c:extLst>
        </c:ser>
        <c:dLbls>
          <c:dLblPos val="t"/>
          <c:showLegendKey val="0"/>
          <c:showVal val="1"/>
          <c:showCatName val="0"/>
          <c:showSerName val="0"/>
          <c:showPercent val="0"/>
          <c:showBubbleSize val="0"/>
        </c:dLbls>
        <c:marker val="1"/>
        <c:smooth val="0"/>
        <c:axId val="-1149636160"/>
        <c:axId val="-881292352"/>
      </c:lineChart>
      <c:catAx>
        <c:axId val="-1149636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881292352"/>
        <c:crosses val="autoZero"/>
        <c:auto val="1"/>
        <c:lblAlgn val="ctr"/>
        <c:lblOffset val="100"/>
        <c:noMultiLvlLbl val="0"/>
      </c:catAx>
      <c:valAx>
        <c:axId val="-881292352"/>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8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r>
                  <a:rPr lang="ja-JP"/>
                  <a:t>％</a:t>
                </a:r>
              </a:p>
            </c:rich>
          </c:tx>
          <c:layout>
            <c:manualLayout>
              <c:xMode val="edge"/>
              <c:yMode val="edge"/>
              <c:x val="4.1666666666666664E-2"/>
              <c:y val="5.1462160979877505E-2"/>
            </c:manualLayout>
          </c:layout>
          <c:overlay val="0"/>
          <c:spPr>
            <a:noFill/>
            <a:ln>
              <a:noFill/>
            </a:ln>
            <a:effectLst/>
          </c:spPr>
          <c:txPr>
            <a:bodyPr rot="0" spcFirstLastPara="1" vertOverflow="ellipsis" wrap="square" anchor="ctr" anchorCtr="1"/>
            <a:lstStyle/>
            <a:p>
              <a:pPr>
                <a:defRPr sz="8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title>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1149636160"/>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title>
    <c:autoTitleDeleted val="0"/>
    <c:plotArea>
      <c:layout>
        <c:manualLayout>
          <c:layoutTarget val="inner"/>
          <c:xMode val="edge"/>
          <c:yMode val="edge"/>
          <c:x val="0.12362204724409447"/>
          <c:y val="0.20367151620828103"/>
          <c:w val="0.84585784870017633"/>
          <c:h val="0.68753671867008903"/>
        </c:manualLayout>
      </c:layout>
      <c:lineChart>
        <c:grouping val="standard"/>
        <c:varyColors val="0"/>
        <c:ser>
          <c:idx val="0"/>
          <c:order val="0"/>
          <c:tx>
            <c:strRef>
              <c:f>指標!$A$101</c:f>
              <c:strCache>
                <c:ptCount val="1"/>
                <c:pt idx="0">
                  <c:v>有収率</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numFmt formatCode="#,##0.00_);[Red]\(#,##0.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eiryo UI" panose="020B0604030504040204" pitchFamily="50" charset="-128"/>
                    <a:ea typeface="Meiryo UI" panose="020B0604030504040204" pitchFamily="50" charset="-128"/>
                    <a:cs typeface="+mn-cs"/>
                  </a:defRPr>
                </a:pPr>
                <a:endParaRPr lang="ja-JP"/>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指標!$E$98:$I$98</c:f>
              <c:strCache>
                <c:ptCount val="5"/>
                <c:pt idx="0">
                  <c:v>H27</c:v>
                </c:pt>
                <c:pt idx="1">
                  <c:v>H28</c:v>
                </c:pt>
                <c:pt idx="2">
                  <c:v>H29</c:v>
                </c:pt>
                <c:pt idx="3">
                  <c:v>H30</c:v>
                </c:pt>
                <c:pt idx="4">
                  <c:v>R1</c:v>
                </c:pt>
              </c:strCache>
            </c:strRef>
          </c:cat>
          <c:val>
            <c:numRef>
              <c:f>指標!$E$101:$I$101</c:f>
              <c:numCache>
                <c:formatCode>0.00</c:formatCode>
                <c:ptCount val="5"/>
                <c:pt idx="0">
                  <c:v>92.64</c:v>
                </c:pt>
                <c:pt idx="1">
                  <c:v>91.950999999999993</c:v>
                </c:pt>
                <c:pt idx="2">
                  <c:v>91.281000000000006</c:v>
                </c:pt>
                <c:pt idx="3">
                  <c:v>90.784270082088625</c:v>
                </c:pt>
                <c:pt idx="4">
                  <c:v>89.43</c:v>
                </c:pt>
              </c:numCache>
            </c:numRef>
          </c:val>
          <c:smooth val="0"/>
          <c:extLst xmlns:c16r2="http://schemas.microsoft.com/office/drawing/2015/06/chart">
            <c:ext xmlns:c16="http://schemas.microsoft.com/office/drawing/2014/chart" uri="{C3380CC4-5D6E-409C-BE32-E72D297353CC}">
              <c16:uniqueId val="{00000000-4E02-4A93-815E-41EC5C6B3D86}"/>
            </c:ext>
          </c:extLst>
        </c:ser>
        <c:dLbls>
          <c:dLblPos val="b"/>
          <c:showLegendKey val="0"/>
          <c:showVal val="1"/>
          <c:showCatName val="0"/>
          <c:showSerName val="0"/>
          <c:showPercent val="0"/>
          <c:showBubbleSize val="0"/>
        </c:dLbls>
        <c:marker val="1"/>
        <c:smooth val="0"/>
        <c:axId val="-881288544"/>
        <c:axId val="-881290720"/>
      </c:lineChart>
      <c:catAx>
        <c:axId val="-881288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881290720"/>
        <c:crosses val="autoZero"/>
        <c:auto val="1"/>
        <c:lblAlgn val="ctr"/>
        <c:lblOffset val="100"/>
        <c:noMultiLvlLbl val="0"/>
      </c:catAx>
      <c:valAx>
        <c:axId val="-881290720"/>
        <c:scaling>
          <c:orientation val="minMax"/>
          <c:max val="100"/>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8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r>
                  <a:rPr lang="ja-JP"/>
                  <a:t>％</a:t>
                </a:r>
              </a:p>
            </c:rich>
          </c:tx>
          <c:layout>
            <c:manualLayout>
              <c:xMode val="edge"/>
              <c:yMode val="edge"/>
              <c:x val="3.0520068966180182E-2"/>
              <c:y val="5.5026585147988014E-2"/>
            </c:manualLayout>
          </c:layout>
          <c:overlay val="0"/>
          <c:spPr>
            <a:noFill/>
            <a:ln>
              <a:noFill/>
            </a:ln>
            <a:effectLst/>
          </c:spPr>
          <c:txPr>
            <a:bodyPr rot="0" spcFirstLastPara="1" vertOverflow="ellipsis" wrap="square" anchor="ctr" anchorCtr="1"/>
            <a:lstStyle/>
            <a:p>
              <a:pPr>
                <a:defRPr sz="8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title>
        <c:numFmt formatCode="#,##0_);[Red]\(#,##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crossAx val="-881288544"/>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Meiryo UI" panose="020B0604030504040204" pitchFamily="50" charset="-128"/>
          <a:ea typeface="Meiryo UI" panose="020B0604030504040204" pitchFamily="50" charset="-128"/>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0.16934</cdr:x>
      <cdr:y>0.07894</cdr:y>
    </cdr:from>
    <cdr:to>
      <cdr:x>0.90896</cdr:x>
      <cdr:y>0.18095</cdr:y>
    </cdr:to>
    <cdr:sp macro="" textlink="">
      <cdr:nvSpPr>
        <cdr:cNvPr id="2" name="矢印: 左右 1"/>
        <cdr:cNvSpPr/>
      </cdr:nvSpPr>
      <cdr:spPr>
        <a:xfrm xmlns:a="http://schemas.openxmlformats.org/drawingml/2006/main">
          <a:off x="885825" y="236855"/>
          <a:ext cx="3869055" cy="306070"/>
        </a:xfrm>
        <a:prstGeom xmlns:a="http://schemas.openxmlformats.org/drawingml/2006/main" prst="leftRightArrow">
          <a:avLst/>
        </a:prstGeom>
        <a:solidFill xmlns:a="http://schemas.openxmlformats.org/drawingml/2006/main">
          <a:schemeClr val="accent1">
            <a:lumMod val="75000"/>
          </a:schemeClr>
        </a:solidFill>
        <a:ln xmlns:a="http://schemas.openxmlformats.org/drawingml/2006/main">
          <a:solidFill>
            <a:schemeClr val="accent1">
              <a:lumMod val="7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ja-JP" altLang="en-US"/>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EMSEngagementItemInfo xmlns="http://schemas.microsoft.com/DAEMSEngagementItemInfoXML">
  <EngagementID>5000197397</EngagementID>
  <LogicalEMSServerID>5281340495271038290</LogicalEMSServerID>
  <WorkingPaperID>3657879109600000252</WorkingPaperID>
</DAEMSEngagementItem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5D66A-56A8-42AF-93FB-B6F8B99BB6A0}">
  <ds:schemaRefs>
    <ds:schemaRef ds:uri="http://schemas.microsoft.com/DAEMSEngagementItemInfoXML"/>
  </ds:schemaRefs>
</ds:datastoreItem>
</file>

<file path=customXml/itemProps2.xml><?xml version="1.0" encoding="utf-8"?>
<ds:datastoreItem xmlns:ds="http://schemas.openxmlformats.org/officeDocument/2006/customXml" ds:itemID="{B25940BD-38A6-4CB7-96DE-5DD430442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20</Pages>
  <Words>1433</Words>
  <Characters>8173</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DTT</Company>
  <LinksUpToDate>false</LinksUpToDate>
  <CharactersWithSpaces>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大竹</dc:creator>
  <cp:keywords/>
  <dc:description/>
  <cp:lastModifiedBy>渡辺　健一</cp:lastModifiedBy>
  <cp:revision>16</cp:revision>
  <cp:lastPrinted>2021-03-24T05:10:00Z</cp:lastPrinted>
  <dcterms:created xsi:type="dcterms:W3CDTF">2021-02-10T01:52:00Z</dcterms:created>
  <dcterms:modified xsi:type="dcterms:W3CDTF">2021-03-24T05:11:00Z</dcterms:modified>
</cp:coreProperties>
</file>