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E96" w:rsidRDefault="002E6E96" w:rsidP="002E6E96">
      <w:pPr>
        <w:pStyle w:val="Default"/>
      </w:pPr>
    </w:p>
    <w:p w:rsidR="002E6E96" w:rsidRDefault="002E6E96" w:rsidP="002E6E96">
      <w:pPr>
        <w:pStyle w:val="Default"/>
        <w:jc w:val="center"/>
        <w:rPr>
          <w:sz w:val="44"/>
          <w:szCs w:val="44"/>
        </w:rPr>
      </w:pPr>
      <w:r>
        <w:rPr>
          <w:rFonts w:hint="eastAsia"/>
          <w:sz w:val="44"/>
          <w:szCs w:val="44"/>
        </w:rPr>
        <w:t>朝日町</w:t>
      </w:r>
      <w:r>
        <w:rPr>
          <w:sz w:val="44"/>
          <w:szCs w:val="44"/>
        </w:rPr>
        <w:t xml:space="preserve"> </w:t>
      </w:r>
      <w:r>
        <w:rPr>
          <w:rFonts w:hint="eastAsia"/>
          <w:sz w:val="44"/>
          <w:szCs w:val="44"/>
        </w:rPr>
        <w:t>通学路交通安全プログラム</w:t>
      </w:r>
    </w:p>
    <w:p w:rsidR="002E6E96" w:rsidRDefault="002E6E96" w:rsidP="002E6E96">
      <w:pPr>
        <w:pStyle w:val="Default"/>
        <w:jc w:val="center"/>
        <w:rPr>
          <w:sz w:val="36"/>
          <w:szCs w:val="36"/>
        </w:rPr>
      </w:pPr>
      <w:r>
        <w:rPr>
          <w:rFonts w:hint="eastAsia"/>
          <w:sz w:val="36"/>
          <w:szCs w:val="36"/>
        </w:rPr>
        <w:t>～通学路の安全確保に関する取組の方針～</w:t>
      </w:r>
    </w:p>
    <w:p w:rsidR="002E6E96" w:rsidRDefault="002E6E96" w:rsidP="002E6E96">
      <w:pPr>
        <w:pStyle w:val="Default"/>
        <w:rPr>
          <w:sz w:val="36"/>
          <w:szCs w:val="36"/>
        </w:rPr>
      </w:pPr>
    </w:p>
    <w:p w:rsidR="002E6E96" w:rsidRDefault="002E6E96" w:rsidP="002E6E96">
      <w:pPr>
        <w:pStyle w:val="Default"/>
        <w:rPr>
          <w:sz w:val="36"/>
          <w:szCs w:val="36"/>
        </w:rPr>
      </w:pPr>
    </w:p>
    <w:p w:rsidR="002E6E96" w:rsidRDefault="002E6E96" w:rsidP="002E6E96">
      <w:pPr>
        <w:pStyle w:val="Default"/>
        <w:rPr>
          <w:sz w:val="36"/>
          <w:szCs w:val="36"/>
        </w:rPr>
      </w:pPr>
    </w:p>
    <w:p w:rsidR="002E6E96" w:rsidRDefault="002E6E96" w:rsidP="002E6E96">
      <w:pPr>
        <w:pStyle w:val="Default"/>
        <w:rPr>
          <w:sz w:val="36"/>
          <w:szCs w:val="36"/>
        </w:rPr>
      </w:pPr>
    </w:p>
    <w:p w:rsidR="002E6E96" w:rsidRDefault="002E6E96" w:rsidP="002E6E96">
      <w:pPr>
        <w:pStyle w:val="Default"/>
        <w:rPr>
          <w:sz w:val="36"/>
          <w:szCs w:val="36"/>
        </w:rPr>
      </w:pPr>
    </w:p>
    <w:p w:rsidR="002E6E96" w:rsidRDefault="002E6E96" w:rsidP="002E6E96">
      <w:pPr>
        <w:pStyle w:val="Default"/>
        <w:rPr>
          <w:sz w:val="36"/>
          <w:szCs w:val="36"/>
        </w:rPr>
      </w:pPr>
    </w:p>
    <w:p w:rsidR="002E6E96" w:rsidRDefault="002E6E96" w:rsidP="002E6E96">
      <w:pPr>
        <w:pStyle w:val="Default"/>
        <w:rPr>
          <w:sz w:val="36"/>
          <w:szCs w:val="36"/>
        </w:rPr>
      </w:pPr>
    </w:p>
    <w:p w:rsidR="002E6E96" w:rsidRDefault="002E6E96" w:rsidP="002E6E96">
      <w:pPr>
        <w:pStyle w:val="Default"/>
        <w:rPr>
          <w:sz w:val="36"/>
          <w:szCs w:val="36"/>
        </w:rPr>
      </w:pPr>
    </w:p>
    <w:p w:rsidR="002E6E96" w:rsidRDefault="002E6E96" w:rsidP="002E6E96">
      <w:pPr>
        <w:pStyle w:val="Default"/>
        <w:rPr>
          <w:sz w:val="36"/>
          <w:szCs w:val="36"/>
        </w:rPr>
      </w:pPr>
    </w:p>
    <w:p w:rsidR="002E6E96" w:rsidRDefault="002E6E96" w:rsidP="002E6E96">
      <w:pPr>
        <w:pStyle w:val="Default"/>
        <w:rPr>
          <w:sz w:val="36"/>
          <w:szCs w:val="36"/>
        </w:rPr>
      </w:pPr>
    </w:p>
    <w:p w:rsidR="002E6E96" w:rsidRDefault="002E6E96" w:rsidP="002E6E96">
      <w:pPr>
        <w:pStyle w:val="Default"/>
        <w:rPr>
          <w:sz w:val="36"/>
          <w:szCs w:val="36"/>
        </w:rPr>
      </w:pPr>
    </w:p>
    <w:p w:rsidR="002E6E96" w:rsidRDefault="002E6E96" w:rsidP="002E6E96">
      <w:pPr>
        <w:pStyle w:val="Default"/>
        <w:rPr>
          <w:sz w:val="36"/>
          <w:szCs w:val="36"/>
        </w:rPr>
      </w:pPr>
    </w:p>
    <w:p w:rsidR="002E6E96" w:rsidRDefault="002E6E96" w:rsidP="002E6E96">
      <w:pPr>
        <w:pStyle w:val="Default"/>
        <w:rPr>
          <w:sz w:val="36"/>
          <w:szCs w:val="36"/>
        </w:rPr>
      </w:pPr>
    </w:p>
    <w:p w:rsidR="002E6E96" w:rsidRDefault="00AE3E9F" w:rsidP="002E6E96">
      <w:pPr>
        <w:pStyle w:val="Default"/>
        <w:jc w:val="center"/>
        <w:rPr>
          <w:sz w:val="36"/>
          <w:szCs w:val="36"/>
        </w:rPr>
      </w:pPr>
      <w:r>
        <w:rPr>
          <w:rFonts w:hint="eastAsia"/>
          <w:sz w:val="36"/>
          <w:szCs w:val="36"/>
        </w:rPr>
        <w:t>平成２７年</w:t>
      </w:r>
      <w:r w:rsidR="00347078">
        <w:rPr>
          <w:rFonts w:hint="eastAsia"/>
          <w:sz w:val="36"/>
          <w:szCs w:val="36"/>
        </w:rPr>
        <w:t>３</w:t>
      </w:r>
      <w:bookmarkStart w:id="0" w:name="_GoBack"/>
      <w:bookmarkEnd w:id="0"/>
      <w:r w:rsidR="002E6E96">
        <w:rPr>
          <w:rFonts w:hint="eastAsia"/>
          <w:sz w:val="36"/>
          <w:szCs w:val="36"/>
        </w:rPr>
        <w:t>月</w:t>
      </w:r>
    </w:p>
    <w:p w:rsidR="002E6E96" w:rsidRDefault="007F0479" w:rsidP="002E6E96">
      <w:pPr>
        <w:pStyle w:val="Default"/>
        <w:jc w:val="center"/>
        <w:rPr>
          <w:sz w:val="36"/>
          <w:szCs w:val="36"/>
        </w:rPr>
      </w:pPr>
      <w:r>
        <w:rPr>
          <w:rFonts w:hint="eastAsia"/>
          <w:sz w:val="36"/>
          <w:szCs w:val="36"/>
        </w:rPr>
        <w:t>朝日町</w:t>
      </w:r>
      <w:r w:rsidR="002E6E96">
        <w:rPr>
          <w:rFonts w:hint="eastAsia"/>
          <w:sz w:val="36"/>
          <w:szCs w:val="36"/>
        </w:rPr>
        <w:t>通学路安全推進会議</w:t>
      </w:r>
    </w:p>
    <w:p w:rsidR="002E6E96" w:rsidRDefault="002E6E96" w:rsidP="002E6E96">
      <w:pPr>
        <w:pStyle w:val="Default"/>
        <w:pageBreakBefore/>
        <w:rPr>
          <w:sz w:val="22"/>
          <w:szCs w:val="22"/>
        </w:rPr>
      </w:pPr>
      <w:r>
        <w:rPr>
          <w:rFonts w:hint="eastAsia"/>
          <w:sz w:val="22"/>
          <w:szCs w:val="22"/>
        </w:rPr>
        <w:lastRenderedPageBreak/>
        <w:t>１．プログラムの目的</w:t>
      </w:r>
      <w:r>
        <w:rPr>
          <w:sz w:val="22"/>
          <w:szCs w:val="22"/>
        </w:rPr>
        <w:t xml:space="preserve"> </w:t>
      </w:r>
    </w:p>
    <w:p w:rsidR="002E6E96" w:rsidRDefault="002E6E96" w:rsidP="008038DE">
      <w:pPr>
        <w:pStyle w:val="Default"/>
        <w:ind w:firstLineChars="100" w:firstLine="220"/>
        <w:rPr>
          <w:sz w:val="22"/>
          <w:szCs w:val="22"/>
        </w:rPr>
      </w:pPr>
      <w:r>
        <w:rPr>
          <w:rFonts w:hint="eastAsia"/>
          <w:sz w:val="22"/>
          <w:szCs w:val="22"/>
        </w:rPr>
        <w:t>平成２４年、全国で登下校中の児童</w:t>
      </w:r>
      <w:r w:rsidR="00A05EAC">
        <w:rPr>
          <w:rFonts w:hint="eastAsia"/>
          <w:sz w:val="22"/>
          <w:szCs w:val="22"/>
        </w:rPr>
        <w:t>生徒が死傷する事故が相次いで発生したことから、平成２４年８月に</w:t>
      </w:r>
      <w:r>
        <w:rPr>
          <w:rFonts w:hint="eastAsia"/>
          <w:sz w:val="22"/>
          <w:szCs w:val="22"/>
        </w:rPr>
        <w:t>小学校の通学路において関係機関と連携して緊急合同点検を実施し、必要な対策内容についても関係機関で協議してきました。</w:t>
      </w:r>
      <w:r>
        <w:rPr>
          <w:sz w:val="22"/>
          <w:szCs w:val="22"/>
        </w:rPr>
        <w:t xml:space="preserve"> </w:t>
      </w:r>
    </w:p>
    <w:p w:rsidR="002E6E96" w:rsidRDefault="002E6E96" w:rsidP="00562607">
      <w:pPr>
        <w:pStyle w:val="Default"/>
        <w:ind w:firstLineChars="100" w:firstLine="220"/>
        <w:rPr>
          <w:sz w:val="22"/>
          <w:szCs w:val="22"/>
        </w:rPr>
      </w:pPr>
      <w:r>
        <w:rPr>
          <w:rFonts w:hint="eastAsia"/>
          <w:sz w:val="22"/>
          <w:szCs w:val="22"/>
        </w:rPr>
        <w:t>引き続き通学路の安全確保に向けた取組を行うため、このたび、関係機関の連携体制を構築し、「朝日町通学路交通安全プログラム」を策定しました。</w:t>
      </w:r>
      <w:r>
        <w:rPr>
          <w:sz w:val="22"/>
          <w:szCs w:val="22"/>
        </w:rPr>
        <w:t xml:space="preserve"> </w:t>
      </w:r>
    </w:p>
    <w:p w:rsidR="002E6E96" w:rsidRDefault="002E6E96" w:rsidP="008038DE">
      <w:pPr>
        <w:pStyle w:val="Default"/>
        <w:ind w:firstLineChars="100" w:firstLine="220"/>
        <w:rPr>
          <w:sz w:val="22"/>
          <w:szCs w:val="22"/>
        </w:rPr>
      </w:pPr>
      <w:r>
        <w:rPr>
          <w:rFonts w:hint="eastAsia"/>
          <w:sz w:val="22"/>
          <w:szCs w:val="22"/>
        </w:rPr>
        <w:t>今後は、本プログラムに基づき、関係機関が連携して、児童生徒が安全に通学できるように通学路の安全確保を図っていきます。</w:t>
      </w:r>
      <w:r>
        <w:rPr>
          <w:sz w:val="22"/>
          <w:szCs w:val="22"/>
        </w:rPr>
        <w:t xml:space="preserve"> </w:t>
      </w:r>
    </w:p>
    <w:p w:rsidR="00562607" w:rsidRDefault="00562607" w:rsidP="008038DE">
      <w:pPr>
        <w:pStyle w:val="Default"/>
        <w:ind w:firstLineChars="100" w:firstLine="220"/>
        <w:rPr>
          <w:sz w:val="22"/>
          <w:szCs w:val="22"/>
        </w:rPr>
      </w:pPr>
    </w:p>
    <w:p w:rsidR="002E6E96" w:rsidRDefault="002E6E96" w:rsidP="002E6E96">
      <w:pPr>
        <w:pStyle w:val="Default"/>
        <w:rPr>
          <w:sz w:val="22"/>
          <w:szCs w:val="22"/>
        </w:rPr>
      </w:pPr>
      <w:r>
        <w:rPr>
          <w:rFonts w:hint="eastAsia"/>
          <w:sz w:val="22"/>
          <w:szCs w:val="22"/>
        </w:rPr>
        <w:t>２．</w:t>
      </w:r>
      <w:r w:rsidR="003C0643">
        <w:rPr>
          <w:rFonts w:hint="eastAsia"/>
          <w:sz w:val="22"/>
          <w:szCs w:val="22"/>
        </w:rPr>
        <w:t>朝日町</w:t>
      </w:r>
      <w:r>
        <w:rPr>
          <w:rFonts w:hint="eastAsia"/>
          <w:sz w:val="22"/>
          <w:szCs w:val="22"/>
        </w:rPr>
        <w:t>通学路安全推進会議の設置</w:t>
      </w:r>
      <w:r>
        <w:rPr>
          <w:sz w:val="22"/>
          <w:szCs w:val="22"/>
        </w:rPr>
        <w:t xml:space="preserve"> </w:t>
      </w:r>
    </w:p>
    <w:p w:rsidR="002E6E96" w:rsidRDefault="002E6E96" w:rsidP="00562607">
      <w:pPr>
        <w:pStyle w:val="Default"/>
        <w:ind w:firstLineChars="100" w:firstLine="220"/>
        <w:rPr>
          <w:sz w:val="22"/>
          <w:szCs w:val="22"/>
        </w:rPr>
      </w:pPr>
      <w:r>
        <w:rPr>
          <w:rFonts w:hint="eastAsia"/>
          <w:sz w:val="22"/>
          <w:szCs w:val="22"/>
        </w:rPr>
        <w:t>関係機関の連携を図るため、以下をメンバーとする「</w:t>
      </w:r>
      <w:r w:rsidR="003C0643">
        <w:rPr>
          <w:rFonts w:hint="eastAsia"/>
          <w:sz w:val="22"/>
          <w:szCs w:val="22"/>
        </w:rPr>
        <w:t>朝日町</w:t>
      </w:r>
      <w:r>
        <w:rPr>
          <w:rFonts w:hint="eastAsia"/>
          <w:sz w:val="22"/>
          <w:szCs w:val="22"/>
        </w:rPr>
        <w:t>通学路安全推進会議」を設置しました。</w:t>
      </w:r>
      <w:r>
        <w:rPr>
          <w:sz w:val="22"/>
          <w:szCs w:val="22"/>
        </w:rPr>
        <w:t xml:space="preserve"> </w:t>
      </w:r>
    </w:p>
    <w:p w:rsidR="002E6E96" w:rsidRDefault="002E6E96" w:rsidP="002E6E96">
      <w:pPr>
        <w:pStyle w:val="Default"/>
        <w:rPr>
          <w:sz w:val="22"/>
          <w:szCs w:val="22"/>
        </w:rPr>
      </w:pPr>
      <w:r>
        <w:rPr>
          <w:rFonts w:hint="eastAsia"/>
          <w:sz w:val="22"/>
          <w:szCs w:val="22"/>
        </w:rPr>
        <w:t>・朝日町教育委員会教育課</w:t>
      </w:r>
      <w:r>
        <w:rPr>
          <w:sz w:val="22"/>
          <w:szCs w:val="22"/>
        </w:rPr>
        <w:t xml:space="preserve"> </w:t>
      </w:r>
      <w:r>
        <w:rPr>
          <w:rFonts w:hint="eastAsia"/>
          <w:sz w:val="22"/>
          <w:szCs w:val="22"/>
        </w:rPr>
        <w:t>・朝日町産業建設課</w:t>
      </w:r>
      <w:r>
        <w:rPr>
          <w:sz w:val="22"/>
          <w:szCs w:val="22"/>
        </w:rPr>
        <w:t xml:space="preserve"> </w:t>
      </w:r>
    </w:p>
    <w:p w:rsidR="002E6E96" w:rsidRDefault="002E6E96" w:rsidP="002E6E96">
      <w:pPr>
        <w:pStyle w:val="Default"/>
        <w:rPr>
          <w:sz w:val="22"/>
          <w:szCs w:val="22"/>
        </w:rPr>
      </w:pPr>
      <w:r>
        <w:rPr>
          <w:rFonts w:hint="eastAsia"/>
          <w:sz w:val="22"/>
          <w:szCs w:val="22"/>
        </w:rPr>
        <w:t>・朝日町</w:t>
      </w:r>
      <w:r w:rsidR="00CA504D">
        <w:rPr>
          <w:rFonts w:hint="eastAsia"/>
          <w:sz w:val="22"/>
          <w:szCs w:val="22"/>
        </w:rPr>
        <w:t>総務</w:t>
      </w:r>
      <w:r>
        <w:rPr>
          <w:rFonts w:hint="eastAsia"/>
          <w:sz w:val="22"/>
          <w:szCs w:val="22"/>
        </w:rPr>
        <w:t>課</w:t>
      </w:r>
      <w:r>
        <w:rPr>
          <w:sz w:val="22"/>
          <w:szCs w:val="22"/>
        </w:rPr>
        <w:t xml:space="preserve"> </w:t>
      </w:r>
      <w:r w:rsidR="00CA504D">
        <w:rPr>
          <w:rFonts w:hint="eastAsia"/>
          <w:sz w:val="22"/>
          <w:szCs w:val="22"/>
        </w:rPr>
        <w:t>・四日市北</w:t>
      </w:r>
      <w:r>
        <w:rPr>
          <w:rFonts w:hint="eastAsia"/>
          <w:sz w:val="22"/>
          <w:szCs w:val="22"/>
        </w:rPr>
        <w:t>警察署交通課</w:t>
      </w:r>
      <w:r>
        <w:rPr>
          <w:sz w:val="22"/>
          <w:szCs w:val="22"/>
        </w:rPr>
        <w:t xml:space="preserve"> </w:t>
      </w:r>
    </w:p>
    <w:p w:rsidR="002E6E96" w:rsidRDefault="003C0643" w:rsidP="002E6E96">
      <w:pPr>
        <w:pStyle w:val="Default"/>
        <w:rPr>
          <w:sz w:val="22"/>
          <w:szCs w:val="22"/>
        </w:rPr>
      </w:pPr>
      <w:r>
        <w:rPr>
          <w:rFonts w:hint="eastAsia"/>
          <w:sz w:val="22"/>
          <w:szCs w:val="22"/>
        </w:rPr>
        <w:t>・朝日小学校</w:t>
      </w:r>
    </w:p>
    <w:p w:rsidR="003C0643" w:rsidRDefault="00CA504D" w:rsidP="002E6E96">
      <w:pPr>
        <w:pStyle w:val="Default"/>
        <w:rPr>
          <w:sz w:val="22"/>
          <w:szCs w:val="22"/>
        </w:rPr>
      </w:pPr>
      <w:r>
        <w:rPr>
          <w:rFonts w:hint="eastAsia"/>
          <w:sz w:val="22"/>
          <w:szCs w:val="22"/>
        </w:rPr>
        <w:t>・朝日小学校ＰＴＡ代表</w:t>
      </w:r>
    </w:p>
    <w:p w:rsidR="003C0643" w:rsidRDefault="003C0643" w:rsidP="003C0643">
      <w:pPr>
        <w:pStyle w:val="Default"/>
        <w:rPr>
          <w:sz w:val="22"/>
          <w:szCs w:val="22"/>
        </w:rPr>
      </w:pPr>
      <w:r>
        <w:rPr>
          <w:rFonts w:hint="eastAsia"/>
          <w:sz w:val="22"/>
          <w:szCs w:val="22"/>
        </w:rPr>
        <w:t>・国土交通省三重河川国道事務所交通対策課（注）</w:t>
      </w:r>
      <w:r>
        <w:rPr>
          <w:sz w:val="22"/>
          <w:szCs w:val="22"/>
        </w:rPr>
        <w:t xml:space="preserve"> </w:t>
      </w:r>
    </w:p>
    <w:p w:rsidR="002E6E96" w:rsidRDefault="003C0643" w:rsidP="002E6E96">
      <w:pPr>
        <w:pStyle w:val="Default"/>
        <w:rPr>
          <w:sz w:val="22"/>
          <w:szCs w:val="22"/>
        </w:rPr>
      </w:pPr>
      <w:r>
        <w:rPr>
          <w:rFonts w:hint="eastAsia"/>
          <w:sz w:val="22"/>
          <w:szCs w:val="22"/>
        </w:rPr>
        <w:t>・三重県四日市建設事務所管理課(注)</w:t>
      </w:r>
      <w:r>
        <w:rPr>
          <w:sz w:val="22"/>
          <w:szCs w:val="22"/>
        </w:rPr>
        <w:t xml:space="preserve"> </w:t>
      </w:r>
    </w:p>
    <w:p w:rsidR="002E6E96" w:rsidRDefault="003C0643" w:rsidP="002E6E96">
      <w:pPr>
        <w:pStyle w:val="Default"/>
        <w:rPr>
          <w:sz w:val="22"/>
          <w:szCs w:val="22"/>
        </w:rPr>
      </w:pPr>
      <w:r>
        <w:rPr>
          <w:rFonts w:hint="eastAsia"/>
          <w:sz w:val="22"/>
          <w:szCs w:val="22"/>
        </w:rPr>
        <w:t>（注）表記メンバーの会議参加は必要時招集するものとします。</w:t>
      </w:r>
    </w:p>
    <w:p w:rsidR="00562607" w:rsidRDefault="00562607" w:rsidP="002E6E96">
      <w:pPr>
        <w:pStyle w:val="Default"/>
        <w:rPr>
          <w:sz w:val="22"/>
          <w:szCs w:val="22"/>
        </w:rPr>
      </w:pPr>
    </w:p>
    <w:p w:rsidR="002E6E96" w:rsidRDefault="002E6E96" w:rsidP="002E6E96">
      <w:pPr>
        <w:pStyle w:val="Default"/>
        <w:rPr>
          <w:sz w:val="22"/>
          <w:szCs w:val="22"/>
        </w:rPr>
      </w:pPr>
      <w:r>
        <w:rPr>
          <w:rFonts w:hint="eastAsia"/>
          <w:sz w:val="22"/>
          <w:szCs w:val="22"/>
        </w:rPr>
        <w:t>３．取組方針</w:t>
      </w:r>
      <w:r>
        <w:rPr>
          <w:sz w:val="22"/>
          <w:szCs w:val="22"/>
        </w:rPr>
        <w:t xml:space="preserve"> </w:t>
      </w:r>
    </w:p>
    <w:p w:rsidR="002E6E96" w:rsidRDefault="002E6E96" w:rsidP="002E6E96">
      <w:pPr>
        <w:pStyle w:val="Default"/>
        <w:rPr>
          <w:sz w:val="22"/>
          <w:szCs w:val="22"/>
        </w:rPr>
      </w:pPr>
      <w:r>
        <w:rPr>
          <w:rFonts w:hint="eastAsia"/>
          <w:sz w:val="22"/>
          <w:szCs w:val="22"/>
        </w:rPr>
        <w:t>（１）基本的な考え方</w:t>
      </w:r>
      <w:r>
        <w:rPr>
          <w:sz w:val="22"/>
          <w:szCs w:val="22"/>
        </w:rPr>
        <w:t xml:space="preserve"> </w:t>
      </w:r>
    </w:p>
    <w:p w:rsidR="002E6E96" w:rsidRDefault="002E6E96" w:rsidP="008038DE">
      <w:pPr>
        <w:pStyle w:val="Default"/>
        <w:ind w:firstLineChars="100" w:firstLine="220"/>
        <w:rPr>
          <w:sz w:val="22"/>
          <w:szCs w:val="22"/>
        </w:rPr>
      </w:pPr>
      <w:r>
        <w:rPr>
          <w:rFonts w:hint="eastAsia"/>
          <w:sz w:val="22"/>
          <w:szCs w:val="22"/>
        </w:rPr>
        <w:t>継続的に通学路の安全を確保するため、緊急合同点検後も合同点検を継続するとともに、対策実施後の効果把握も行い、対策の改善・充実を行います。</w:t>
      </w:r>
      <w:r>
        <w:rPr>
          <w:sz w:val="22"/>
          <w:szCs w:val="22"/>
        </w:rPr>
        <w:t xml:space="preserve"> </w:t>
      </w:r>
    </w:p>
    <w:p w:rsidR="002E6E96" w:rsidRDefault="002E6E96" w:rsidP="00562607">
      <w:pPr>
        <w:pStyle w:val="Default"/>
        <w:ind w:firstLineChars="100" w:firstLine="220"/>
        <w:rPr>
          <w:sz w:val="22"/>
          <w:szCs w:val="22"/>
        </w:rPr>
      </w:pPr>
      <w:r>
        <w:rPr>
          <w:rFonts w:hint="eastAsia"/>
          <w:sz w:val="22"/>
          <w:szCs w:val="22"/>
        </w:rPr>
        <w:t>これらの取組をＰＤＣＡサイクルとして繰り返し実施し、通学路の安全性の向上を図っていきます。</w:t>
      </w:r>
      <w:r>
        <w:rPr>
          <w:sz w:val="22"/>
          <w:szCs w:val="22"/>
        </w:rPr>
        <w:t xml:space="preserve"> </w:t>
      </w:r>
    </w:p>
    <w:p w:rsidR="002E6E96" w:rsidRPr="008038DE" w:rsidRDefault="002E6E96" w:rsidP="002E6E96">
      <w:pPr>
        <w:pStyle w:val="Default"/>
        <w:rPr>
          <w:sz w:val="22"/>
          <w:szCs w:val="22"/>
        </w:rPr>
      </w:pPr>
      <w:r>
        <w:rPr>
          <w:rFonts w:hint="eastAsia"/>
          <w:sz w:val="22"/>
          <w:szCs w:val="22"/>
        </w:rPr>
        <w:t>〔通学路の安全確保のためのＰＤＣＡサイクル〕</w:t>
      </w:r>
      <w:r>
        <w:rPr>
          <w:sz w:val="22"/>
          <w:szCs w:val="22"/>
        </w:rPr>
        <w:t xml:space="preserve"> </w:t>
      </w:r>
    </w:p>
    <w:p w:rsidR="002E6E96" w:rsidRDefault="008038DE" w:rsidP="008038DE">
      <w:pPr>
        <w:pStyle w:val="Default"/>
        <w:ind w:firstLineChars="1200" w:firstLine="2880"/>
        <w:rPr>
          <w:rFonts w:ascii="Century" w:hAnsi="Century" w:cs="Century"/>
          <w:sz w:val="22"/>
          <w:szCs w:val="22"/>
        </w:rPr>
      </w:pPr>
      <w:r>
        <w:rPr>
          <w:noProof/>
        </w:rPr>
        <mc:AlternateContent>
          <mc:Choice Requires="wps">
            <w:drawing>
              <wp:anchor distT="0" distB="0" distL="114300" distR="114300" simplePos="0" relativeHeight="251684864" behindDoc="0" locked="0" layoutInCell="1" allowOverlap="1" wp14:anchorId="68ABDA48" wp14:editId="23E1F491">
                <wp:simplePos x="0" y="0"/>
                <wp:positionH relativeFrom="column">
                  <wp:posOffset>1948815</wp:posOffset>
                </wp:positionH>
                <wp:positionV relativeFrom="paragraph">
                  <wp:posOffset>206375</wp:posOffset>
                </wp:positionV>
                <wp:extent cx="1533525" cy="352425"/>
                <wp:effectExtent l="0" t="0" r="28575" b="28575"/>
                <wp:wrapNone/>
                <wp:docPr id="4" name="角丸四角形 3"/>
                <wp:cNvGraphicFramePr/>
                <a:graphic xmlns:a="http://schemas.openxmlformats.org/drawingml/2006/main">
                  <a:graphicData uri="http://schemas.microsoft.com/office/word/2010/wordprocessingShape">
                    <wps:wsp>
                      <wps:cNvSpPr/>
                      <wps:spPr>
                        <a:xfrm>
                          <a:off x="0" y="0"/>
                          <a:ext cx="1533525" cy="3524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38DE" w:rsidRDefault="008038DE" w:rsidP="008038DE">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合同点検の実施</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 o:spid="_x0000_s1026" style="position:absolute;left:0;text-align:left;margin-left:153.45pt;margin-top:16.25pt;width:120.75pt;height:27.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RTHnQIAAGcFAAAOAAAAZHJzL2Uyb0RvYy54bWysVM1OGzEQvlfqO1i+l82GhLYRGxSBqCoh&#10;iICKs+O1iVWvx7Wd7KaP0Ss3Ln0FLn2bIvUxOvZulpRyqnrxzuz8z3wzh0dNpclaOK/AFDTfG1Ai&#10;DIdSmduCfro+ffOOEh+YKZkGIwq6EZ4eTV+/OqztRAxhCboUjqAT4ye1LegyBDvJMs+XomJ+D6ww&#10;KJTgKhaQdbdZ6ViN3iudDQeDg6wGV1oHXHiPf09aIZ0m/1IKHi6k9CIQXVDMLaTXpXcR32x6yCa3&#10;jtml4l0a7B+yqJgyGLR3dcICIyun/nJVKe7Agwx7HKoMpFRcpBqwmnzwrJqrJbMi1YLN8bZvk/9/&#10;bvn5eu6IKgs6osSwCkf06/u3nw8Pj3d3SDz+uCf7sUm19RPUvbJz13EeyVhxI10Vv1gLaVJjN31j&#10;RRMIx5/5eH9/PBxTwlGG1AhpdJM9WVvnwwcBFYlEQR2sTHmJ00tNZeszH1r9rV6MqE18PWhVniqt&#10;ExNxI461I2uGEw9N3sXZ0cKo0TKLJbVFJCpstGi9XgqJHcG0hyl6wuKTT8a5MOGg86sNakcziRn0&#10;hvlLhjpsk+l0o5lIGO0NBy8Z/hmxt0hRwYTeuFIG3EsOys995FZ/W31bcyw/NIumg0E33wWUG4SG&#10;g3ZnvOWnCmdzxnyYM4dLguuEix8u8JEa6oJyrSwlS3Bfn/+LeohZlFBS47IV1H9ZMSco0R8Novl9&#10;PhrF7UzMaPx2iIzblSx2JWZVHQNON8fTYnkio37QW1I6qG7wLsxiVBQxwzE2JhjcljkO7RHAy8LF&#10;bJbUcCMtC2fmyvLoPPY3wu26uWHOdsAMCOlz2C4mmzyDZqsbLQ3MVgGkSriNHW772XUetznBv7s8&#10;8Vzs8knr6T5OfwMAAP//AwBQSwMEFAAGAAgAAAAhAMMGwzTgAAAACQEAAA8AAABkcnMvZG93bnJl&#10;di54bWxMj01PwzAMhu9I/IfISFwQSxhbVUrTCSE4gLQDg0kcs8b9gMapkmzr/j3mBDdbfvT6ecvV&#10;5AZxwBB7TxpuZgoEUu1tT62Gj/fn6xxETIasGTyhhhNGWFXnZ6UprD/SGx42qRUcQrEwGrqUxkLK&#10;WHfoTJz5EYlvjQ/OJF5DK20wRw53g5wrlUlneuIPnRnxscP6e7N3Gp6+PlV4aXs/Nq8nL5v19ipk&#10;W60vL6aHexAJp/QHw68+q0PFTju/JxvFoOFWZXeM8jBfgmBgucgXIHYa8lyBrEr5v0H1AwAA//8D&#10;AFBLAQItABQABgAIAAAAIQC2gziS/gAAAOEBAAATAAAAAAAAAAAAAAAAAAAAAABbQ29udGVudF9U&#10;eXBlc10ueG1sUEsBAi0AFAAGAAgAAAAhADj9If/WAAAAlAEAAAsAAAAAAAAAAAAAAAAALwEAAF9y&#10;ZWxzLy5yZWxzUEsBAi0AFAAGAAgAAAAhAE+dFMedAgAAZwUAAA4AAAAAAAAAAAAAAAAALgIAAGRy&#10;cy9lMm9Eb2MueG1sUEsBAi0AFAAGAAgAAAAhAMMGwzTgAAAACQEAAA8AAAAAAAAAAAAAAAAA9wQA&#10;AGRycy9kb3ducmV2LnhtbFBLBQYAAAAABAAEAPMAAAAEBgAAAAA=&#10;" fillcolor="white [3201]" strokecolor="black [3213]" strokeweight="2pt">
                <v:textbox>
                  <w:txbxContent>
                    <w:p w:rsidR="008038DE" w:rsidRDefault="008038DE" w:rsidP="008038DE">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eastAsianLayout w:id="749910784"/>
                        </w:rPr>
                        <w:t>合同点検の実施</w:t>
                      </w:r>
                    </w:p>
                  </w:txbxContent>
                </v:textbox>
              </v:roundrect>
            </w:pict>
          </mc:Fallback>
        </mc:AlternateContent>
      </w:r>
      <w:r w:rsidR="002E6E96">
        <w:rPr>
          <w:rFonts w:ascii="Century" w:hAnsi="Century" w:cs="Century"/>
          <w:sz w:val="22"/>
          <w:szCs w:val="22"/>
        </w:rPr>
        <w:t xml:space="preserve">Plan </w:t>
      </w:r>
    </w:p>
    <w:p w:rsidR="002E6E96" w:rsidRDefault="008038DE" w:rsidP="008038DE">
      <w:pPr>
        <w:pStyle w:val="Default"/>
        <w:ind w:firstLineChars="500" w:firstLine="1100"/>
        <w:rPr>
          <w:rFonts w:ascii="Century" w:hAnsi="Century" w:cs="Century"/>
          <w:sz w:val="22"/>
          <w:szCs w:val="22"/>
        </w:rPr>
      </w:pPr>
      <w:r>
        <w:rPr>
          <w:rFonts w:ascii="Century" w:hAnsi="Century" w:cs="Century" w:hint="eastAsia"/>
          <w:sz w:val="22"/>
          <w:szCs w:val="22"/>
        </w:rPr>
        <w:t xml:space="preserve">　　　　　　</w:t>
      </w:r>
    </w:p>
    <w:p w:rsidR="008038DE" w:rsidRDefault="008038DE" w:rsidP="008038DE">
      <w:pPr>
        <w:pStyle w:val="Default"/>
        <w:ind w:firstLineChars="500" w:firstLine="1200"/>
        <w:rPr>
          <w:rFonts w:ascii="Century" w:hAnsi="Century" w:cs="Century"/>
          <w:sz w:val="22"/>
          <w:szCs w:val="22"/>
        </w:rPr>
      </w:pPr>
      <w:r>
        <w:rPr>
          <w:noProof/>
        </w:rPr>
        <mc:AlternateContent>
          <mc:Choice Requires="wps">
            <w:drawing>
              <wp:anchor distT="0" distB="0" distL="114300" distR="114300" simplePos="0" relativeHeight="251686912" behindDoc="0" locked="0" layoutInCell="1" allowOverlap="1" wp14:anchorId="2E70348C" wp14:editId="219C987B">
                <wp:simplePos x="0" y="0"/>
                <wp:positionH relativeFrom="column">
                  <wp:posOffset>1948815</wp:posOffset>
                </wp:positionH>
                <wp:positionV relativeFrom="paragraph">
                  <wp:posOffset>101600</wp:posOffset>
                </wp:positionV>
                <wp:extent cx="1533525" cy="342900"/>
                <wp:effectExtent l="0" t="0" r="28575" b="19050"/>
                <wp:wrapNone/>
                <wp:docPr id="5" name="角丸四角形 4"/>
                <wp:cNvGraphicFramePr/>
                <a:graphic xmlns:a="http://schemas.openxmlformats.org/drawingml/2006/main">
                  <a:graphicData uri="http://schemas.microsoft.com/office/word/2010/wordprocessingShape">
                    <wps:wsp>
                      <wps:cNvSpPr/>
                      <wps:spPr>
                        <a:xfrm>
                          <a:off x="0" y="0"/>
                          <a:ext cx="1533525" cy="3429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38DE" w:rsidRDefault="008038DE" w:rsidP="008038DE">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対策の検討</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4" o:spid="_x0000_s1027" style="position:absolute;left:0;text-align:left;margin-left:153.45pt;margin-top:8pt;width:120.75pt;height:27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67OoQIAAGcFAAAOAAAAZHJzL2Uyb0RvYy54bWysVM1OGzEQvlfqO1i+l83mh5aIDYpAVJUQ&#10;IKDi7HhtYtXrcW0n2fQxeuXWS1+BS9+mSH2Mjr0/pJRT1Yt3Zud/5ps5PKorTdbCeQWmoPnegBJh&#10;OJTK3BX0483pm3eU+MBMyTQYUdCt8PRo9vrV4cZOxRCWoEvhCDoxfrqxBV2GYKdZ5vlSVMzvgRUG&#10;hRJcxQKy7i4rHdug90pnw8FgP9uAK60DLrzHvyeNkM6SfykFDxdSehGILijmFtLr0ruIbzY7ZNM7&#10;x+xS8TYN9g9ZVEwZDNq7OmGBkZVTf7mqFHfgQYY9DlUGUiouUg1YTT54Vs31klmRasHmeNu3yf8/&#10;t/x8femIKgs6ocSwCkf06/vXnw8Pj/f3SDz++EbGsUkb66eoe20vXct5JGPFtXRV/GItpE6N3faN&#10;FXUgHH/mk9FoMsQIHGWj8fBgkDqfPVlb58N7ARWJREEdrEx5hdNLTWXrMx8wLOp3ejGiNvH1oFV5&#10;qrROTMSNONaOrBlOPNR5TB7tdrSQi5ZZLKkpIlFhq0Xj9UpI7AimPUzRExaffDLOhQn7rV9tUDua&#10;ScygN8xfMtShS6bVjWYiYbQ3HLxk+GfE3iJFBRN640oZcC85KD/1kRv9rvqm5lh+qBd1gsGom/YC&#10;yi1Cw0GzM97yU4WzOWM+XDKHS4LrhIsfLvCRGjYF5VpZSpbgvjz/F/UQsyihZIPLVlD/ecWcoER/&#10;MIjmg3w8jtuZmPHk7RAZtytZ7ErMqjoGnG6Op8XyREb9oDtSOqhu8S7MY1QUMcMxNiYYXMcch+YI&#10;4GXhYj5PariRloUzc215dB77G+F2U98yZ1tgBoT0OXSLyabPoNnoRksD81UAqRJuY4ebfradx21O&#10;sGwvTzwXu3zSerqPs98AAAD//wMAUEsDBBQABgAIAAAAIQBneB7m4AAAAAkBAAAPAAAAZHJzL2Rv&#10;d25yZXYueG1sTI/LTsMwEEX3SPyDNUhsELWBNrRpnAohWIDEgkIllm48eUA8jmy3Tf+eYUWXo3t0&#10;59xiNbpe7DHEzpOGm4kCgVR521Gj4fPj+XoOIiZD1vSeUMMRI6zK87PC5NYf6B3369QILqGYGw1t&#10;SkMuZaxadCZO/IDEWe2DM4nP0EgbzIHLXS9vlcqkMx3xh9YM+Nhi9bPeOQ1P318qvDSdH+rXo5f1&#10;2+YqZButLy/GhyWIhGP6h+FPn9WhZKet35GNotdwp7IFoxxkvImB2XQ+BbHVcK8UyLKQpwvKXwAA&#10;AP//AwBQSwECLQAUAAYACAAAACEAtoM4kv4AAADhAQAAEwAAAAAAAAAAAAAAAAAAAAAAW0NvbnRl&#10;bnRfVHlwZXNdLnhtbFBLAQItABQABgAIAAAAIQA4/SH/1gAAAJQBAAALAAAAAAAAAAAAAAAAAC8B&#10;AABfcmVscy8ucmVsc1BLAQItABQABgAIAAAAIQAVI67OoQIAAGcFAAAOAAAAAAAAAAAAAAAAAC4C&#10;AABkcnMvZTJvRG9jLnhtbFBLAQItABQABgAIAAAAIQBneB7m4AAAAAkBAAAPAAAAAAAAAAAAAAAA&#10;APsEAABkcnMvZG93bnJldi54bWxQSwUGAAAAAAQABADzAAAACAYAAAAA&#10;" fillcolor="white [3201]" strokecolor="black [3213]" strokeweight="2pt">
                <v:textbox>
                  <w:txbxContent>
                    <w:p w:rsidR="008038DE" w:rsidRDefault="008038DE" w:rsidP="008038DE">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eastAsianLayout w:id="749912064"/>
                        </w:rPr>
                        <w:t>対策の検討</w:t>
                      </w:r>
                    </w:p>
                  </w:txbxContent>
                </v:textbox>
              </v:roundrect>
            </w:pict>
          </mc:Fallback>
        </mc:AlternateContent>
      </w:r>
    </w:p>
    <w:p w:rsidR="002E6E96" w:rsidRDefault="008038DE" w:rsidP="001C220B">
      <w:pPr>
        <w:pStyle w:val="Default"/>
        <w:rPr>
          <w:rFonts w:hAnsi="Century"/>
          <w:sz w:val="23"/>
          <w:szCs w:val="23"/>
        </w:rPr>
      </w:pPr>
      <w:r>
        <w:rPr>
          <w:rFonts w:ascii="Century" w:hAnsi="Century" w:cs="Century"/>
          <w:noProof/>
          <w:sz w:val="22"/>
          <w:szCs w:val="22"/>
        </w:rPr>
        <mc:AlternateContent>
          <mc:Choice Requires="wps">
            <w:drawing>
              <wp:anchor distT="0" distB="0" distL="114300" distR="114300" simplePos="0" relativeHeight="251674624" behindDoc="0" locked="0" layoutInCell="1" allowOverlap="1" wp14:anchorId="4B28C9F7" wp14:editId="76D8E6B0">
                <wp:simplePos x="0" y="0"/>
                <wp:positionH relativeFrom="column">
                  <wp:posOffset>3636010</wp:posOffset>
                </wp:positionH>
                <wp:positionV relativeFrom="paragraph">
                  <wp:posOffset>63500</wp:posOffset>
                </wp:positionV>
                <wp:extent cx="280670" cy="137160"/>
                <wp:effectExtent l="19050" t="76200" r="0" b="53340"/>
                <wp:wrapNone/>
                <wp:docPr id="9" name="右矢印 9"/>
                <wp:cNvGraphicFramePr/>
                <a:graphic xmlns:a="http://schemas.openxmlformats.org/drawingml/2006/main">
                  <a:graphicData uri="http://schemas.microsoft.com/office/word/2010/wordprocessingShape">
                    <wps:wsp>
                      <wps:cNvSpPr/>
                      <wps:spPr>
                        <a:xfrm rot="2391490">
                          <a:off x="0" y="0"/>
                          <a:ext cx="280670" cy="13716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 o:spid="_x0000_s1026" type="#_x0000_t13" style="position:absolute;left:0;text-align:left;margin-left:286.3pt;margin-top:5pt;width:22.1pt;height:10.8pt;rotation:2612145fd;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OqhtAIAAL8FAAAOAAAAZHJzL2Uyb0RvYy54bWysVF1qGzEQfi/0DkLvzXqdX5usg0lIKYQk&#10;NCl5lrWSV6DVqJLstXuH0iMEeoJCzxR6jY60P0nTlELpPiwazcynmW9+jk82tSZr4bwCU9B8Z0SJ&#10;MBxKZZYF/XB7/uaIEh+YKZkGIwq6FZ6ezF6/Om7sVIyhAl0KRxDE+GljC1qFYKdZ5nklauZ3wAqD&#10;SgmuZgFFt8xKxxpEr3U2Ho0OsgZcaR1w4T3enrVKOkv4UgoerqT0IhBdUIwtpL9L/0X8Z7NjNl06&#10;ZivFuzDYP0RRM2Xw0QHqjAVGVk79BlUr7sCDDDsc6gykVFykHDCbfPQsm5uKWZFyQXK8HWjy/w+W&#10;X66vHVFlQSeUGFZjiR6+fP9x//Xh8zcyifQ01k/R6sZeu07yeIy5bqSriQPkdLw7yfcmo8QA5kQ2&#10;ieDtQLDYBMLxcnw0OjjEMnBU5buH+UEqQNZCRUjrfHgroCbxUFCnllWYOwdNgmbrCx8wCHToDaOT&#10;B63Kc6V1EmLniFPtyJphzRfLPCaBHr9YafM3x7B5wRFhomcWOWlZSKew1SLiafNeSCQzZpoCTm38&#10;GAzjXJiQt6qKlaKNcX+EXx9lH36KOQFGZInZDdgdQG/ZgvTYbbKdfXQVaQoG57ZIfwisdR480stg&#10;wuBcKwPupcw0ZtW93Nr3JLXURJYWUG6x1VK/YAt4y88VFvmC+XDNHA4dXuIiCVf4kxqagkJ3oqQC&#10;9+ml+2iPs4BaShoc4oL6jyvmBCX6ncEpwa7ci1OfhL39wzEK7qlm8VRjVvUpYM/kKbp0jPZB90fp&#10;oL7DfTOPr6KKGY5vF5QH1wunoV0uuLG4mM+TGU66ZeHC3FgewSOrsX1vN3fM2a7TA47IJfQDz6bP&#10;Wr21jZ4G5qsAUqU5eOS14xu3RGqcbqPFNfRUTlaPe3f2EwAA//8DAFBLAwQUAAYACAAAACEA33cJ&#10;FN4AAAAJAQAADwAAAGRycy9kb3ducmV2LnhtbEyPy07DMBBF90j8gzVI7KiTohoU4lSoiFWFBA20&#10;LKexm0TE4xC7afr3DCtYju5jzs2Xk+vEaIfQetKQzhIQlipvWqo1vJfPN/cgQkQy2HmyGs42wLK4&#10;vMgxM/5Eb3bcxFpwCYUMNTQx9pmUoWqswzDzvSXWDn5wGPkcamkGPHG56+Q8SZR02BJ/aLC3q8ZW&#10;X5ujY4zFeff58XrYhu91+7LGsaxX5ZPW11fT4wOIaKf4Z4ZffM5AwUx7fyQTRKdhcTdXbGUh4U1s&#10;UKniLXsNt6kCWeTy/4LiBwAA//8DAFBLAQItABQABgAIAAAAIQC2gziS/gAAAOEBAAATAAAAAAAA&#10;AAAAAAAAAAAAAABbQ29udGVudF9UeXBlc10ueG1sUEsBAi0AFAAGAAgAAAAhADj9If/WAAAAlAEA&#10;AAsAAAAAAAAAAAAAAAAALwEAAF9yZWxzLy5yZWxzUEsBAi0AFAAGAAgAAAAhAGPY6qG0AgAAvwUA&#10;AA4AAAAAAAAAAAAAAAAALgIAAGRycy9lMm9Eb2MueG1sUEsBAi0AFAAGAAgAAAAhAN93CRTeAAAA&#10;CQEAAA8AAAAAAAAAAAAAAAAADgUAAGRycy9kb3ducmV2LnhtbFBLBQYAAAAABAAEAPMAAAAZBgAA&#10;AAA=&#10;" adj="16322" fillcolor="white [3212]" strokecolor="black [3213]" strokeweight="2pt"/>
            </w:pict>
          </mc:Fallback>
        </mc:AlternateContent>
      </w:r>
      <w:r>
        <w:rPr>
          <w:rFonts w:ascii="Century" w:hAnsi="Century" w:cs="Century"/>
          <w:noProof/>
          <w:sz w:val="22"/>
          <w:szCs w:val="22"/>
        </w:rPr>
        <mc:AlternateContent>
          <mc:Choice Requires="wps">
            <w:drawing>
              <wp:anchor distT="0" distB="0" distL="114300" distR="114300" simplePos="0" relativeHeight="251672576" behindDoc="0" locked="0" layoutInCell="1" allowOverlap="1" wp14:anchorId="328664F6" wp14:editId="68DC067C">
                <wp:simplePos x="0" y="0"/>
                <wp:positionH relativeFrom="column">
                  <wp:posOffset>1441659</wp:posOffset>
                </wp:positionH>
                <wp:positionV relativeFrom="paragraph">
                  <wp:posOffset>54610</wp:posOffset>
                </wp:positionV>
                <wp:extent cx="280670" cy="137160"/>
                <wp:effectExtent l="19050" t="57150" r="5080" b="53340"/>
                <wp:wrapNone/>
                <wp:docPr id="8" name="右矢印 8"/>
                <wp:cNvGraphicFramePr/>
                <a:graphic xmlns:a="http://schemas.openxmlformats.org/drawingml/2006/main">
                  <a:graphicData uri="http://schemas.microsoft.com/office/word/2010/wordprocessingShape">
                    <wps:wsp>
                      <wps:cNvSpPr/>
                      <wps:spPr>
                        <a:xfrm rot="19750720">
                          <a:off x="0" y="0"/>
                          <a:ext cx="280670" cy="13716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8" o:spid="_x0000_s1026" type="#_x0000_t13" style="position:absolute;left:0;text-align:left;margin-left:113.5pt;margin-top:4.3pt;width:22.1pt;height:10.8pt;rotation:-2019907fd;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ANtgIAAMAFAAAOAAAAZHJzL2Uyb0RvYy54bWysVF1q3DAQfi/0DkLvje1tkk2WeMOSkFII&#10;ydKk5FkrS2uBrFEl7Xq3dyg9QqEnKPRModfoSLY3aZpSKPWD0WhmPs1883Nyumk0WQvnFZiSFns5&#10;JcJwqJRZlvT97cWrI0p8YKZiGowo6VZ4ejp9+eKktRMxghp0JRxBEOMnrS1pHYKdZJnntWiY3wMr&#10;DColuIYFFN0yqxxrEb3R2SjPD7MWXGUdcOE93p53SjpN+FIKHq6l9CIQXVKMLaS/S/9F/GfTEzZZ&#10;OmZrxfsw2D9E0TBl8NEd1DkLjKyc+g2qUdyBBxn2ODQZSKm4SDlgNkX+JJubmlmRckFyvN3R5P8f&#10;LL9azx1RVUmxUIY1WKL7z99/fPl6/+kbOYr0tNZP0OrGzl0veTzGXDfSNcQBclocjw/y8ShPFGBS&#10;ZJMY3u4YFptAOF6OjvLDMdaBo6p4PS4OUwWyDitiWufDGwENiYeSOrWsw8w5aBM0W1/6gFGgw2AY&#10;nTxoVV0orZMQW0ecaUfWDIu+WBYxC/T4xUqbvzmGzTOOCBM9s0hKR0M6ha0WEU+bd0IimzHTFHDq&#10;44dgGOfChKJT1awSXYwHOX5DlEP4KeYEGJElZrfD7gEGyw5kwO6S7e2jq0hjsHPuivSHwDrnnUd6&#10;GUzYOTfKgHsuM41Z9S939gNJHTWRpQVUW+y11DDYAt7yC4VFvmQ+zJnDqcNL3CThGn9SQ1tS6E+U&#10;1OA+Pncf7XEYUEtJi1NcUv9hxZygRL81OCbHxf5+HPsk7B/EFiXusWbxWGNWzRlgzxQpunSM9kEP&#10;R+mgucOFM4uvoooZjm+XlAc3CGeh2y64sriYzZIZjrpl4dLcWB7BI6uxfW83d8zZvtMDjsgVDBPP&#10;Jk9avbONngZmqwBSpTl44LXnG9dEapx+pcU99FhOVg+Ld/oTAAD//wMAUEsDBBQABgAIAAAAIQAA&#10;+4WI3QAAAAgBAAAPAAAAZHJzL2Rvd25yZXYueG1sTI/NTsMwEITvSLyDtUjcqBMDbRWyqRA/EpdK&#10;UPoAm3iTVMTrKHbb8PaYExxHM5r5ptzMblAnnsLBC0K+yECxNN4epEPYf77erEGFSGJp8MII3xxg&#10;U11elFRYf5YPPu1ip1KJhIIQ+hjHQuvQ9OwoLPzIkrzWT45iklOn7UTnVO4GbbJsqR0dJC30NPJT&#10;z83X7ugQ3mdLY3tX5+Y5396/bBvf7v0b4vXV/PgAKvIc/8Lwi5/QoUpMtT+KDWpAMGaVvkSE9RJU&#10;8s0qN6BqhNvMgK5K/f9A9QMAAP//AwBQSwECLQAUAAYACAAAACEAtoM4kv4AAADhAQAAEwAAAAAA&#10;AAAAAAAAAAAAAAAAW0NvbnRlbnRfVHlwZXNdLnhtbFBLAQItABQABgAIAAAAIQA4/SH/1gAAAJQB&#10;AAALAAAAAAAAAAAAAAAAAC8BAABfcmVscy8ucmVsc1BLAQItABQABgAIAAAAIQASFeANtgIAAMAF&#10;AAAOAAAAAAAAAAAAAAAAAC4CAABkcnMvZTJvRG9jLnhtbFBLAQItABQABgAIAAAAIQAA+4WI3QAA&#10;AAgBAAAPAAAAAAAAAAAAAAAAABAFAABkcnMvZG93bnJldi54bWxQSwUGAAAAAAQABADzAAAAGgYA&#10;AAAA&#10;" adj="16322" fillcolor="white [3212]" strokecolor="black [3213]" strokeweight="2pt"/>
            </w:pict>
          </mc:Fallback>
        </mc:AlternateContent>
      </w:r>
      <w:r>
        <w:rPr>
          <w:noProof/>
        </w:rPr>
        <mc:AlternateContent>
          <mc:Choice Requires="wps">
            <w:drawing>
              <wp:anchor distT="0" distB="0" distL="114300" distR="114300" simplePos="0" relativeHeight="251680768" behindDoc="0" locked="0" layoutInCell="1" allowOverlap="1" wp14:anchorId="5BF1AA12" wp14:editId="61166B60">
                <wp:simplePos x="0" y="0"/>
                <wp:positionH relativeFrom="column">
                  <wp:posOffset>-172085</wp:posOffset>
                </wp:positionH>
                <wp:positionV relativeFrom="paragraph">
                  <wp:posOffset>215900</wp:posOffset>
                </wp:positionV>
                <wp:extent cx="1533525" cy="400050"/>
                <wp:effectExtent l="0" t="0" r="28575" b="19050"/>
                <wp:wrapNone/>
                <wp:docPr id="1" name="角丸四角形 2"/>
                <wp:cNvGraphicFramePr/>
                <a:graphic xmlns:a="http://schemas.openxmlformats.org/drawingml/2006/main">
                  <a:graphicData uri="http://schemas.microsoft.com/office/word/2010/wordprocessingShape">
                    <wps:wsp>
                      <wps:cNvSpPr/>
                      <wps:spPr>
                        <a:xfrm>
                          <a:off x="0" y="0"/>
                          <a:ext cx="1533525" cy="4000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38DE" w:rsidRDefault="008038DE" w:rsidP="008038DE">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対策の改善・充実</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 o:spid="_x0000_s1028" style="position:absolute;margin-left:-13.55pt;margin-top:17pt;width:120.75pt;height:31.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4B3oAIAAGcFAAAOAAAAZHJzL2Uyb0RvYy54bWysVM1OGzEQvlfqO1i+l92EhLYRGxSBqCoh&#10;iICKs+O1iVWvx7Wd7KaP0Ss3Ln0FLn2bIvUxOvZulpRyqnrxzuz8z3wzh0dNpclaOK/AFHSwl1Mi&#10;DIdSmduCfro+ffOOEh+YKZkGIwq6EZ4eTV+/OqztRAxhCboUjqAT4ye1LegyBDvJMs+XomJ+D6ww&#10;KJTgKhaQdbdZ6ViN3iudDfP8IKvBldYBF97j35NWSKfJv5SChwspvQhEFxRzC+l16V3EN5sessmt&#10;Y3apeJcG+4csKqYMBu1dnbDAyMqpv1xVijvwIMMehyoDKRUXqQasZpA/q+ZqyaxItWBzvO3b5P+f&#10;W36+njuiSpwdJYZVOKJf37/9fHh4vLtD4vHHPRnGJtXWT1D3ys5dx3kkY8WNdFX8Yi2kSY3d9I0V&#10;TSAcfw7G+/vj4ZgSjrJRnufj1Pnsydo6Hz4IqEgkCupgZcpLnF5qKluf+YBhUX+rFyNqE18PWpWn&#10;SuvERNyIY+3ImuHEQzOIyaPdjhZy0TKLJbVFJCpstGi9XgqJHcG0hyl6wuKTT8a5MOGg86sNakcz&#10;iRn0hoOXDHXYJtPpRjORMNob5i8Z/hmxt0hRwYTeuFIG3EsOys995FZ/W31bcyw/NIumg0E33wWU&#10;G4SGg3ZnvOWnCmdzxnyYM4dLguuEix8u8JEa6oJyrSwlS3Bfn/+LeohZlFBS47IV1H9ZMSco0R8N&#10;ovn9YDSK25mY0fjtEBm3K1nsSsyqOgacLiIWs0pk1A96S0oH1Q3ehVmMiiJmOMbGBIPbMsehPQJ4&#10;WbiYzZIabqRl4cxcWR6dx/5GuF03N8zZDpgBIX0O28Vkk2fQbHWjpYHZKoBUCbexw20/u87jNidY&#10;dpcnnotdPmk93cfpbwAAAP//AwBQSwMEFAAGAAgAAAAhAHQQCuLhAAAACQEAAA8AAABkcnMvZG93&#10;bnJldi54bWxMj8tOwzAQRfdI/IM1SGxQaydELQ1xKoRgARILCpW6dJPJA+JxZLtt+vcMK1iO5uje&#10;c4v1ZAdxRB96RxqSuQKBVLm6p1bD58fz7A5EiIZqMzhCDWcMsC4vLwqT1+5E73jcxFZwCIXcaOhi&#10;HHMpQ9WhNWHuRiT+Nc5bE/n0ray9OXG4HWSq1EJa0xM3dGbExw6r783Banj62in/0vZubF7PTjZv&#10;2xu/2Gp9fTU93IOIOMU/GH71WR1Kdtq7A9VBDBpm6TJhVMNtxpsYSJMsA7HXsFoqkGUh/y8ofwAA&#10;AP//AwBQSwECLQAUAAYACAAAACEAtoM4kv4AAADhAQAAEwAAAAAAAAAAAAAAAAAAAAAAW0NvbnRl&#10;bnRfVHlwZXNdLnhtbFBLAQItABQABgAIAAAAIQA4/SH/1gAAAJQBAAALAAAAAAAAAAAAAAAAAC8B&#10;AABfcmVscy8ucmVsc1BLAQItABQABgAIAAAAIQB954B3oAIAAGcFAAAOAAAAAAAAAAAAAAAAAC4C&#10;AABkcnMvZTJvRG9jLnhtbFBLAQItABQABgAIAAAAIQB0EAri4QAAAAkBAAAPAAAAAAAAAAAAAAAA&#10;APoEAABkcnMvZG93bnJldi54bWxQSwUGAAAAAAQABADzAAAACAYAAAAA&#10;" fillcolor="white [3201]" strokecolor="black [3213]" strokeweight="2pt">
                <v:textbox>
                  <w:txbxContent>
                    <w:p w:rsidR="008038DE" w:rsidRDefault="008038DE" w:rsidP="008038DE">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eastAsianLayout w:id="749910016"/>
                        </w:rPr>
                        <w:t>対策の改善・充実</w:t>
                      </w:r>
                    </w:p>
                  </w:txbxContent>
                </v:textbox>
              </v:roundrect>
            </w:pict>
          </mc:Fallback>
        </mc:AlternateContent>
      </w:r>
      <w:r>
        <w:rPr>
          <w:noProof/>
        </w:rPr>
        <mc:AlternateContent>
          <mc:Choice Requires="wps">
            <w:drawing>
              <wp:anchor distT="0" distB="0" distL="114300" distR="114300" simplePos="0" relativeHeight="251682816" behindDoc="0" locked="0" layoutInCell="1" allowOverlap="1" wp14:anchorId="34221EDD" wp14:editId="1C06C7B9">
                <wp:simplePos x="0" y="0"/>
                <wp:positionH relativeFrom="column">
                  <wp:posOffset>4082415</wp:posOffset>
                </wp:positionH>
                <wp:positionV relativeFrom="paragraph">
                  <wp:posOffset>219075</wp:posOffset>
                </wp:positionV>
                <wp:extent cx="1533525" cy="371475"/>
                <wp:effectExtent l="0" t="0" r="28575" b="28575"/>
                <wp:wrapNone/>
                <wp:docPr id="7" name="角丸四角形 6"/>
                <wp:cNvGraphicFramePr/>
                <a:graphic xmlns:a="http://schemas.openxmlformats.org/drawingml/2006/main">
                  <a:graphicData uri="http://schemas.microsoft.com/office/word/2010/wordprocessingShape">
                    <wps:wsp>
                      <wps:cNvSpPr/>
                      <wps:spPr>
                        <a:xfrm>
                          <a:off x="0" y="0"/>
                          <a:ext cx="1533525" cy="3714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38DE" w:rsidRDefault="008038DE" w:rsidP="008038DE">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対策の実施</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6" o:spid="_x0000_s1029" style="position:absolute;margin-left:321.45pt;margin-top:17.25pt;width:120.75pt;height:29.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0foAIAAGcFAAAOAAAAZHJzL2Uyb0RvYy54bWysVM1OGzEQvlfqO1i+l82GhLQRGxSBqCoh&#10;QEDF2fHaxKrX49pOdtPH6JVbL30FLn2bIvUxOvZulpRyqnrxzuz8z3wzh0dNpclaOK/AFDTfG1Ai&#10;DIdSmbuCfrw5ffOWEh+YKZkGIwq6EZ4ezV6/OqztVAxhCboUjqAT46e1LegyBDvNMs+XomJ+D6ww&#10;KJTgKhaQdXdZ6ViN3iudDQeDg6wGV1oHXHiPf09aIZ0l/1IKHi6k9CIQXVDMLaTXpXcR32x2yKZ3&#10;jtml4l0a7B+yqJgyGLR3dcICIyun/nJVKe7Agwx7HKoMpFRcpBqwmnzwrJrrJbMi1YLN8bZvk/9/&#10;bvn5+tIRVRZ0QolhFY7o1/evPx8eHu/vkXj88Y0cxCbV1k9R99peuo7zSMaKG+mq+MVaSJMau+kb&#10;K5pAOP7Mx/v74+GYEo6y/Uk+moyj0+zJ2jof3guoSCQK6mBlyiucXmoqW5/50Opv9WJEbeLrQavy&#10;VGmdmIgbcawdWTOceGjyLs6OFkaNllksqS0iUWGjRev1SkjsCKY9TNETFp98Ms6FCakpyRNqRzOJ&#10;GfSG+UuGOmyT6XSjmUgY7Q0HLxn+GbG3SFHBhN64UgbcSw7KT33kVn9bfVtzLD80iybBYLid9gLK&#10;DULDQbsz3vJThbM5Yz5cModLguuEix8u8JEa6oJyrSwlS3Bfnv+LeohZlFBS47IV1H9eMSco0R8M&#10;ovldPhrF7UzMaDwZIuN2JYtdiVlVx4DTzfG0WJ7IqB/0lpQOqlu8C/MYFUXMcIyNCQa3ZY5DewTw&#10;snAxnyc13EjLwpm5tjw6j/2NcLtpbpmzHTADQvoctovJps+g2epGSwPzVQCpEm5jh9t+dp3HbU7w&#10;7y5PPBe7fNJ6uo+z3wAAAP//AwBQSwMEFAAGAAgAAAAhAG1JhvrhAAAACQEAAA8AAABkcnMvZG93&#10;bnJldi54bWxMj8tOwzAQRfdI/IM1SGwQtWlDlKaZVAjBAiQWFCp16SaTB8TjyHbb9O8xK1iO7tG9&#10;Z4r1ZAZxJOd7ywh3MwWCuLJ1zy3C58fzbQbCB821HiwTwpk8rMvLi0LntT3xOx03oRWxhH2uEboQ&#10;xlxKX3VktJ/ZkThmjXVGh3i6VtZOn2K5GeRcqVQa3XNc6PRIjx1V35uDQXj62in30vZ2bF7PVjZv&#10;2xuXbhGvr6aHFYhAU/iD4Vc/qkMZnfb2wLUXA0KazJcRRVgk9yAikGVJAmKPsFwokGUh/39Q/gAA&#10;AP//AwBQSwECLQAUAAYACAAAACEAtoM4kv4AAADhAQAAEwAAAAAAAAAAAAAAAAAAAAAAW0NvbnRl&#10;bnRfVHlwZXNdLnhtbFBLAQItABQABgAIAAAAIQA4/SH/1gAAAJQBAAALAAAAAAAAAAAAAAAAAC8B&#10;AABfcmVscy8ucmVsc1BLAQItABQABgAIAAAAIQBRqk0foAIAAGcFAAAOAAAAAAAAAAAAAAAAAC4C&#10;AABkcnMvZTJvRG9jLnhtbFBLAQItABQABgAIAAAAIQBtSYb64QAAAAkBAAAPAAAAAAAAAAAAAAAA&#10;APoEAABkcnMvZG93bnJldi54bWxQSwUGAAAAAAQABADzAAAACAYAAAAA&#10;" fillcolor="white [3201]" strokecolor="black [3213]" strokeweight="2pt">
                <v:textbox>
                  <w:txbxContent>
                    <w:p w:rsidR="008038DE" w:rsidRDefault="008038DE" w:rsidP="008038DE">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eastAsianLayout w:id="749910272"/>
                        </w:rPr>
                        <w:t>対策の実施</w:t>
                      </w:r>
                    </w:p>
                  </w:txbxContent>
                </v:textbox>
              </v:roundrect>
            </w:pict>
          </mc:Fallback>
        </mc:AlternateContent>
      </w:r>
      <w:r w:rsidR="001C220B">
        <w:rPr>
          <w:rFonts w:ascii="Century" w:hAnsi="Century" w:cs="Century"/>
          <w:sz w:val="22"/>
          <w:szCs w:val="22"/>
        </w:rPr>
        <w:t xml:space="preserve">Action </w:t>
      </w:r>
      <w:r w:rsidR="001C220B">
        <w:rPr>
          <w:rFonts w:ascii="Century" w:hAnsi="Century" w:cs="Century" w:hint="eastAsia"/>
          <w:sz w:val="22"/>
          <w:szCs w:val="22"/>
        </w:rPr>
        <w:t xml:space="preserve">　　　　　　　　　　　　</w:t>
      </w:r>
      <w:r>
        <w:rPr>
          <w:rFonts w:hAnsi="Century" w:hint="eastAsia"/>
          <w:sz w:val="23"/>
          <w:szCs w:val="23"/>
        </w:rPr>
        <w:t xml:space="preserve">　　　　　　　　</w:t>
      </w:r>
      <w:r w:rsidR="001C220B">
        <w:rPr>
          <w:rFonts w:hAnsi="Century" w:hint="eastAsia"/>
          <w:sz w:val="23"/>
          <w:szCs w:val="23"/>
        </w:rPr>
        <w:t xml:space="preserve">　　　　　　</w:t>
      </w:r>
      <w:r w:rsidR="001C220B">
        <w:rPr>
          <w:rFonts w:ascii="Century" w:hAnsi="Century" w:cs="Century"/>
          <w:sz w:val="22"/>
          <w:szCs w:val="22"/>
        </w:rPr>
        <w:t>Do</w:t>
      </w:r>
    </w:p>
    <w:p w:rsidR="002E6E96" w:rsidRDefault="008038DE" w:rsidP="002E6E96">
      <w:pPr>
        <w:pStyle w:val="Default"/>
        <w:rPr>
          <w:rFonts w:hAnsi="Century"/>
          <w:sz w:val="23"/>
          <w:szCs w:val="23"/>
        </w:rPr>
      </w:pPr>
      <w:r>
        <w:rPr>
          <w:rFonts w:hAnsi="Century" w:hint="eastAsia"/>
          <w:sz w:val="23"/>
          <w:szCs w:val="23"/>
        </w:rPr>
        <w:t xml:space="preserve">　　　　　　　　　　　</w:t>
      </w:r>
    </w:p>
    <w:p w:rsidR="002E6E96" w:rsidRDefault="008038DE" w:rsidP="008038DE">
      <w:pPr>
        <w:pStyle w:val="Default"/>
        <w:rPr>
          <w:rFonts w:hAnsi="Century"/>
          <w:sz w:val="23"/>
          <w:szCs w:val="23"/>
        </w:rPr>
      </w:pPr>
      <w:r>
        <w:rPr>
          <w:rFonts w:ascii="Century" w:hAnsi="Century" w:cs="Century"/>
          <w:noProof/>
          <w:sz w:val="22"/>
          <w:szCs w:val="22"/>
        </w:rPr>
        <mc:AlternateContent>
          <mc:Choice Requires="wps">
            <w:drawing>
              <wp:anchor distT="0" distB="0" distL="114300" distR="114300" simplePos="0" relativeHeight="251676672" behindDoc="0" locked="0" layoutInCell="1" allowOverlap="1" wp14:anchorId="09E4695D" wp14:editId="1AAAD394">
                <wp:simplePos x="0" y="0"/>
                <wp:positionH relativeFrom="column">
                  <wp:posOffset>3636010</wp:posOffset>
                </wp:positionH>
                <wp:positionV relativeFrom="paragraph">
                  <wp:posOffset>200025</wp:posOffset>
                </wp:positionV>
                <wp:extent cx="280670" cy="137160"/>
                <wp:effectExtent l="0" t="76200" r="24130" b="53340"/>
                <wp:wrapNone/>
                <wp:docPr id="10" name="右矢印 10"/>
                <wp:cNvGraphicFramePr/>
                <a:graphic xmlns:a="http://schemas.openxmlformats.org/drawingml/2006/main">
                  <a:graphicData uri="http://schemas.microsoft.com/office/word/2010/wordprocessingShape">
                    <wps:wsp>
                      <wps:cNvSpPr/>
                      <wps:spPr>
                        <a:xfrm rot="8716696">
                          <a:off x="0" y="0"/>
                          <a:ext cx="280670" cy="13716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10" o:spid="_x0000_s1026" type="#_x0000_t13" style="position:absolute;left:0;text-align:left;margin-left:286.3pt;margin-top:15.75pt;width:22.1pt;height:10.8pt;rotation:9520956fd;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94ztAIAAMEFAAAOAAAAZHJzL2Uyb0RvYy54bWysVF1qGzEQfi/0DkLvzXrdxElM1sEkpBRC&#10;YpqUPMtaySvQalRJ9tq9Q+kRCj1BoWcKvUZH2p+kaWihdB+ERjPzzcy3M3Nyuq012QjnFZiC5nsj&#10;SoThUCqzKuj724tXR5T4wEzJNBhR0J3w9HT28sVJY6diDBXoUjiCIMZPG1vQKgQ7zTLPK1EzvwdW&#10;GFRKcDULKLpVVjrWIHqts/FoNMkacKV1wIX3+HreKuks4UspeLiW0otAdEExt5BOl85lPLPZCZuu&#10;HLOV4l0a7B+yqJkyGHSAOmeBkbVTv0HVijvwIMMehzoDKRUXqQasJh89qeamYlakWpAcbwea/P+D&#10;5VebhSOqxH+H9BhW4z+6//z9x5ev95++EXxDghrrp2h3YxeukzxeY7Vb6WriAFk9Oswnk+NJ4gCr&#10;IttE8W6gWGwD4fg4PhpNDjESR1X+Gp1ShKyFipDW+fBGQE3ipaBOraowdw6aBM02lz5gEujQG0Yn&#10;D1qVF0rrJMTeEWfakQ3Dv75c5bEI9PjFSpu/OYbtM44IEz2zyEnLQrqFnRYRT5t3QiKdsdKUcGrk&#10;h2QY58KEvFVVrBRtjgcj/Pos+/RTzgkwIkusbsDuAHrLFqTHbovt7KOrSHMwOI/+lFjrPHikyGDC&#10;4FwrA+45AI1VdZFb+56klprI0hLKHTZb6hdsAW/5hcKffMl8WDCHY4ePuErCNR5SQ1NQ6G6UVOA+&#10;Pvce7XEaUEtJg2NcUP9hzZygRL81OCfH+f4+woYk7B8cjlFwjzXLxxqzrs8AeyZP2aVrtA+6v0oH&#10;9R1unHmMiipmOMYuKA+uF85Cu15wZ3ExnycznHXLwqW5sTyCR1Zj+95u75izXacHHJEr6EeeTZ+0&#10;emsbPQ3M1wGkSnPwwGvHN+6J1DjdTouL6LGcrB427+wnAAAA//8DAFBLAwQUAAYACAAAACEAIaNF&#10;/+AAAAAJAQAADwAAAGRycy9kb3ducmV2LnhtbEyPQUvDQBCF74L/YRnBm90ktWmJ2RQJiCBCMXqw&#10;t212kw3Jzobspo3/3vFkj8P7ePO9fL/YgZ315DuHAuJVBExj7VSHrYCvz5eHHTAfJCo5ONQCfrSH&#10;fXF7k8tMuQt+6HMVWkYl6DMpwIQwZpz72mgr/cqNGilr3GRloHNquZrkhcrtwJMoSrmVHdIHI0dd&#10;Gl331WwF9N9Jtz2YuXkvy8e31+oY4aHphbi/W56fgAW9hH8Y/vRJHQpyOrkZlWeDgM02SQkVsI43&#10;wAhI45S2nChZx8CLnF8vKH4BAAD//wMAUEsBAi0AFAAGAAgAAAAhALaDOJL+AAAA4QEAABMAAAAA&#10;AAAAAAAAAAAAAAAAAFtDb250ZW50X1R5cGVzXS54bWxQSwECLQAUAAYACAAAACEAOP0h/9YAAACU&#10;AQAACwAAAAAAAAAAAAAAAAAvAQAAX3JlbHMvLnJlbHNQSwECLQAUAAYACAAAACEArLfeM7QCAADB&#10;BQAADgAAAAAAAAAAAAAAAAAuAgAAZHJzL2Uyb0RvYy54bWxQSwECLQAUAAYACAAAACEAIaNF/+AA&#10;AAAJAQAADwAAAAAAAAAAAAAAAAAOBQAAZHJzL2Rvd25yZXYueG1sUEsFBgAAAAAEAAQA8wAAABsG&#10;AAAAAA==&#10;" adj="16322" fillcolor="white [3212]" strokecolor="black [3213]" strokeweight="2pt"/>
            </w:pict>
          </mc:Fallback>
        </mc:AlternateContent>
      </w:r>
      <w:r w:rsidR="001C220B">
        <w:rPr>
          <w:rFonts w:ascii="Century" w:hAnsi="Century" w:cs="Century"/>
          <w:noProof/>
          <w:sz w:val="22"/>
          <w:szCs w:val="22"/>
        </w:rPr>
        <mc:AlternateContent>
          <mc:Choice Requires="wps">
            <w:drawing>
              <wp:anchor distT="0" distB="0" distL="114300" distR="114300" simplePos="0" relativeHeight="251678720" behindDoc="0" locked="0" layoutInCell="1" allowOverlap="1" wp14:anchorId="2A589DF1" wp14:editId="24AFDE00">
                <wp:simplePos x="0" y="0"/>
                <wp:positionH relativeFrom="column">
                  <wp:posOffset>1442146</wp:posOffset>
                </wp:positionH>
                <wp:positionV relativeFrom="paragraph">
                  <wp:posOffset>109369</wp:posOffset>
                </wp:positionV>
                <wp:extent cx="280670" cy="137160"/>
                <wp:effectExtent l="0" t="57150" r="24130" b="53340"/>
                <wp:wrapNone/>
                <wp:docPr id="11" name="右矢印 11"/>
                <wp:cNvGraphicFramePr/>
                <a:graphic xmlns:a="http://schemas.openxmlformats.org/drawingml/2006/main">
                  <a:graphicData uri="http://schemas.microsoft.com/office/word/2010/wordprocessingShape">
                    <wps:wsp>
                      <wps:cNvSpPr/>
                      <wps:spPr>
                        <a:xfrm rot="12700187">
                          <a:off x="0" y="0"/>
                          <a:ext cx="280670" cy="13716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11" o:spid="_x0000_s1026" type="#_x0000_t13" style="position:absolute;left:0;text-align:left;margin-left:113.55pt;margin-top:8.6pt;width:22.1pt;height:10.8pt;rotation:-9720969fd;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oa3twIAAMIFAAAOAAAAZHJzL2Uyb0RvYy54bWysVO9qFDEQ/y74DiHf7e6eba8e3StHS0Uo&#10;tdhKP+eyyW0gm8RJ7vbOdxAfQfAJBJ+p+BpOsn9aa1EQ98OSycz8MvObP8cn20aTjQCvrClpsZdT&#10;Igy3lTKrkr6/OX9xRIkPzFRMWyNKuhOensyfPztu3UxMbG11JYAgiPGz1pW0DsHNsszzWjTM71kn&#10;DCqlhYYFFGGVVcBaRG90Nsnzw6y1UDmwXHiPt2edks4TvpSCh7dSehGILinGFtIf0n8Z/9n8mM1W&#10;wFyteB8G+4coGqYMPjpCnbHAyBrUb1CN4mC9lWGP2yazUiouUg6YTZE/yua6Zk6kXJAc70aa/P+D&#10;5ZebKyCqwtoVlBjWYI3uPn//8eXr3advBO+QoNb5GdpduyvoJY/HmO1WQkPAIqvFZJrnxdE0kYBp&#10;kW3ieDdyLLaBcLycHOWHU6wER1XxclocphpkHVbEdODDa2EbEg8lBbWqwwLAtgmabS58wCjQYTCM&#10;Tt5qVZ0rrZMQm0ecaiAbhmVfrlIW6PGLlTZ/cwzbJxwRJnpmkZSOhnQKOy0injbvhEQ+Y6Yp4NTJ&#10;98EwzoUJRaeqWSW6GA9y/CLXMcoh/CQlwIgsMbsRuwcYLDuQAbuD6e2jq0iDMDrnfwqscx490svW&#10;hNG5UcbCUwAas+pf7uwHkjpqIktLW+2w21LDYAt4x88VFvmC+XDFAOcOL3GXhLf4k9q2JbX9iZLa&#10;wsen7qM9jgNqKWlxjkvqP6wZCEr0G4OD8qrY34+Dn4T9g+kEBXioWT7UmHVzarFncBYwunSM9kEP&#10;Rwm2ucWVs4ivoooZjm+XlAcYhNPQ7RdcWlwsFskMh92xcGGuHY/gkdXYvjfbWwau7/SAI3Jph5ln&#10;s0et3tlGT2MX62ClSnNwz2vPNy6K1Dj9Uoub6KGcrO5X7/wnAAAA//8DAFBLAwQUAAYACAAAACEA&#10;mfarU94AAAAJAQAADwAAAGRycy9kb3ducmV2LnhtbEyPTUvDQBCG74L/YRnBm90kLTbEbIoEqjfB&#10;VhBvm+zkA7OzaXbbpP/e8aTHl/fhnWfy3WIHccHJ944UxKsIBFLtTE+tgo/j/iEF4YMmowdHqOCK&#10;HnbF7U2uM+NmesfLIbSCR8hnWkEXwphJ6esOrfYrNyJx17jJ6sBxaqWZ9MzjdpBJFD1Kq3viC50e&#10;seyw/j6crYLy7frVxJvl86UpT/NGzq+nak9K3d8tz08gAi7hD4ZffVaHgp0qdybjxaAgSbYxo1xs&#10;ExAMcF6DqBSs0xRkkcv/HxQ/AAAA//8DAFBLAQItABQABgAIAAAAIQC2gziS/gAAAOEBAAATAAAA&#10;AAAAAAAAAAAAAAAAAABbQ29udGVudF9UeXBlc10ueG1sUEsBAi0AFAAGAAgAAAAhADj9If/WAAAA&#10;lAEAAAsAAAAAAAAAAAAAAAAALwEAAF9yZWxzLy5yZWxzUEsBAi0AFAAGAAgAAAAhAC9ahre3AgAA&#10;wgUAAA4AAAAAAAAAAAAAAAAALgIAAGRycy9lMm9Eb2MueG1sUEsBAi0AFAAGAAgAAAAhAJn2q1Pe&#10;AAAACQEAAA8AAAAAAAAAAAAAAAAAEQUAAGRycy9kb3ducmV2LnhtbFBLBQYAAAAABAAEAPMAAAAc&#10;BgAAAAA=&#10;" adj="16322" fillcolor="white [3212]" strokecolor="black [3213]" strokeweight="2pt"/>
            </w:pict>
          </mc:Fallback>
        </mc:AlternateContent>
      </w:r>
    </w:p>
    <w:p w:rsidR="002E6E96" w:rsidRDefault="008038DE" w:rsidP="008038DE">
      <w:pPr>
        <w:pStyle w:val="Default"/>
        <w:ind w:firstLineChars="1200" w:firstLine="2880"/>
        <w:rPr>
          <w:rFonts w:ascii="Century" w:hAnsi="Century" w:cs="Century"/>
          <w:sz w:val="22"/>
          <w:szCs w:val="22"/>
        </w:rPr>
      </w:pPr>
      <w:r>
        <w:rPr>
          <w:noProof/>
        </w:rPr>
        <mc:AlternateContent>
          <mc:Choice Requires="wps">
            <w:drawing>
              <wp:anchor distT="0" distB="0" distL="114300" distR="114300" simplePos="0" relativeHeight="251688960" behindDoc="0" locked="0" layoutInCell="1" allowOverlap="1" wp14:anchorId="2F76BE3E" wp14:editId="796D1501">
                <wp:simplePos x="0" y="0"/>
                <wp:positionH relativeFrom="column">
                  <wp:posOffset>1948815</wp:posOffset>
                </wp:positionH>
                <wp:positionV relativeFrom="paragraph">
                  <wp:posOffset>267970</wp:posOffset>
                </wp:positionV>
                <wp:extent cx="1533525" cy="352425"/>
                <wp:effectExtent l="0" t="0" r="28575" b="28575"/>
                <wp:wrapNone/>
                <wp:docPr id="6" name="角丸四角形 5"/>
                <wp:cNvGraphicFramePr/>
                <a:graphic xmlns:a="http://schemas.openxmlformats.org/drawingml/2006/main">
                  <a:graphicData uri="http://schemas.microsoft.com/office/word/2010/wordprocessingShape">
                    <wps:wsp>
                      <wps:cNvSpPr/>
                      <wps:spPr>
                        <a:xfrm>
                          <a:off x="0" y="0"/>
                          <a:ext cx="1533525" cy="3524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38DE" w:rsidRDefault="008038DE" w:rsidP="008038DE">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対策効果の把握</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 o:spid="_x0000_s1030" style="position:absolute;left:0;text-align:left;margin-left:153.45pt;margin-top:21.1pt;width:120.75pt;height:27.7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huamwIAAGAFAAAOAAAAZHJzL2Uyb0RvYy54bWysVM1OGzEQvlfqO1i+l82GhLYRGxSBqCoh&#10;iICKs+O1iVWvx7Wd7KaP0Ss3Ln0FLn2bIvUxOvZulpRyqnrxzuzMfPM/h0dNpclaOK/AFDTfG1Ai&#10;DIdSmduCfro+ffOOEh+YKZkGIwq6EZ4eTV+/OqztRAxhCboUjiCI8ZPaFnQZgp1kmedLUTG/B1YY&#10;FEpwFQvIutusdKxG9Epnw8HgIKvBldYBF97j35NWSKcJX0rBw4WUXgSiC4qxhfS69C7im00P2eTW&#10;MbtUvAuD/UMUFVMGnfZQJywwsnLqL6hKcQceZNjjUGUgpeIi5YDZ5INn2VwtmRUpFyyOt32Z/P+D&#10;5efruSOqLOgBJYZV2KJf37/9fHh4vLtD4vHHPRnHItXWT1D3ys5dx3kkY8aNdFX8Yi6kSYXd9IUV&#10;TSAcf+bj/f3xcEwJRxlSI6QRJnuyts6HDwIqEomCOliZ8hK7l4rK1mc+tPpbvehRm/h60Ko8VVon&#10;Js6NONaOrBl2PDR552dHC71Gyyym1CaRqLDRokW9FBIrgmEPk/c0i0+YjHNhwkGHqw1qRzOJEfSG&#10;+UuGOmyD6XSjmUgz2hsOXjL802NvkbyCCb1xpQy4lwDKz73nVn+bfZtzTD80i6Zr7ALKDc6Eg3ZZ&#10;vOWnCptyxnyYM4fbgXuEGx8u8JEa6oJyrSwlS3Bfn/+LejisKKGkxi0rqP+yYk5Qoj8aHOP3+WgU&#10;1zIxo/HbITJuV7LYlZhVdQzY1hxviuWJjPpBb0npoLrBgzCLXlHEDEffGGBwW+Y4tNuPJ4WL2Syp&#10;4SpaFs7MleURPBY2ztl1c8Oc7SYy4Cyfw3Yj2eTZTLa60dLAbBVAqjSwsbRtPbuS4xqnue9OTrwT&#10;u3zSejqM098AAAD//wMAUEsDBBQABgAIAAAAIQByoFDX4QAAAAkBAAAPAAAAZHJzL2Rvd25yZXYu&#10;eG1sTI/LTsMwEEX3SPyDNUhsEHUIIW1DJhVCsKASCwqVWLrx5AHxOLLdNv17zAqWo3t075lyNZlB&#10;HMj53jLCzSwBQVxb3XOL8PH+fL0A4YNirQbLhHAiD6vq/KxUhbZHfqPDJrQilrAvFEIXwlhI6euO&#10;jPIzOxLHrLHOqBBP10rt1DGWm0GmSZJLo3qOC50a6bGj+nuzNwhPX5+Je2l7Ozbrk5XN6/bK5VvE&#10;y4vp4R5EoCn8wfCrH9Whik47u2ftxYBwm+TLiCJkaQoiAnfZIgOxQ1jO5yCrUv7/oPoBAAD//wMA&#10;UEsBAi0AFAAGAAgAAAAhALaDOJL+AAAA4QEAABMAAAAAAAAAAAAAAAAAAAAAAFtDb250ZW50X1R5&#10;cGVzXS54bWxQSwECLQAUAAYACAAAACEAOP0h/9YAAACUAQAACwAAAAAAAAAAAAAAAAAvAQAAX3Jl&#10;bHMvLnJlbHNQSwECLQAUAAYACAAAACEAeZIbmpsCAABgBQAADgAAAAAAAAAAAAAAAAAuAgAAZHJz&#10;L2Uyb0RvYy54bWxQSwECLQAUAAYACAAAACEAcqBQ1+EAAAAJAQAADwAAAAAAAAAAAAAAAAD1BAAA&#10;ZHJzL2Rvd25yZXYueG1sUEsFBgAAAAAEAAQA8wAAAAMGAAAAAA==&#10;" fillcolor="white [3201]" strokecolor="black [3213]" strokeweight="2pt">
                <v:textbox>
                  <w:txbxContent>
                    <w:p w:rsidR="008038DE" w:rsidRDefault="008038DE" w:rsidP="008038DE">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eastAsianLayout w:id="749912320"/>
                        </w:rPr>
                        <w:t>対策効果の把握</w:t>
                      </w:r>
                    </w:p>
                  </w:txbxContent>
                </v:textbox>
              </v:roundrect>
            </w:pict>
          </mc:Fallback>
        </mc:AlternateContent>
      </w:r>
      <w:r w:rsidR="002E6E96">
        <w:rPr>
          <w:rFonts w:ascii="Century" w:hAnsi="Century" w:cs="Century"/>
          <w:sz w:val="22"/>
          <w:szCs w:val="22"/>
        </w:rPr>
        <w:t xml:space="preserve">Check </w:t>
      </w:r>
    </w:p>
    <w:p w:rsidR="002E6E96" w:rsidRDefault="002E6E96" w:rsidP="002E6E96">
      <w:pPr>
        <w:pStyle w:val="Default"/>
        <w:pageBreakBefore/>
        <w:rPr>
          <w:rFonts w:ascii="Century" w:hAnsi="Century" w:cs="Century"/>
          <w:sz w:val="22"/>
          <w:szCs w:val="22"/>
        </w:rPr>
      </w:pPr>
      <w:r>
        <w:rPr>
          <w:rFonts w:ascii="Century" w:hAnsi="Century" w:cs="Century"/>
          <w:sz w:val="22"/>
          <w:szCs w:val="22"/>
        </w:rPr>
        <w:lastRenderedPageBreak/>
        <w:t>（２）定期的な合同点検</w:t>
      </w:r>
      <w:r>
        <w:rPr>
          <w:rFonts w:ascii="Century" w:hAnsi="Century" w:cs="Century"/>
          <w:sz w:val="22"/>
          <w:szCs w:val="22"/>
        </w:rPr>
        <w:t xml:space="preserve"> </w:t>
      </w:r>
    </w:p>
    <w:p w:rsidR="002E6E96" w:rsidRDefault="002E6E96" w:rsidP="002E6E96">
      <w:pPr>
        <w:pStyle w:val="Default"/>
        <w:rPr>
          <w:rFonts w:ascii="Century" w:hAnsi="Century" w:cs="Century"/>
          <w:sz w:val="22"/>
          <w:szCs w:val="22"/>
        </w:rPr>
      </w:pPr>
      <w:r>
        <w:rPr>
          <w:rFonts w:ascii="Century" w:hAnsi="Century" w:cs="Century"/>
          <w:sz w:val="22"/>
          <w:szCs w:val="22"/>
        </w:rPr>
        <w:t>○</w:t>
      </w:r>
      <w:r>
        <w:rPr>
          <w:rFonts w:ascii="Century" w:hAnsi="Century" w:cs="Century"/>
          <w:sz w:val="22"/>
          <w:szCs w:val="22"/>
        </w:rPr>
        <w:t>合同点検の実施時期等</w:t>
      </w:r>
      <w:r>
        <w:rPr>
          <w:rFonts w:ascii="Century" w:hAnsi="Century" w:cs="Century"/>
          <w:sz w:val="22"/>
          <w:szCs w:val="22"/>
        </w:rPr>
        <w:t xml:space="preserve"> </w:t>
      </w:r>
    </w:p>
    <w:p w:rsidR="002E6E96" w:rsidRDefault="00CA504D" w:rsidP="002E6E96">
      <w:pPr>
        <w:pStyle w:val="Default"/>
        <w:rPr>
          <w:rFonts w:ascii="Century" w:hAnsi="Century" w:cs="Century"/>
          <w:sz w:val="22"/>
          <w:szCs w:val="22"/>
        </w:rPr>
      </w:pPr>
      <w:r>
        <w:rPr>
          <w:rFonts w:ascii="Century" w:hAnsi="Century" w:cs="Century"/>
          <w:sz w:val="22"/>
          <w:szCs w:val="22"/>
        </w:rPr>
        <w:t>・</w:t>
      </w:r>
      <w:r w:rsidR="00B533A4">
        <w:rPr>
          <w:rFonts w:ascii="Century" w:hAnsi="Century" w:cs="Century" w:hint="eastAsia"/>
          <w:sz w:val="22"/>
          <w:szCs w:val="22"/>
        </w:rPr>
        <w:t>概ね</w:t>
      </w:r>
      <w:r w:rsidR="002E6E96">
        <w:rPr>
          <w:rFonts w:ascii="Century" w:hAnsi="Century" w:cs="Century"/>
          <w:sz w:val="22"/>
          <w:szCs w:val="22"/>
        </w:rPr>
        <w:t>１年に１回、合同点検を実施します。</w:t>
      </w:r>
      <w:r w:rsidR="002E6E96">
        <w:rPr>
          <w:rFonts w:ascii="Century" w:hAnsi="Century" w:cs="Century"/>
          <w:sz w:val="22"/>
          <w:szCs w:val="22"/>
        </w:rPr>
        <w:t xml:space="preserve"> </w:t>
      </w:r>
    </w:p>
    <w:p w:rsidR="002E6E96" w:rsidRDefault="002E6E96" w:rsidP="002E6E96">
      <w:pPr>
        <w:pStyle w:val="Default"/>
        <w:rPr>
          <w:rFonts w:ascii="Century" w:hAnsi="Century" w:cs="Century"/>
          <w:sz w:val="22"/>
          <w:szCs w:val="22"/>
        </w:rPr>
      </w:pPr>
      <w:r>
        <w:rPr>
          <w:rFonts w:ascii="Century" w:hAnsi="Century" w:cs="Century"/>
          <w:sz w:val="22"/>
          <w:szCs w:val="22"/>
        </w:rPr>
        <w:t>・効率的・効果的に合同点検を行うため、</w:t>
      </w:r>
      <w:r w:rsidR="00B533A4">
        <w:rPr>
          <w:rFonts w:ascii="Century" w:hAnsi="Century" w:cs="Century" w:hint="eastAsia"/>
          <w:sz w:val="22"/>
          <w:szCs w:val="22"/>
        </w:rPr>
        <w:t>朝日町</w:t>
      </w:r>
      <w:r>
        <w:rPr>
          <w:rFonts w:ascii="Century" w:hAnsi="Century" w:cs="Century"/>
          <w:sz w:val="22"/>
          <w:szCs w:val="22"/>
        </w:rPr>
        <w:t>通学路安全推進会議において、重点課題を設定し、合同点検を実施します。</w:t>
      </w:r>
      <w:r>
        <w:rPr>
          <w:rFonts w:ascii="Century" w:hAnsi="Century" w:cs="Century"/>
          <w:sz w:val="22"/>
          <w:szCs w:val="22"/>
        </w:rPr>
        <w:t xml:space="preserve"> </w:t>
      </w:r>
    </w:p>
    <w:p w:rsidR="002E6E96" w:rsidRDefault="002E6E96" w:rsidP="002E6E96">
      <w:pPr>
        <w:pStyle w:val="Default"/>
        <w:rPr>
          <w:rFonts w:ascii="Century" w:hAnsi="Century" w:cs="Century"/>
          <w:sz w:val="22"/>
          <w:szCs w:val="22"/>
        </w:rPr>
      </w:pPr>
      <w:r>
        <w:rPr>
          <w:rFonts w:ascii="Century" w:hAnsi="Century" w:cs="Century"/>
          <w:sz w:val="22"/>
          <w:szCs w:val="22"/>
        </w:rPr>
        <w:t>○</w:t>
      </w:r>
      <w:r>
        <w:rPr>
          <w:rFonts w:ascii="Century" w:hAnsi="Century" w:cs="Century"/>
          <w:sz w:val="22"/>
          <w:szCs w:val="22"/>
        </w:rPr>
        <w:t>合同点検の体制</w:t>
      </w:r>
      <w:r>
        <w:rPr>
          <w:rFonts w:ascii="Century" w:hAnsi="Century" w:cs="Century"/>
          <w:sz w:val="22"/>
          <w:szCs w:val="22"/>
        </w:rPr>
        <w:t xml:space="preserve"> </w:t>
      </w:r>
    </w:p>
    <w:p w:rsidR="002E6E96" w:rsidRDefault="00CA504D" w:rsidP="002E6E96">
      <w:pPr>
        <w:pStyle w:val="Default"/>
        <w:rPr>
          <w:rFonts w:ascii="Century" w:hAnsi="Century" w:cs="Century"/>
          <w:sz w:val="22"/>
          <w:szCs w:val="22"/>
        </w:rPr>
      </w:pPr>
      <w:r>
        <w:rPr>
          <w:rFonts w:ascii="Century" w:hAnsi="Century" w:cs="Century"/>
          <w:sz w:val="22"/>
          <w:szCs w:val="22"/>
        </w:rPr>
        <w:t>・</w:t>
      </w:r>
      <w:r w:rsidR="00B533A4">
        <w:rPr>
          <w:rFonts w:ascii="Century" w:hAnsi="Century" w:cs="Century" w:hint="eastAsia"/>
          <w:sz w:val="22"/>
          <w:szCs w:val="22"/>
        </w:rPr>
        <w:t>朝日小</w:t>
      </w:r>
      <w:r w:rsidR="00AE3E9F">
        <w:rPr>
          <w:rFonts w:ascii="Century" w:hAnsi="Century" w:cs="Century"/>
          <w:sz w:val="22"/>
          <w:szCs w:val="22"/>
        </w:rPr>
        <w:t>学校、保護者、道路管理者、警察</w:t>
      </w:r>
      <w:r w:rsidR="002E6E96">
        <w:rPr>
          <w:rFonts w:ascii="Century" w:hAnsi="Century" w:cs="Century"/>
          <w:sz w:val="22"/>
          <w:szCs w:val="22"/>
        </w:rPr>
        <w:t>等が参加する合同点検を行います。</w:t>
      </w:r>
      <w:r w:rsidR="002E6E96">
        <w:rPr>
          <w:rFonts w:ascii="Century" w:hAnsi="Century" w:cs="Century"/>
          <w:sz w:val="22"/>
          <w:szCs w:val="22"/>
        </w:rPr>
        <w:t xml:space="preserve"> </w:t>
      </w:r>
    </w:p>
    <w:p w:rsidR="002E6E96" w:rsidRDefault="002E6E96" w:rsidP="002E6E96">
      <w:pPr>
        <w:pStyle w:val="Default"/>
        <w:rPr>
          <w:rFonts w:hAnsi="Century"/>
          <w:sz w:val="22"/>
          <w:szCs w:val="22"/>
        </w:rPr>
      </w:pPr>
      <w:r>
        <w:rPr>
          <w:rFonts w:ascii="Century" w:hAnsi="Century" w:cs="Century"/>
          <w:sz w:val="22"/>
          <w:szCs w:val="22"/>
        </w:rPr>
        <w:t>（３）対策の検討（</w:t>
      </w:r>
      <w:r>
        <w:rPr>
          <w:rFonts w:ascii="Century" w:hAnsi="Century" w:cs="Century"/>
          <w:sz w:val="22"/>
          <w:szCs w:val="22"/>
        </w:rPr>
        <w:t>Plan</w:t>
      </w:r>
      <w:r>
        <w:rPr>
          <w:rFonts w:hAnsi="Century" w:hint="eastAsia"/>
          <w:sz w:val="22"/>
          <w:szCs w:val="22"/>
        </w:rPr>
        <w:t>）</w:t>
      </w:r>
      <w:r>
        <w:rPr>
          <w:rFonts w:hAnsi="Century"/>
          <w:sz w:val="22"/>
          <w:szCs w:val="22"/>
        </w:rPr>
        <w:t xml:space="preserve"> </w:t>
      </w:r>
    </w:p>
    <w:p w:rsidR="002E6E96" w:rsidRDefault="002E6E96" w:rsidP="002E6E96">
      <w:pPr>
        <w:pStyle w:val="Default"/>
        <w:rPr>
          <w:rFonts w:hAnsi="Century"/>
          <w:sz w:val="22"/>
          <w:szCs w:val="22"/>
        </w:rPr>
      </w:pPr>
      <w:r>
        <w:rPr>
          <w:rFonts w:hAnsi="Century" w:hint="eastAsia"/>
          <w:sz w:val="22"/>
          <w:szCs w:val="22"/>
        </w:rPr>
        <w:t>・合同点検の結果から明らかになった対策箇所について、箇所ごとに、注意喚起看板設置や路面標示新設のようなハード対策や通学路変更や見守り支援のようなソフト対策など対策必要箇所に応じて具体的な実施メニューを検討します。</w:t>
      </w:r>
      <w:r>
        <w:rPr>
          <w:rFonts w:hAnsi="Century"/>
          <w:sz w:val="22"/>
          <w:szCs w:val="22"/>
        </w:rPr>
        <w:t xml:space="preserve"> </w:t>
      </w:r>
    </w:p>
    <w:p w:rsidR="002E6E96" w:rsidRDefault="002E6E96" w:rsidP="002E6E96">
      <w:pPr>
        <w:pStyle w:val="Default"/>
        <w:rPr>
          <w:rFonts w:hAnsi="Century"/>
          <w:sz w:val="22"/>
          <w:szCs w:val="22"/>
        </w:rPr>
      </w:pPr>
      <w:r>
        <w:rPr>
          <w:rFonts w:hAnsi="Century" w:hint="eastAsia"/>
          <w:sz w:val="22"/>
          <w:szCs w:val="22"/>
        </w:rPr>
        <w:t>（４）対策の実施（</w:t>
      </w:r>
      <w:r>
        <w:rPr>
          <w:rFonts w:ascii="Century" w:hAnsi="Century" w:cs="Century"/>
          <w:sz w:val="22"/>
          <w:szCs w:val="22"/>
        </w:rPr>
        <w:t>Do</w:t>
      </w:r>
      <w:r>
        <w:rPr>
          <w:rFonts w:hAnsi="Century" w:hint="eastAsia"/>
          <w:sz w:val="22"/>
          <w:szCs w:val="22"/>
        </w:rPr>
        <w:t>）</w:t>
      </w:r>
      <w:r>
        <w:rPr>
          <w:rFonts w:hAnsi="Century"/>
          <w:sz w:val="22"/>
          <w:szCs w:val="22"/>
        </w:rPr>
        <w:t xml:space="preserve"> </w:t>
      </w:r>
    </w:p>
    <w:p w:rsidR="002E6E96" w:rsidRDefault="002E6E96" w:rsidP="002E6E96">
      <w:pPr>
        <w:pStyle w:val="Default"/>
        <w:rPr>
          <w:rFonts w:hAnsi="Century"/>
          <w:sz w:val="22"/>
          <w:szCs w:val="22"/>
        </w:rPr>
      </w:pPr>
      <w:r>
        <w:rPr>
          <w:rFonts w:hAnsi="Century" w:hint="eastAsia"/>
          <w:sz w:val="22"/>
          <w:szCs w:val="22"/>
        </w:rPr>
        <w:t>・対策の実施にあたっては、対策が円滑に進むよう、関係者間で連携を図ります。</w:t>
      </w:r>
      <w:r>
        <w:rPr>
          <w:rFonts w:hAnsi="Century"/>
          <w:sz w:val="22"/>
          <w:szCs w:val="22"/>
        </w:rPr>
        <w:t xml:space="preserve"> </w:t>
      </w:r>
    </w:p>
    <w:p w:rsidR="002E6E96" w:rsidRDefault="002E6E96" w:rsidP="002E6E96">
      <w:pPr>
        <w:pStyle w:val="Default"/>
        <w:rPr>
          <w:rFonts w:hAnsi="Century"/>
          <w:sz w:val="22"/>
          <w:szCs w:val="22"/>
        </w:rPr>
      </w:pPr>
      <w:r>
        <w:rPr>
          <w:rFonts w:hAnsi="Century" w:hint="eastAsia"/>
          <w:sz w:val="22"/>
          <w:szCs w:val="22"/>
        </w:rPr>
        <w:t>（５）対策効果の把握（</w:t>
      </w:r>
      <w:r>
        <w:rPr>
          <w:rFonts w:ascii="Century" w:hAnsi="Century" w:cs="Century"/>
          <w:sz w:val="22"/>
          <w:szCs w:val="22"/>
        </w:rPr>
        <w:t>Check</w:t>
      </w:r>
      <w:r>
        <w:rPr>
          <w:rFonts w:hAnsi="Century" w:hint="eastAsia"/>
          <w:sz w:val="22"/>
          <w:szCs w:val="22"/>
        </w:rPr>
        <w:t>）</w:t>
      </w:r>
      <w:r>
        <w:rPr>
          <w:rFonts w:hAnsi="Century"/>
          <w:sz w:val="22"/>
          <w:szCs w:val="22"/>
        </w:rPr>
        <w:t xml:space="preserve"> </w:t>
      </w:r>
    </w:p>
    <w:p w:rsidR="002E6E96" w:rsidRDefault="002E6E96" w:rsidP="002E6E96">
      <w:pPr>
        <w:pStyle w:val="Default"/>
        <w:rPr>
          <w:rFonts w:hAnsi="Century"/>
          <w:sz w:val="22"/>
          <w:szCs w:val="22"/>
        </w:rPr>
      </w:pPr>
      <w:r>
        <w:rPr>
          <w:rFonts w:hAnsi="Century" w:hint="eastAsia"/>
          <w:sz w:val="22"/>
          <w:szCs w:val="22"/>
        </w:rPr>
        <w:t>・合同点検結果に基づく対策実施後の箇所等について、実際に期待した効果が上がっているかを確認するため、聞き取り、現地調査等の把握手法を検討し、対策効果の把握を実施します。</w:t>
      </w:r>
      <w:r>
        <w:rPr>
          <w:rFonts w:hAnsi="Century"/>
          <w:sz w:val="22"/>
          <w:szCs w:val="22"/>
        </w:rPr>
        <w:t xml:space="preserve"> </w:t>
      </w:r>
    </w:p>
    <w:p w:rsidR="002E6E96" w:rsidRDefault="002E6E96" w:rsidP="002E6E96">
      <w:pPr>
        <w:pStyle w:val="Default"/>
        <w:rPr>
          <w:rFonts w:hAnsi="Century"/>
          <w:sz w:val="22"/>
          <w:szCs w:val="22"/>
        </w:rPr>
      </w:pPr>
      <w:r>
        <w:rPr>
          <w:rFonts w:hAnsi="Century" w:hint="eastAsia"/>
          <w:sz w:val="22"/>
          <w:szCs w:val="22"/>
        </w:rPr>
        <w:t>（６）対策の改善・充実（</w:t>
      </w:r>
      <w:r>
        <w:rPr>
          <w:rFonts w:ascii="Century" w:hAnsi="Century" w:cs="Century"/>
          <w:sz w:val="22"/>
          <w:szCs w:val="22"/>
        </w:rPr>
        <w:t>Action</w:t>
      </w:r>
      <w:r>
        <w:rPr>
          <w:rFonts w:hAnsi="Century" w:hint="eastAsia"/>
          <w:sz w:val="22"/>
          <w:szCs w:val="22"/>
        </w:rPr>
        <w:t>）</w:t>
      </w:r>
      <w:r>
        <w:rPr>
          <w:rFonts w:hAnsi="Century"/>
          <w:sz w:val="22"/>
          <w:szCs w:val="22"/>
        </w:rPr>
        <w:t xml:space="preserve"> </w:t>
      </w:r>
    </w:p>
    <w:p w:rsidR="002E6E96" w:rsidRDefault="002E6E96" w:rsidP="002E6E96">
      <w:pPr>
        <w:pStyle w:val="Default"/>
        <w:rPr>
          <w:rFonts w:hAnsi="Century"/>
          <w:sz w:val="22"/>
          <w:szCs w:val="22"/>
        </w:rPr>
      </w:pPr>
      <w:r>
        <w:rPr>
          <w:rFonts w:hAnsi="Century" w:hint="eastAsia"/>
          <w:sz w:val="22"/>
          <w:szCs w:val="22"/>
        </w:rPr>
        <w:t>・対策実施後も、合同点検や効果把握の結果を踏まえて、対策内容の改善・充実を図ります。</w:t>
      </w:r>
      <w:r>
        <w:rPr>
          <w:rFonts w:hAnsi="Century"/>
          <w:sz w:val="22"/>
          <w:szCs w:val="22"/>
        </w:rPr>
        <w:t xml:space="preserve"> </w:t>
      </w:r>
    </w:p>
    <w:p w:rsidR="002E6E96" w:rsidRDefault="002E6E96" w:rsidP="002E6E96">
      <w:pPr>
        <w:pStyle w:val="Default"/>
        <w:rPr>
          <w:rFonts w:hAnsi="Century"/>
          <w:sz w:val="22"/>
          <w:szCs w:val="22"/>
        </w:rPr>
      </w:pPr>
      <w:r>
        <w:rPr>
          <w:rFonts w:hAnsi="Century" w:hint="eastAsia"/>
          <w:sz w:val="22"/>
          <w:szCs w:val="22"/>
        </w:rPr>
        <w:t>４．対策箇所一覧表、対策箇所図の</w:t>
      </w:r>
      <w:r w:rsidR="00B23CCD">
        <w:rPr>
          <w:rFonts w:hAnsi="Century" w:hint="eastAsia"/>
          <w:sz w:val="22"/>
          <w:szCs w:val="22"/>
        </w:rPr>
        <w:t>作成</w:t>
      </w:r>
    </w:p>
    <w:p w:rsidR="002E6E96" w:rsidRDefault="00CA504D" w:rsidP="002E6E96">
      <w:pPr>
        <w:pStyle w:val="Default"/>
        <w:rPr>
          <w:rFonts w:hAnsi="Century"/>
          <w:sz w:val="22"/>
          <w:szCs w:val="22"/>
        </w:rPr>
      </w:pPr>
      <w:r>
        <w:rPr>
          <w:rFonts w:hAnsi="Century" w:hint="eastAsia"/>
          <w:sz w:val="22"/>
          <w:szCs w:val="22"/>
        </w:rPr>
        <w:t>・</w:t>
      </w:r>
      <w:r w:rsidR="002E6E96">
        <w:rPr>
          <w:rFonts w:hAnsi="Century" w:hint="eastAsia"/>
          <w:sz w:val="22"/>
          <w:szCs w:val="22"/>
        </w:rPr>
        <w:t>点検結果や対策内容については、関係者間で認識を共有するために「対策箇所一覧表」及び「対策箇所図」を作成します。</w:t>
      </w:r>
      <w:r w:rsidR="002E6E96">
        <w:rPr>
          <w:rFonts w:hAnsi="Century"/>
          <w:sz w:val="22"/>
          <w:szCs w:val="22"/>
        </w:rPr>
        <w:t xml:space="preserve"> </w:t>
      </w:r>
    </w:p>
    <w:sectPr w:rsidR="002E6E9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E96"/>
    <w:rsid w:val="000A1DCE"/>
    <w:rsid w:val="001C220B"/>
    <w:rsid w:val="002B6993"/>
    <w:rsid w:val="002E6E96"/>
    <w:rsid w:val="00347078"/>
    <w:rsid w:val="003C0643"/>
    <w:rsid w:val="00417AA4"/>
    <w:rsid w:val="00562607"/>
    <w:rsid w:val="007F0479"/>
    <w:rsid w:val="008038DE"/>
    <w:rsid w:val="00813F1A"/>
    <w:rsid w:val="008524ED"/>
    <w:rsid w:val="00A05EAC"/>
    <w:rsid w:val="00A91305"/>
    <w:rsid w:val="00AE3E9F"/>
    <w:rsid w:val="00B23CCD"/>
    <w:rsid w:val="00B533A4"/>
    <w:rsid w:val="00BC372E"/>
    <w:rsid w:val="00CA504D"/>
    <w:rsid w:val="00D17E12"/>
    <w:rsid w:val="00D85346"/>
    <w:rsid w:val="00DA7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E6E96"/>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8038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E6E96"/>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8038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朝日町役場</dc:creator>
  <cp:lastModifiedBy>朝日町役場</cp:lastModifiedBy>
  <cp:revision>2</cp:revision>
  <dcterms:created xsi:type="dcterms:W3CDTF">2015-03-24T06:00:00Z</dcterms:created>
  <dcterms:modified xsi:type="dcterms:W3CDTF">2015-03-24T06:00:00Z</dcterms:modified>
</cp:coreProperties>
</file>